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0EF0E7" w14:textId="2A6C06AF" w:rsidR="00A27806" w:rsidRPr="00EC4263" w:rsidRDefault="006430BC" w:rsidP="00EC4263">
      <w:pPr>
        <w:spacing w:before="60" w:after="0" w:line="240" w:lineRule="auto"/>
        <w:jc w:val="right"/>
        <w:rPr>
          <w:rFonts w:eastAsia="Calibri" w:cstheme="minorHAnsi"/>
          <w:b/>
          <w:bCs/>
          <w:color w:val="002060"/>
          <w:sz w:val="24"/>
          <w:szCs w:val="24"/>
        </w:rPr>
      </w:pPr>
      <w:r w:rsidRPr="00EC4263">
        <w:rPr>
          <w:rFonts w:eastAsia="Calibri" w:cstheme="minorHAnsi"/>
          <w:b/>
          <w:bCs/>
          <w:color w:val="002060"/>
          <w:sz w:val="24"/>
          <w:szCs w:val="24"/>
        </w:rPr>
        <w:t xml:space="preserve">ANEXA </w:t>
      </w:r>
      <w:r w:rsidR="00A27806" w:rsidRPr="00EC4263">
        <w:rPr>
          <w:rFonts w:eastAsia="Calibri" w:cstheme="minorHAnsi"/>
          <w:b/>
          <w:bCs/>
          <w:color w:val="002060"/>
          <w:sz w:val="24"/>
          <w:szCs w:val="24"/>
        </w:rPr>
        <w:t>la Ordinul ministrului investițiilor și proiectelor europene</w:t>
      </w:r>
    </w:p>
    <w:p w14:paraId="113C782E" w14:textId="4D4023FE" w:rsidR="00A27806" w:rsidRPr="00EC4263" w:rsidRDefault="00A27806" w:rsidP="00EC4263">
      <w:pPr>
        <w:spacing w:before="60" w:after="0" w:line="240" w:lineRule="auto"/>
        <w:jc w:val="right"/>
        <w:rPr>
          <w:rFonts w:eastAsia="Calibri" w:cstheme="minorHAnsi"/>
          <w:b/>
          <w:bCs/>
          <w:color w:val="002060"/>
          <w:sz w:val="24"/>
          <w:szCs w:val="24"/>
        </w:rPr>
      </w:pPr>
      <w:r w:rsidRPr="00EC4263">
        <w:rPr>
          <w:rFonts w:eastAsia="Calibri" w:cstheme="minorHAnsi"/>
          <w:b/>
          <w:bCs/>
          <w:color w:val="002060"/>
          <w:sz w:val="24"/>
          <w:szCs w:val="24"/>
        </w:rPr>
        <w:t>nr. ..................../</w:t>
      </w:r>
      <w:r w:rsidR="002F02B9" w:rsidRPr="00EC4263">
        <w:rPr>
          <w:rFonts w:eastAsia="Calibri" w:cstheme="minorHAnsi"/>
          <w:b/>
          <w:bCs/>
          <w:color w:val="002060"/>
          <w:sz w:val="24"/>
          <w:szCs w:val="24"/>
        </w:rPr>
        <w:t>....................</w:t>
      </w:r>
      <w:r w:rsidRPr="00EC4263">
        <w:rPr>
          <w:rFonts w:eastAsia="Calibri" w:cstheme="minorHAnsi"/>
          <w:b/>
          <w:bCs/>
          <w:color w:val="002060"/>
          <w:sz w:val="24"/>
          <w:szCs w:val="24"/>
        </w:rPr>
        <w:t>202</w:t>
      </w:r>
      <w:r w:rsidR="005A60FE" w:rsidRPr="00EC4263">
        <w:rPr>
          <w:rFonts w:eastAsia="Calibri" w:cstheme="minorHAnsi"/>
          <w:b/>
          <w:bCs/>
          <w:color w:val="002060"/>
          <w:sz w:val="24"/>
          <w:szCs w:val="24"/>
        </w:rPr>
        <w:t>4</w:t>
      </w:r>
    </w:p>
    <w:p w14:paraId="5C3AF555" w14:textId="38CDB5AA" w:rsidR="00B109AB" w:rsidRPr="00EC4263" w:rsidRDefault="00B109AB" w:rsidP="00EC4263">
      <w:pPr>
        <w:spacing w:before="60" w:after="0" w:line="240" w:lineRule="auto"/>
        <w:jc w:val="center"/>
        <w:rPr>
          <w:rFonts w:eastAsia="Calibri" w:cstheme="minorHAnsi"/>
          <w:b/>
          <w:bCs/>
          <w:color w:val="002060"/>
          <w:sz w:val="24"/>
          <w:szCs w:val="24"/>
        </w:rPr>
      </w:pPr>
      <w:r w:rsidRPr="00EC4263">
        <w:rPr>
          <w:rFonts w:eastAsia="Calibri" w:cstheme="minorHAnsi"/>
          <w:b/>
          <w:bCs/>
          <w:color w:val="002060"/>
          <w:sz w:val="24"/>
          <w:szCs w:val="24"/>
        </w:rPr>
        <w:t>Program Sănătate</w:t>
      </w:r>
    </w:p>
    <w:p w14:paraId="5EF0D1D3" w14:textId="6EC859D5" w:rsidR="00C51A2E" w:rsidRDefault="00976689" w:rsidP="00EC4263">
      <w:pPr>
        <w:spacing w:before="60" w:after="0" w:line="240" w:lineRule="auto"/>
        <w:ind w:right="120"/>
        <w:jc w:val="center"/>
        <w:rPr>
          <w:rFonts w:cstheme="minorHAnsi"/>
          <w:b/>
          <w:color w:val="002060"/>
          <w:sz w:val="24"/>
          <w:szCs w:val="24"/>
        </w:rPr>
      </w:pPr>
      <w:r w:rsidRPr="00EC4263">
        <w:rPr>
          <w:rFonts w:cstheme="minorHAnsi"/>
          <w:b/>
          <w:color w:val="002060"/>
          <w:sz w:val="24"/>
          <w:szCs w:val="24"/>
        </w:rPr>
        <w:t>Ghidul solicitantului</w:t>
      </w:r>
      <w:bookmarkStart w:id="0" w:name="_Hlk134874451"/>
      <w:bookmarkStart w:id="1" w:name="_Hlk139276508"/>
    </w:p>
    <w:p w14:paraId="630AFC33" w14:textId="1CD1892B" w:rsidR="00550B7F" w:rsidRPr="00EC4263" w:rsidRDefault="00550B7F" w:rsidP="00EC4263">
      <w:pPr>
        <w:spacing w:before="60" w:after="0" w:line="240" w:lineRule="auto"/>
        <w:ind w:right="120"/>
        <w:jc w:val="center"/>
        <w:rPr>
          <w:rFonts w:cstheme="minorHAnsi"/>
          <w:b/>
          <w:color w:val="002060"/>
          <w:sz w:val="24"/>
          <w:szCs w:val="24"/>
        </w:rPr>
      </w:pPr>
      <w:r>
        <w:rPr>
          <w:rFonts w:cstheme="minorHAnsi"/>
          <w:b/>
          <w:color w:val="002060"/>
          <w:sz w:val="24"/>
          <w:szCs w:val="24"/>
        </w:rPr>
        <w:t>Apelul ....</w:t>
      </w:r>
    </w:p>
    <w:p w14:paraId="27019FB9" w14:textId="51DB962A" w:rsidR="00BB480F" w:rsidRDefault="00430C0F" w:rsidP="00EC4263">
      <w:pPr>
        <w:spacing w:before="60" w:after="0" w:line="240" w:lineRule="auto"/>
        <w:ind w:right="120"/>
        <w:jc w:val="center"/>
        <w:rPr>
          <w:rFonts w:cstheme="minorHAnsi"/>
          <w:b/>
          <w:color w:val="C00000"/>
          <w:sz w:val="24"/>
          <w:szCs w:val="24"/>
        </w:rPr>
      </w:pPr>
      <w:r w:rsidRPr="00EC4263">
        <w:rPr>
          <w:rFonts w:cstheme="minorHAnsi"/>
          <w:b/>
          <w:color w:val="002060"/>
          <w:sz w:val="24"/>
          <w:szCs w:val="24"/>
        </w:rPr>
        <w:t xml:space="preserve">Continuarea investițiilor finanțate prin POIM 2014-2020 </w:t>
      </w:r>
      <w:r w:rsidR="009B5157" w:rsidRPr="00EC4263">
        <w:rPr>
          <w:rFonts w:cstheme="minorHAnsi"/>
          <w:b/>
          <w:color w:val="002060"/>
          <w:sz w:val="24"/>
          <w:szCs w:val="24"/>
        </w:rPr>
        <w:t>în domeniul sănătății care vizează capabilități medicale mobile / formațiuni medicale mobile de diagnostic și tratament</w:t>
      </w:r>
      <w:r w:rsidR="00550B7F">
        <w:rPr>
          <w:rFonts w:cstheme="minorHAnsi"/>
          <w:b/>
          <w:color w:val="002060"/>
          <w:sz w:val="24"/>
          <w:szCs w:val="24"/>
        </w:rPr>
        <w:t>/</w:t>
      </w:r>
      <w:r w:rsidR="009B5157" w:rsidRPr="00EC4263">
        <w:rPr>
          <w:rFonts w:cstheme="minorHAnsi"/>
          <w:b/>
          <w:color w:val="002060"/>
          <w:sz w:val="24"/>
          <w:szCs w:val="24"/>
        </w:rPr>
        <w:t xml:space="preserve"> containere de logistică medicală</w:t>
      </w:r>
      <w:r w:rsidR="000F60FC" w:rsidRPr="00EC4263">
        <w:rPr>
          <w:rFonts w:cstheme="minorHAnsi"/>
          <w:b/>
          <w:color w:val="002060"/>
          <w:sz w:val="24"/>
          <w:szCs w:val="24"/>
        </w:rPr>
        <w:t xml:space="preserve"> </w:t>
      </w:r>
      <w:r w:rsidR="000F60FC" w:rsidRPr="008068F1">
        <w:rPr>
          <w:rFonts w:cstheme="minorHAnsi"/>
          <w:b/>
          <w:color w:val="C00000"/>
          <w:sz w:val="24"/>
          <w:szCs w:val="24"/>
        </w:rPr>
        <w:t xml:space="preserve">- </w:t>
      </w:r>
      <w:r w:rsidR="009B5157" w:rsidRPr="008068F1">
        <w:rPr>
          <w:rFonts w:cstheme="minorHAnsi"/>
          <w:b/>
          <w:color w:val="C00000"/>
          <w:sz w:val="24"/>
          <w:szCs w:val="24"/>
        </w:rPr>
        <w:t xml:space="preserve">operațiuni etapizate </w:t>
      </w:r>
    </w:p>
    <w:p w14:paraId="28CAD458" w14:textId="77777777" w:rsidR="00F27889" w:rsidRDefault="00F27889" w:rsidP="00EC4263">
      <w:pPr>
        <w:spacing w:before="60" w:after="0" w:line="240" w:lineRule="auto"/>
        <w:ind w:right="120"/>
        <w:jc w:val="center"/>
        <w:rPr>
          <w:rFonts w:cstheme="minorHAnsi"/>
          <w:b/>
          <w:color w:val="C00000"/>
          <w:sz w:val="24"/>
          <w:szCs w:val="24"/>
        </w:rPr>
      </w:pPr>
    </w:p>
    <w:p w14:paraId="3E494316" w14:textId="77777777" w:rsidR="00F27889" w:rsidRDefault="00F27889" w:rsidP="00EC4263">
      <w:pPr>
        <w:spacing w:before="60" w:after="0" w:line="240" w:lineRule="auto"/>
        <w:ind w:right="120"/>
        <w:jc w:val="center"/>
        <w:rPr>
          <w:rFonts w:cstheme="minorHAnsi"/>
          <w:noProof/>
          <w:color w:val="002060"/>
          <w:sz w:val="24"/>
          <w:szCs w:val="24"/>
        </w:rPr>
      </w:pPr>
    </w:p>
    <w:p w14:paraId="0F09478A" w14:textId="12BDB4EA" w:rsidR="00F27889" w:rsidRDefault="00F27889" w:rsidP="00F27889">
      <w:pPr>
        <w:pStyle w:val="NormalWeb"/>
      </w:pPr>
      <w:r>
        <w:rPr>
          <w:noProof/>
        </w:rPr>
        <w:drawing>
          <wp:inline distT="0" distB="0" distL="0" distR="0" wp14:anchorId="4C9F1C30" wp14:editId="1B9F6AB3">
            <wp:extent cx="5971540" cy="2985770"/>
            <wp:effectExtent l="0" t="0" r="0" b="5080"/>
            <wp:docPr id="16799791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71540" cy="2985770"/>
                    </a:xfrm>
                    <a:prstGeom prst="rect">
                      <a:avLst/>
                    </a:prstGeom>
                    <a:noFill/>
                    <a:ln>
                      <a:noFill/>
                    </a:ln>
                  </pic:spPr>
                </pic:pic>
              </a:graphicData>
            </a:graphic>
          </wp:inline>
        </w:drawing>
      </w:r>
    </w:p>
    <w:p w14:paraId="5847DD7F" w14:textId="77777777" w:rsidR="00F27889" w:rsidRDefault="00F27889" w:rsidP="00EC4263">
      <w:pPr>
        <w:spacing w:before="60" w:after="0" w:line="240" w:lineRule="auto"/>
        <w:ind w:right="120"/>
        <w:jc w:val="center"/>
        <w:rPr>
          <w:rFonts w:cstheme="minorHAnsi"/>
          <w:noProof/>
          <w:color w:val="002060"/>
          <w:sz w:val="24"/>
          <w:szCs w:val="24"/>
        </w:rPr>
      </w:pPr>
    </w:p>
    <w:p w14:paraId="724CAFCB" w14:textId="77777777" w:rsidR="00F27889" w:rsidRPr="00EC4263" w:rsidRDefault="00F27889" w:rsidP="00EC4263">
      <w:pPr>
        <w:spacing w:before="60" w:after="0" w:line="240" w:lineRule="auto"/>
        <w:ind w:right="120"/>
        <w:jc w:val="center"/>
        <w:rPr>
          <w:rFonts w:cstheme="minorHAnsi"/>
          <w:b/>
          <w:color w:val="002060"/>
          <w:sz w:val="24"/>
          <w:szCs w:val="24"/>
        </w:rPr>
      </w:pPr>
    </w:p>
    <w:p w14:paraId="7D72C251" w14:textId="132D447B" w:rsidR="00430C0F" w:rsidRPr="00EC4263" w:rsidRDefault="00BB480F" w:rsidP="00EC4263">
      <w:pPr>
        <w:pStyle w:val="ListParagraph"/>
        <w:spacing w:before="60" w:after="0" w:line="240" w:lineRule="auto"/>
        <w:ind w:right="120"/>
        <w:contextualSpacing w:val="0"/>
        <w:rPr>
          <w:rFonts w:cstheme="minorHAnsi"/>
          <w:b/>
          <w:color w:val="002060"/>
          <w:sz w:val="24"/>
          <w:szCs w:val="24"/>
        </w:rPr>
      </w:pPr>
      <w:r w:rsidRPr="00EC4263">
        <w:rPr>
          <w:rFonts w:cstheme="minorHAnsi"/>
          <w:noProof/>
          <w:sz w:val="24"/>
          <w:szCs w:val="24"/>
        </w:rPr>
        <mc:AlternateContent>
          <mc:Choice Requires="wps">
            <w:drawing>
              <wp:anchor distT="0" distB="0" distL="114300" distR="114300" simplePos="0" relativeHeight="251659264" behindDoc="0" locked="0" layoutInCell="1" allowOverlap="1" wp14:anchorId="4881EB39" wp14:editId="0990818A">
                <wp:simplePos x="0" y="0"/>
                <wp:positionH relativeFrom="column">
                  <wp:posOffset>109220</wp:posOffset>
                </wp:positionH>
                <wp:positionV relativeFrom="paragraph">
                  <wp:posOffset>0</wp:posOffset>
                </wp:positionV>
                <wp:extent cx="5895975" cy="1895475"/>
                <wp:effectExtent l="0" t="0" r="28575" b="28575"/>
                <wp:wrapSquare wrapText="bothSides"/>
                <wp:docPr id="120179231" name="Dreptunghi: colțuri rotunjite 1"/>
                <wp:cNvGraphicFramePr/>
                <a:graphic xmlns:a="http://schemas.openxmlformats.org/drawingml/2006/main">
                  <a:graphicData uri="http://schemas.microsoft.com/office/word/2010/wordprocessingShape">
                    <wps:wsp>
                      <wps:cNvSpPr/>
                      <wps:spPr>
                        <a:xfrm>
                          <a:off x="0" y="0"/>
                          <a:ext cx="5895975" cy="1895475"/>
                        </a:xfrm>
                        <a:prstGeom prst="roundRect">
                          <a:avLst/>
                        </a:prstGeom>
                        <a:solidFill>
                          <a:schemeClr val="bg1">
                            <a:lumMod val="9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tbl>
                            <w:tblPr>
                              <w:tblStyle w:val="TableGrid"/>
                              <w:tblW w:w="8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977"/>
                              <w:gridCol w:w="3500"/>
                            </w:tblGrid>
                            <w:tr w:rsidR="00BB480F" w14:paraId="09122951" w14:textId="77777777" w:rsidTr="009E058D">
                              <w:trPr>
                                <w:trHeight w:val="2641"/>
                              </w:trPr>
                              <w:tc>
                                <w:tcPr>
                                  <w:tcW w:w="2405" w:type="dxa"/>
                                </w:tcPr>
                                <w:p w14:paraId="7B41E4D6" w14:textId="77777777" w:rsidR="00BB480F" w:rsidRPr="00EB6936" w:rsidRDefault="00BB480F" w:rsidP="00EB6936">
                                  <w:pPr>
                                    <w:jc w:val="center"/>
                                    <w:rPr>
                                      <w:rFonts w:cstheme="minorHAnsi"/>
                                      <w:b/>
                                      <w:bCs/>
                                      <w:color w:val="002060"/>
                                    </w:rPr>
                                  </w:pPr>
                                  <w:r w:rsidRPr="00EB6936">
                                    <w:rPr>
                                      <w:rFonts w:cstheme="minorHAnsi"/>
                                      <w:b/>
                                      <w:bCs/>
                                      <w:color w:val="002060"/>
                                    </w:rPr>
                                    <w:t>Obiectivul de politică 4:</w:t>
                                  </w:r>
                                </w:p>
                                <w:p w14:paraId="29F4CCB2" w14:textId="77777777" w:rsidR="00BB480F" w:rsidRPr="00EB6936" w:rsidRDefault="00BB480F" w:rsidP="00EB6936">
                                  <w:pPr>
                                    <w:jc w:val="both"/>
                                    <w:rPr>
                                      <w:rFonts w:eastAsia="TimesNewRoman" w:cstheme="minorHAnsi"/>
                                      <w:color w:val="002060"/>
                                    </w:rPr>
                                  </w:pPr>
                                  <w:r w:rsidRPr="00EB6936">
                                    <w:rPr>
                                      <w:rFonts w:eastAsia="TimesNewRoman" w:cstheme="minorHAnsi"/>
                                      <w:color w:val="002060"/>
                                    </w:rPr>
                                    <w:t>O Europă mai socială și mai favorabilă incluziunii, prin implementarea Pilonului european al drepturilor sociale</w:t>
                                  </w:r>
                                </w:p>
                                <w:p w14:paraId="2F5D9252" w14:textId="77777777" w:rsidR="00BB480F" w:rsidRPr="00EB6936" w:rsidRDefault="00BB480F" w:rsidP="00EB6936">
                                  <w:pPr>
                                    <w:jc w:val="center"/>
                                    <w:rPr>
                                      <w:color w:val="000000" w:themeColor="text1"/>
                                    </w:rPr>
                                  </w:pPr>
                                </w:p>
                              </w:tc>
                              <w:tc>
                                <w:tcPr>
                                  <w:tcW w:w="2977" w:type="dxa"/>
                                </w:tcPr>
                                <w:p w14:paraId="33C31C78" w14:textId="77777777" w:rsidR="00BB480F" w:rsidRPr="00EB6936" w:rsidRDefault="00BB480F" w:rsidP="00EB6936">
                                  <w:pPr>
                                    <w:jc w:val="both"/>
                                    <w:rPr>
                                      <w:b/>
                                      <w:bCs/>
                                      <w:color w:val="002060"/>
                                    </w:rPr>
                                  </w:pPr>
                                  <w:r w:rsidRPr="00EB6936">
                                    <w:rPr>
                                      <w:b/>
                                      <w:bCs/>
                                      <w:color w:val="002060"/>
                                    </w:rPr>
                                    <w:t xml:space="preserve">Prioritatea </w:t>
                                  </w:r>
                                  <w:r>
                                    <w:rPr>
                                      <w:b/>
                                      <w:bCs/>
                                      <w:color w:val="002060"/>
                                    </w:rPr>
                                    <w:t>4</w:t>
                                  </w:r>
                                  <w:r w:rsidRPr="00EB6936">
                                    <w:rPr>
                                      <w:b/>
                                      <w:bCs/>
                                      <w:color w:val="002060"/>
                                    </w:rPr>
                                    <w:t xml:space="preserve">: </w:t>
                                  </w:r>
                                </w:p>
                                <w:p w14:paraId="5F2808C6" w14:textId="77777777" w:rsidR="00BB480F" w:rsidRDefault="00BB480F" w:rsidP="00297F2E">
                                  <w:pPr>
                                    <w:jc w:val="both"/>
                                    <w:rPr>
                                      <w:color w:val="000000" w:themeColor="text1"/>
                                    </w:rPr>
                                  </w:pPr>
                                  <w:r w:rsidRPr="00297F2E">
                                    <w:rPr>
                                      <w:color w:val="002060"/>
                                    </w:rPr>
                                    <w:t>Investiții în infrastructuri spitalicești și sanitare</w:t>
                                  </w:r>
                                </w:p>
                              </w:tc>
                              <w:tc>
                                <w:tcPr>
                                  <w:tcW w:w="3500" w:type="dxa"/>
                                </w:tcPr>
                                <w:p w14:paraId="1DE58453" w14:textId="77777777" w:rsidR="00BB480F" w:rsidRPr="009E058D" w:rsidRDefault="00BB480F" w:rsidP="009E058D">
                                  <w:pPr>
                                    <w:jc w:val="both"/>
                                    <w:rPr>
                                      <w:color w:val="000000" w:themeColor="text1"/>
                                    </w:rPr>
                                  </w:pPr>
                                  <w:r w:rsidRPr="009E058D">
                                    <w:rPr>
                                      <w:b/>
                                      <w:bCs/>
                                      <w:color w:val="002060"/>
                                    </w:rPr>
                                    <w:t xml:space="preserve">Obiectiv specific RSO4.5: </w:t>
                                  </w:r>
                                  <w:r w:rsidRPr="009E058D">
                                    <w:rPr>
                                      <w:color w:val="002060"/>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bl>
                          <w:p w14:paraId="18C7AEA4" w14:textId="77777777" w:rsidR="00BB480F" w:rsidRPr="00EB6936" w:rsidRDefault="00BB480F" w:rsidP="00BB480F">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881EB39" id="Dreptunghi: colțuri rotunjite 1" o:spid="_x0000_s1026" style="position:absolute;left:0;text-align:left;margin-left:8.6pt;margin-top:0;width:464.25pt;height:149.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Q2dhgIAAHsFAAAOAAAAZHJzL2Uyb0RvYy54bWysVMFu2zAMvQ/YPwi6r7aDZF2COkXQosOA&#10;ri3aDj0rshQLkEVNUmJnXz9Kdpys63YYdpFJkXwUn0leXHaNJjvhvAJT0uIsp0QYDpUym5J+e775&#10;8IkSH5ipmAYjSroXnl4u37+7aO1CTKAGXQlHEMT4RWtLWodgF1nmeS0a5s/ACoNGCa5hAVW3ySrH&#10;WkRvdDbJ849ZC66yDrjwHm+veyNdJnwpBQ/3UnoRiC4pvi2k06VzHc9secEWG8dsrfjwDPYPr2iY&#10;Mph0hLpmgZGtU79BNYo78CDDGYcmAykVF6kGrKbIX1XzVDMrUi1IjrcjTf7/wfK73ZN9cEhDa/3C&#10;oxir6KRr4hffR7pE1n4kS3SBcLycfZrP5uczSjjaClSmqCBOdgy3zofPAhoShZI62JrqEX9JYort&#10;bn3o/Q9+MaUHraobpXVSYhuIK+3IjuEPXG+KFKq3zVeo+rv5LM/Tb8S8qWuie3rFCVJ2LC5JYa9F&#10;xNfmUUiiKixnkpBHhB6ccS5M6JP6mlWivy7+mDMBRmSJFYzYA8CvxRywewoG/xgqUtuOwfnfHtYH&#10;jxEpM5gwBjfKgHsLQGNVQ+beHyk7oSaKoVt36BLFNVT7B0cc9PPjLb9R+EtvmQ8PzOHA4GjhEgj3&#10;eEgNbUlhkCipwf146z76Yx+jlZIWB7Ck/vuWOUGJ/mKww+fFdBonNinT2fkEFXdqWZ9azLa5AmyR&#10;AteN5UmM/kEfROmgecFdsYpZ0cQMx9wl5cEdlKvQLwbcNlysVskNp9SycGueLI/gkeDYrc/dC3N2&#10;6OuAI3EHh2Fli1ed3fvGSAOrbQCpUtsfeR2oxwlPfTtso7hCTvXkddyZy58AAAD//wMAUEsDBBQA&#10;BgAIAAAAIQALG4u33gAAAAcBAAAPAAAAZHJzL2Rvd25yZXYueG1sTI/NTsMwEITvSLyDtUhcEHUa&#10;KGlDnKrip6CeoOUB3HhJIux1iN0mvH2XExxHM5r5pliOzooj9qH1pGA6SUAgVd60VCv42D1fz0GE&#10;qMlo6wkV/GCAZXl+Vujc+IHe8biNteASCrlW0MTY5VKGqkGnw8R3SOx9+t7pyLKvpen1wOXOyjRJ&#10;7qTTLfFCozt8aLD62h6cgn58M7unzSp7vVp/b9ZDd2Onjy9KXV6Mq3sQEcf4F4ZffEaHkpn2/kAm&#10;CMs6SzmpgA+xu7idZSD2CtLFfAayLOR//vIEAAD//wMAUEsBAi0AFAAGAAgAAAAhALaDOJL+AAAA&#10;4QEAABMAAAAAAAAAAAAAAAAAAAAAAFtDb250ZW50X1R5cGVzXS54bWxQSwECLQAUAAYACAAAACEA&#10;OP0h/9YAAACUAQAACwAAAAAAAAAAAAAAAAAvAQAAX3JlbHMvLnJlbHNQSwECLQAUAAYACAAAACEA&#10;Dz0NnYYCAAB7BQAADgAAAAAAAAAAAAAAAAAuAgAAZHJzL2Uyb0RvYy54bWxQSwECLQAUAAYACAAA&#10;ACEACxuLt94AAAAHAQAADwAAAAAAAAAAAAAAAADgBAAAZHJzL2Rvd25yZXYueG1sUEsFBgAAAAAE&#10;AAQA8wAAAOsFAAAAAA==&#10;" fillcolor="#f2f2f2 [3052]" strokecolor="#091723 [484]" strokeweight="1pt">
                <v:stroke joinstyle="miter"/>
                <v:textbox>
                  <w:txbxContent>
                    <w:tbl>
                      <w:tblPr>
                        <w:tblStyle w:val="TableGrid"/>
                        <w:tblW w:w="8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977"/>
                        <w:gridCol w:w="3500"/>
                      </w:tblGrid>
                      <w:tr w:rsidR="00BB480F" w14:paraId="09122951" w14:textId="77777777" w:rsidTr="009E058D">
                        <w:trPr>
                          <w:trHeight w:val="2641"/>
                        </w:trPr>
                        <w:tc>
                          <w:tcPr>
                            <w:tcW w:w="2405" w:type="dxa"/>
                          </w:tcPr>
                          <w:p w14:paraId="7B41E4D6" w14:textId="77777777" w:rsidR="00BB480F" w:rsidRPr="00EB6936" w:rsidRDefault="00BB480F" w:rsidP="00EB6936">
                            <w:pPr>
                              <w:jc w:val="center"/>
                              <w:rPr>
                                <w:rFonts w:cstheme="minorHAnsi"/>
                                <w:b/>
                                <w:bCs/>
                                <w:color w:val="002060"/>
                              </w:rPr>
                            </w:pPr>
                            <w:r w:rsidRPr="00EB6936">
                              <w:rPr>
                                <w:rFonts w:cstheme="minorHAnsi"/>
                                <w:b/>
                                <w:bCs/>
                                <w:color w:val="002060"/>
                              </w:rPr>
                              <w:t>Obiectivul de politică 4:</w:t>
                            </w:r>
                          </w:p>
                          <w:p w14:paraId="29F4CCB2" w14:textId="77777777" w:rsidR="00BB480F" w:rsidRPr="00EB6936" w:rsidRDefault="00BB480F" w:rsidP="00EB6936">
                            <w:pPr>
                              <w:jc w:val="both"/>
                              <w:rPr>
                                <w:rFonts w:eastAsia="TimesNewRoman" w:cstheme="minorHAnsi"/>
                                <w:color w:val="002060"/>
                              </w:rPr>
                            </w:pPr>
                            <w:r w:rsidRPr="00EB6936">
                              <w:rPr>
                                <w:rFonts w:eastAsia="TimesNewRoman" w:cstheme="minorHAnsi"/>
                                <w:color w:val="002060"/>
                              </w:rPr>
                              <w:t>O Europă mai socială și mai favorabilă incluziunii, prin implementarea Pilonului european al drepturilor sociale</w:t>
                            </w:r>
                          </w:p>
                          <w:p w14:paraId="2F5D9252" w14:textId="77777777" w:rsidR="00BB480F" w:rsidRPr="00EB6936" w:rsidRDefault="00BB480F" w:rsidP="00EB6936">
                            <w:pPr>
                              <w:jc w:val="center"/>
                              <w:rPr>
                                <w:color w:val="000000" w:themeColor="text1"/>
                              </w:rPr>
                            </w:pPr>
                          </w:p>
                        </w:tc>
                        <w:tc>
                          <w:tcPr>
                            <w:tcW w:w="2977" w:type="dxa"/>
                          </w:tcPr>
                          <w:p w14:paraId="33C31C78" w14:textId="77777777" w:rsidR="00BB480F" w:rsidRPr="00EB6936" w:rsidRDefault="00BB480F" w:rsidP="00EB6936">
                            <w:pPr>
                              <w:jc w:val="both"/>
                              <w:rPr>
                                <w:b/>
                                <w:bCs/>
                                <w:color w:val="002060"/>
                              </w:rPr>
                            </w:pPr>
                            <w:r w:rsidRPr="00EB6936">
                              <w:rPr>
                                <w:b/>
                                <w:bCs/>
                                <w:color w:val="002060"/>
                              </w:rPr>
                              <w:t xml:space="preserve">Prioritatea </w:t>
                            </w:r>
                            <w:r>
                              <w:rPr>
                                <w:b/>
                                <w:bCs/>
                                <w:color w:val="002060"/>
                              </w:rPr>
                              <w:t>4</w:t>
                            </w:r>
                            <w:r w:rsidRPr="00EB6936">
                              <w:rPr>
                                <w:b/>
                                <w:bCs/>
                                <w:color w:val="002060"/>
                              </w:rPr>
                              <w:t xml:space="preserve">: </w:t>
                            </w:r>
                          </w:p>
                          <w:p w14:paraId="5F2808C6" w14:textId="77777777" w:rsidR="00BB480F" w:rsidRDefault="00BB480F" w:rsidP="00297F2E">
                            <w:pPr>
                              <w:jc w:val="both"/>
                              <w:rPr>
                                <w:color w:val="000000" w:themeColor="text1"/>
                              </w:rPr>
                            </w:pPr>
                            <w:r w:rsidRPr="00297F2E">
                              <w:rPr>
                                <w:color w:val="002060"/>
                              </w:rPr>
                              <w:t>Investiții în infrastructuri spitalicești și sanitare</w:t>
                            </w:r>
                          </w:p>
                        </w:tc>
                        <w:tc>
                          <w:tcPr>
                            <w:tcW w:w="3500" w:type="dxa"/>
                          </w:tcPr>
                          <w:p w14:paraId="1DE58453" w14:textId="77777777" w:rsidR="00BB480F" w:rsidRPr="009E058D" w:rsidRDefault="00BB480F" w:rsidP="009E058D">
                            <w:pPr>
                              <w:jc w:val="both"/>
                              <w:rPr>
                                <w:color w:val="000000" w:themeColor="text1"/>
                              </w:rPr>
                            </w:pPr>
                            <w:r w:rsidRPr="009E058D">
                              <w:rPr>
                                <w:b/>
                                <w:bCs/>
                                <w:color w:val="002060"/>
                              </w:rPr>
                              <w:t xml:space="preserve">Obiectiv specific RSO4.5: </w:t>
                            </w:r>
                            <w:r w:rsidRPr="009E058D">
                              <w:rPr>
                                <w:color w:val="002060"/>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bl>
                    <w:p w14:paraId="18C7AEA4" w14:textId="77777777" w:rsidR="00BB480F" w:rsidRPr="00EB6936" w:rsidRDefault="00BB480F" w:rsidP="00BB480F">
                      <w:pPr>
                        <w:jc w:val="center"/>
                        <w:rPr>
                          <w:color w:val="000000" w:themeColor="text1"/>
                        </w:rPr>
                      </w:pPr>
                    </w:p>
                  </w:txbxContent>
                </v:textbox>
                <w10:wrap type="square"/>
              </v:roundrect>
            </w:pict>
          </mc:Fallback>
        </mc:AlternateContent>
      </w:r>
    </w:p>
    <w:bookmarkEnd w:id="1" w:displacedByCustomXml="next"/>
    <w:bookmarkEnd w:id="0" w:displacedByCustomXml="next"/>
    <w:sdt>
      <w:sdtPr>
        <w:rPr>
          <w:rFonts w:asciiTheme="minorHAnsi" w:eastAsiaTheme="minorHAnsi" w:hAnsiTheme="minorHAnsi" w:cstheme="minorHAnsi"/>
          <w:color w:val="002060"/>
          <w:sz w:val="24"/>
          <w:szCs w:val="24"/>
          <w:lang w:val="ro-RO"/>
        </w:rPr>
        <w:id w:val="-2078580907"/>
        <w:docPartObj>
          <w:docPartGallery w:val="Table of Contents"/>
          <w:docPartUnique/>
        </w:docPartObj>
      </w:sdtPr>
      <w:sdtEndPr>
        <w:rPr>
          <w:b/>
          <w:bCs/>
        </w:rPr>
      </w:sdtEndPr>
      <w:sdtContent>
        <w:p w14:paraId="1769442F" w14:textId="40FE32DD" w:rsidR="00D313BF" w:rsidRPr="00EC4263" w:rsidRDefault="00BB480F" w:rsidP="00EC4263">
          <w:pPr>
            <w:pStyle w:val="TOCHeading"/>
            <w:spacing w:before="60" w:line="240" w:lineRule="auto"/>
            <w:jc w:val="both"/>
            <w:rPr>
              <w:rFonts w:asciiTheme="minorHAnsi" w:hAnsiTheme="minorHAnsi" w:cstheme="minorHAnsi"/>
              <w:b/>
              <w:bCs/>
              <w:color w:val="002060"/>
              <w:sz w:val="24"/>
              <w:szCs w:val="24"/>
              <w:lang w:val="ro-RO"/>
            </w:rPr>
          </w:pPr>
          <w:r w:rsidRPr="00EC4263">
            <w:rPr>
              <w:rFonts w:asciiTheme="minorHAnsi" w:hAnsiTheme="minorHAnsi" w:cstheme="minorHAnsi"/>
              <w:b/>
              <w:bCs/>
              <w:color w:val="002060"/>
              <w:sz w:val="24"/>
              <w:szCs w:val="24"/>
              <w:lang w:val="ro-RO"/>
            </w:rPr>
            <w:t>Cuprins</w:t>
          </w:r>
        </w:p>
        <w:p w14:paraId="04027BCF" w14:textId="2926C9FB" w:rsidR="00FE2CFD" w:rsidRDefault="00D313BF">
          <w:pPr>
            <w:pStyle w:val="TOC1"/>
            <w:rPr>
              <w:rFonts w:eastAsiaTheme="minorEastAsia"/>
              <w:noProof/>
              <w:kern w:val="2"/>
              <w:lang w:eastAsia="ro-RO"/>
              <w14:ligatures w14:val="standardContextual"/>
            </w:rPr>
          </w:pPr>
          <w:r w:rsidRPr="00EC4263">
            <w:rPr>
              <w:rFonts w:cstheme="minorHAnsi"/>
              <w:color w:val="002060"/>
              <w:sz w:val="24"/>
              <w:szCs w:val="24"/>
            </w:rPr>
            <w:fldChar w:fldCharType="begin"/>
          </w:r>
          <w:r w:rsidRPr="00EC4263">
            <w:rPr>
              <w:rFonts w:cstheme="minorHAnsi"/>
              <w:color w:val="002060"/>
              <w:sz w:val="24"/>
              <w:szCs w:val="24"/>
            </w:rPr>
            <w:instrText xml:space="preserve"> TOC \o "1-3" \h \z \u </w:instrText>
          </w:r>
          <w:r w:rsidRPr="00EC4263">
            <w:rPr>
              <w:rFonts w:cstheme="minorHAnsi"/>
              <w:color w:val="002060"/>
              <w:sz w:val="24"/>
              <w:szCs w:val="24"/>
            </w:rPr>
            <w:fldChar w:fldCharType="separate"/>
          </w:r>
          <w:hyperlink w:anchor="_Toc165294460" w:history="1">
            <w:r w:rsidR="00FE2CFD" w:rsidRPr="008B5E06">
              <w:rPr>
                <w:rStyle w:val="Hyperlink"/>
                <w:rFonts w:cstheme="minorHAnsi"/>
                <w:b/>
                <w:bCs/>
                <w:iCs/>
                <w:noProof/>
              </w:rPr>
              <w:t>1.</w:t>
            </w:r>
            <w:r w:rsidR="00FE2CFD">
              <w:rPr>
                <w:rFonts w:eastAsiaTheme="minorEastAsia"/>
                <w:noProof/>
                <w:kern w:val="2"/>
                <w:lang w:eastAsia="ro-RO"/>
                <w14:ligatures w14:val="standardContextual"/>
              </w:rPr>
              <w:tab/>
            </w:r>
            <w:r w:rsidR="00FE2CFD" w:rsidRPr="008B5E06">
              <w:rPr>
                <w:rStyle w:val="Hyperlink"/>
                <w:rFonts w:cstheme="minorHAnsi"/>
                <w:b/>
                <w:bCs/>
                <w:iCs/>
                <w:noProof/>
              </w:rPr>
              <w:t>PREAMBUL, ABREVIERI ȘI GLOSAR</w:t>
            </w:r>
            <w:r w:rsidR="00FE2CFD">
              <w:rPr>
                <w:noProof/>
                <w:webHidden/>
              </w:rPr>
              <w:tab/>
            </w:r>
            <w:r w:rsidR="00FE2CFD">
              <w:rPr>
                <w:noProof/>
                <w:webHidden/>
              </w:rPr>
              <w:fldChar w:fldCharType="begin"/>
            </w:r>
            <w:r w:rsidR="00FE2CFD">
              <w:rPr>
                <w:noProof/>
                <w:webHidden/>
              </w:rPr>
              <w:instrText xml:space="preserve"> PAGEREF _Toc165294460 \h </w:instrText>
            </w:r>
            <w:r w:rsidR="00FE2CFD">
              <w:rPr>
                <w:noProof/>
                <w:webHidden/>
              </w:rPr>
            </w:r>
            <w:r w:rsidR="00FE2CFD">
              <w:rPr>
                <w:noProof/>
                <w:webHidden/>
              </w:rPr>
              <w:fldChar w:fldCharType="separate"/>
            </w:r>
            <w:r w:rsidR="00FE2CFD">
              <w:rPr>
                <w:noProof/>
                <w:webHidden/>
              </w:rPr>
              <w:t>6</w:t>
            </w:r>
            <w:r w:rsidR="00FE2CFD">
              <w:rPr>
                <w:noProof/>
                <w:webHidden/>
              </w:rPr>
              <w:fldChar w:fldCharType="end"/>
            </w:r>
          </w:hyperlink>
        </w:p>
        <w:p w14:paraId="6E546460" w14:textId="75182E4D" w:rsidR="00FE2CFD" w:rsidRDefault="00FE2CFD">
          <w:pPr>
            <w:pStyle w:val="TOC2"/>
            <w:rPr>
              <w:rFonts w:eastAsiaTheme="minorEastAsia"/>
              <w:noProof/>
              <w:kern w:val="2"/>
              <w:lang w:eastAsia="ro-RO"/>
              <w14:ligatures w14:val="standardContextual"/>
            </w:rPr>
          </w:pPr>
          <w:hyperlink w:anchor="_Toc165294461" w:history="1">
            <w:r w:rsidRPr="008B5E06">
              <w:rPr>
                <w:rStyle w:val="Hyperlink"/>
                <w:rFonts w:cstheme="minorHAnsi"/>
                <w:b/>
                <w:bCs/>
                <w:iCs/>
                <w:noProof/>
              </w:rPr>
              <w:t>1.1.</w:t>
            </w:r>
            <w:r>
              <w:rPr>
                <w:rFonts w:eastAsiaTheme="minorEastAsia"/>
                <w:noProof/>
                <w:kern w:val="2"/>
                <w:lang w:eastAsia="ro-RO"/>
                <w14:ligatures w14:val="standardContextual"/>
              </w:rPr>
              <w:tab/>
            </w:r>
            <w:r w:rsidRPr="008B5E06">
              <w:rPr>
                <w:rStyle w:val="Hyperlink"/>
                <w:rFonts w:cstheme="minorHAnsi"/>
                <w:b/>
                <w:bCs/>
                <w:iCs/>
                <w:noProof/>
              </w:rPr>
              <w:t>Preambul</w:t>
            </w:r>
            <w:r>
              <w:rPr>
                <w:noProof/>
                <w:webHidden/>
              </w:rPr>
              <w:tab/>
            </w:r>
            <w:r>
              <w:rPr>
                <w:noProof/>
                <w:webHidden/>
              </w:rPr>
              <w:fldChar w:fldCharType="begin"/>
            </w:r>
            <w:r>
              <w:rPr>
                <w:noProof/>
                <w:webHidden/>
              </w:rPr>
              <w:instrText xml:space="preserve"> PAGEREF _Toc165294461 \h </w:instrText>
            </w:r>
            <w:r>
              <w:rPr>
                <w:noProof/>
                <w:webHidden/>
              </w:rPr>
            </w:r>
            <w:r>
              <w:rPr>
                <w:noProof/>
                <w:webHidden/>
              </w:rPr>
              <w:fldChar w:fldCharType="separate"/>
            </w:r>
            <w:r>
              <w:rPr>
                <w:noProof/>
                <w:webHidden/>
              </w:rPr>
              <w:t>6</w:t>
            </w:r>
            <w:r>
              <w:rPr>
                <w:noProof/>
                <w:webHidden/>
              </w:rPr>
              <w:fldChar w:fldCharType="end"/>
            </w:r>
          </w:hyperlink>
        </w:p>
        <w:p w14:paraId="369BAF36" w14:textId="504C29B2" w:rsidR="00FE2CFD" w:rsidRDefault="00FE2CFD">
          <w:pPr>
            <w:pStyle w:val="TOC2"/>
            <w:rPr>
              <w:rFonts w:eastAsiaTheme="minorEastAsia"/>
              <w:noProof/>
              <w:kern w:val="2"/>
              <w:lang w:eastAsia="ro-RO"/>
              <w14:ligatures w14:val="standardContextual"/>
            </w:rPr>
          </w:pPr>
          <w:hyperlink w:anchor="_Toc165294462" w:history="1">
            <w:r w:rsidRPr="008B5E06">
              <w:rPr>
                <w:rStyle w:val="Hyperlink"/>
                <w:rFonts w:cstheme="minorHAnsi"/>
                <w:b/>
                <w:bCs/>
                <w:iCs/>
                <w:noProof/>
              </w:rPr>
              <w:t>1.2.</w:t>
            </w:r>
            <w:r>
              <w:rPr>
                <w:rFonts w:eastAsiaTheme="minorEastAsia"/>
                <w:noProof/>
                <w:kern w:val="2"/>
                <w:lang w:eastAsia="ro-RO"/>
                <w14:ligatures w14:val="standardContextual"/>
              </w:rPr>
              <w:tab/>
            </w:r>
            <w:r w:rsidRPr="008B5E06">
              <w:rPr>
                <w:rStyle w:val="Hyperlink"/>
                <w:rFonts w:cstheme="minorHAnsi"/>
                <w:b/>
                <w:bCs/>
                <w:iCs/>
                <w:noProof/>
              </w:rPr>
              <w:t>Abrevieri</w:t>
            </w:r>
            <w:r>
              <w:rPr>
                <w:noProof/>
                <w:webHidden/>
              </w:rPr>
              <w:tab/>
            </w:r>
            <w:r>
              <w:rPr>
                <w:noProof/>
                <w:webHidden/>
              </w:rPr>
              <w:fldChar w:fldCharType="begin"/>
            </w:r>
            <w:r>
              <w:rPr>
                <w:noProof/>
                <w:webHidden/>
              </w:rPr>
              <w:instrText xml:space="preserve"> PAGEREF _Toc165294462 \h </w:instrText>
            </w:r>
            <w:r>
              <w:rPr>
                <w:noProof/>
                <w:webHidden/>
              </w:rPr>
            </w:r>
            <w:r>
              <w:rPr>
                <w:noProof/>
                <w:webHidden/>
              </w:rPr>
              <w:fldChar w:fldCharType="separate"/>
            </w:r>
            <w:r>
              <w:rPr>
                <w:noProof/>
                <w:webHidden/>
              </w:rPr>
              <w:t>7</w:t>
            </w:r>
            <w:r>
              <w:rPr>
                <w:noProof/>
                <w:webHidden/>
              </w:rPr>
              <w:fldChar w:fldCharType="end"/>
            </w:r>
          </w:hyperlink>
        </w:p>
        <w:p w14:paraId="0D9D79AC" w14:textId="54C88841" w:rsidR="00FE2CFD" w:rsidRDefault="00FE2CFD">
          <w:pPr>
            <w:pStyle w:val="TOC2"/>
            <w:rPr>
              <w:rFonts w:eastAsiaTheme="minorEastAsia"/>
              <w:noProof/>
              <w:kern w:val="2"/>
              <w:lang w:eastAsia="ro-RO"/>
              <w14:ligatures w14:val="standardContextual"/>
            </w:rPr>
          </w:pPr>
          <w:hyperlink w:anchor="_Toc165294463" w:history="1">
            <w:r w:rsidRPr="008B5E06">
              <w:rPr>
                <w:rStyle w:val="Hyperlink"/>
                <w:rFonts w:cstheme="minorHAnsi"/>
                <w:b/>
                <w:bCs/>
                <w:iCs/>
                <w:noProof/>
              </w:rPr>
              <w:t>1.3.</w:t>
            </w:r>
            <w:r>
              <w:rPr>
                <w:rFonts w:eastAsiaTheme="minorEastAsia"/>
                <w:noProof/>
                <w:kern w:val="2"/>
                <w:lang w:eastAsia="ro-RO"/>
                <w14:ligatures w14:val="standardContextual"/>
              </w:rPr>
              <w:tab/>
            </w:r>
            <w:r w:rsidRPr="008B5E06">
              <w:rPr>
                <w:rStyle w:val="Hyperlink"/>
                <w:rFonts w:cstheme="minorHAnsi"/>
                <w:b/>
                <w:bCs/>
                <w:iCs/>
                <w:noProof/>
              </w:rPr>
              <w:t>Glosar</w:t>
            </w:r>
            <w:r>
              <w:rPr>
                <w:noProof/>
                <w:webHidden/>
              </w:rPr>
              <w:tab/>
            </w:r>
            <w:r>
              <w:rPr>
                <w:noProof/>
                <w:webHidden/>
              </w:rPr>
              <w:fldChar w:fldCharType="begin"/>
            </w:r>
            <w:r>
              <w:rPr>
                <w:noProof/>
                <w:webHidden/>
              </w:rPr>
              <w:instrText xml:space="preserve"> PAGEREF _Toc165294463 \h </w:instrText>
            </w:r>
            <w:r>
              <w:rPr>
                <w:noProof/>
                <w:webHidden/>
              </w:rPr>
            </w:r>
            <w:r>
              <w:rPr>
                <w:noProof/>
                <w:webHidden/>
              </w:rPr>
              <w:fldChar w:fldCharType="separate"/>
            </w:r>
            <w:r>
              <w:rPr>
                <w:noProof/>
                <w:webHidden/>
              </w:rPr>
              <w:t>8</w:t>
            </w:r>
            <w:r>
              <w:rPr>
                <w:noProof/>
                <w:webHidden/>
              </w:rPr>
              <w:fldChar w:fldCharType="end"/>
            </w:r>
          </w:hyperlink>
        </w:p>
        <w:p w14:paraId="6D5160CC" w14:textId="7FBA5460" w:rsidR="00FE2CFD" w:rsidRDefault="00FE2CFD">
          <w:pPr>
            <w:pStyle w:val="TOC1"/>
            <w:rPr>
              <w:rFonts w:eastAsiaTheme="minorEastAsia"/>
              <w:noProof/>
              <w:kern w:val="2"/>
              <w:lang w:eastAsia="ro-RO"/>
              <w14:ligatures w14:val="standardContextual"/>
            </w:rPr>
          </w:pPr>
          <w:hyperlink w:anchor="_Toc165294464" w:history="1">
            <w:r w:rsidRPr="008B5E06">
              <w:rPr>
                <w:rStyle w:val="Hyperlink"/>
                <w:rFonts w:cstheme="minorHAnsi"/>
                <w:b/>
                <w:bCs/>
                <w:iCs/>
                <w:noProof/>
              </w:rPr>
              <w:t>2.</w:t>
            </w:r>
            <w:r>
              <w:rPr>
                <w:rFonts w:eastAsiaTheme="minorEastAsia"/>
                <w:noProof/>
                <w:kern w:val="2"/>
                <w:lang w:eastAsia="ro-RO"/>
                <w14:ligatures w14:val="standardContextual"/>
              </w:rPr>
              <w:tab/>
            </w:r>
            <w:r w:rsidRPr="008B5E06">
              <w:rPr>
                <w:rStyle w:val="Hyperlink"/>
                <w:rFonts w:cstheme="minorHAnsi"/>
                <w:b/>
                <w:bCs/>
                <w:iCs/>
                <w:noProof/>
              </w:rPr>
              <w:t>ELEMENTE DE CONTEXT</w:t>
            </w:r>
            <w:r>
              <w:rPr>
                <w:noProof/>
                <w:webHidden/>
              </w:rPr>
              <w:tab/>
            </w:r>
            <w:r>
              <w:rPr>
                <w:noProof/>
                <w:webHidden/>
              </w:rPr>
              <w:fldChar w:fldCharType="begin"/>
            </w:r>
            <w:r>
              <w:rPr>
                <w:noProof/>
                <w:webHidden/>
              </w:rPr>
              <w:instrText xml:space="preserve"> PAGEREF _Toc165294464 \h </w:instrText>
            </w:r>
            <w:r>
              <w:rPr>
                <w:noProof/>
                <w:webHidden/>
              </w:rPr>
            </w:r>
            <w:r>
              <w:rPr>
                <w:noProof/>
                <w:webHidden/>
              </w:rPr>
              <w:fldChar w:fldCharType="separate"/>
            </w:r>
            <w:r>
              <w:rPr>
                <w:noProof/>
                <w:webHidden/>
              </w:rPr>
              <w:t>13</w:t>
            </w:r>
            <w:r>
              <w:rPr>
                <w:noProof/>
                <w:webHidden/>
              </w:rPr>
              <w:fldChar w:fldCharType="end"/>
            </w:r>
          </w:hyperlink>
        </w:p>
        <w:p w14:paraId="65FB5D7B" w14:textId="515F9182" w:rsidR="00FE2CFD" w:rsidRDefault="00FE2CFD">
          <w:pPr>
            <w:pStyle w:val="TOC2"/>
            <w:rPr>
              <w:rFonts w:eastAsiaTheme="minorEastAsia"/>
              <w:noProof/>
              <w:kern w:val="2"/>
              <w:lang w:eastAsia="ro-RO"/>
              <w14:ligatures w14:val="standardContextual"/>
            </w:rPr>
          </w:pPr>
          <w:hyperlink w:anchor="_Toc165294465" w:history="1">
            <w:r w:rsidRPr="008B5E06">
              <w:rPr>
                <w:rStyle w:val="Hyperlink"/>
                <w:rFonts w:cstheme="minorHAnsi"/>
                <w:b/>
                <w:bCs/>
                <w:iCs/>
                <w:noProof/>
              </w:rPr>
              <w:t>2.1.</w:t>
            </w:r>
            <w:r>
              <w:rPr>
                <w:rFonts w:eastAsiaTheme="minorEastAsia"/>
                <w:noProof/>
                <w:kern w:val="2"/>
                <w:lang w:eastAsia="ro-RO"/>
                <w14:ligatures w14:val="standardContextual"/>
              </w:rPr>
              <w:tab/>
            </w:r>
            <w:r w:rsidRPr="008B5E06">
              <w:rPr>
                <w:rStyle w:val="Hyperlink"/>
                <w:rFonts w:cstheme="minorHAnsi"/>
                <w:b/>
                <w:bCs/>
                <w:iCs/>
                <w:noProof/>
              </w:rPr>
              <w:t>Informații generale Program</w:t>
            </w:r>
            <w:r>
              <w:rPr>
                <w:noProof/>
                <w:webHidden/>
              </w:rPr>
              <w:tab/>
            </w:r>
            <w:r>
              <w:rPr>
                <w:noProof/>
                <w:webHidden/>
              </w:rPr>
              <w:fldChar w:fldCharType="begin"/>
            </w:r>
            <w:r>
              <w:rPr>
                <w:noProof/>
                <w:webHidden/>
              </w:rPr>
              <w:instrText xml:space="preserve"> PAGEREF _Toc165294465 \h </w:instrText>
            </w:r>
            <w:r>
              <w:rPr>
                <w:noProof/>
                <w:webHidden/>
              </w:rPr>
            </w:r>
            <w:r>
              <w:rPr>
                <w:noProof/>
                <w:webHidden/>
              </w:rPr>
              <w:fldChar w:fldCharType="separate"/>
            </w:r>
            <w:r>
              <w:rPr>
                <w:noProof/>
                <w:webHidden/>
              </w:rPr>
              <w:t>13</w:t>
            </w:r>
            <w:r>
              <w:rPr>
                <w:noProof/>
                <w:webHidden/>
              </w:rPr>
              <w:fldChar w:fldCharType="end"/>
            </w:r>
          </w:hyperlink>
        </w:p>
        <w:p w14:paraId="773E1CC2" w14:textId="01645E80" w:rsidR="00FE2CFD" w:rsidRDefault="00FE2CFD">
          <w:pPr>
            <w:pStyle w:val="TOC2"/>
            <w:rPr>
              <w:rFonts w:eastAsiaTheme="minorEastAsia"/>
              <w:noProof/>
              <w:kern w:val="2"/>
              <w:lang w:eastAsia="ro-RO"/>
              <w14:ligatures w14:val="standardContextual"/>
            </w:rPr>
          </w:pPr>
          <w:hyperlink w:anchor="_Toc165294466" w:history="1">
            <w:r w:rsidRPr="008B5E06">
              <w:rPr>
                <w:rStyle w:val="Hyperlink"/>
                <w:rFonts w:cstheme="minorHAnsi"/>
                <w:b/>
                <w:bCs/>
                <w:iCs/>
                <w:noProof/>
              </w:rPr>
              <w:t>2.2.</w:t>
            </w:r>
            <w:r>
              <w:rPr>
                <w:rFonts w:eastAsiaTheme="minorEastAsia"/>
                <w:noProof/>
                <w:kern w:val="2"/>
                <w:lang w:eastAsia="ro-RO"/>
                <w14:ligatures w14:val="standardContextual"/>
              </w:rPr>
              <w:tab/>
            </w:r>
            <w:r w:rsidRPr="008B5E06">
              <w:rPr>
                <w:rStyle w:val="Hyperlink"/>
                <w:rFonts w:cstheme="minorHAnsi"/>
                <w:b/>
                <w:bCs/>
                <w:iCs/>
                <w:noProof/>
              </w:rPr>
              <w:t>Prioritatea/ Fond/ Obiectiv de politică/ Obiectiv specific</w:t>
            </w:r>
            <w:r>
              <w:rPr>
                <w:noProof/>
                <w:webHidden/>
              </w:rPr>
              <w:tab/>
            </w:r>
            <w:r>
              <w:rPr>
                <w:noProof/>
                <w:webHidden/>
              </w:rPr>
              <w:fldChar w:fldCharType="begin"/>
            </w:r>
            <w:r>
              <w:rPr>
                <w:noProof/>
                <w:webHidden/>
              </w:rPr>
              <w:instrText xml:space="preserve"> PAGEREF _Toc165294466 \h </w:instrText>
            </w:r>
            <w:r>
              <w:rPr>
                <w:noProof/>
                <w:webHidden/>
              </w:rPr>
            </w:r>
            <w:r>
              <w:rPr>
                <w:noProof/>
                <w:webHidden/>
              </w:rPr>
              <w:fldChar w:fldCharType="separate"/>
            </w:r>
            <w:r>
              <w:rPr>
                <w:noProof/>
                <w:webHidden/>
              </w:rPr>
              <w:t>13</w:t>
            </w:r>
            <w:r>
              <w:rPr>
                <w:noProof/>
                <w:webHidden/>
              </w:rPr>
              <w:fldChar w:fldCharType="end"/>
            </w:r>
          </w:hyperlink>
        </w:p>
        <w:p w14:paraId="24E23FF4" w14:textId="19591B07" w:rsidR="00FE2CFD" w:rsidRDefault="00FE2CFD">
          <w:pPr>
            <w:pStyle w:val="TOC2"/>
            <w:rPr>
              <w:rFonts w:eastAsiaTheme="minorEastAsia"/>
              <w:noProof/>
              <w:kern w:val="2"/>
              <w:lang w:eastAsia="ro-RO"/>
              <w14:ligatures w14:val="standardContextual"/>
            </w:rPr>
          </w:pPr>
          <w:hyperlink w:anchor="_Toc165294467" w:history="1">
            <w:r w:rsidRPr="008B5E06">
              <w:rPr>
                <w:rStyle w:val="Hyperlink"/>
                <w:rFonts w:cstheme="minorHAnsi"/>
                <w:b/>
                <w:bCs/>
                <w:iCs/>
                <w:noProof/>
              </w:rPr>
              <w:t>2.3.</w:t>
            </w:r>
            <w:r>
              <w:rPr>
                <w:rFonts w:eastAsiaTheme="minorEastAsia"/>
                <w:noProof/>
                <w:kern w:val="2"/>
                <w:lang w:eastAsia="ro-RO"/>
                <w14:ligatures w14:val="standardContextual"/>
              </w:rPr>
              <w:tab/>
            </w:r>
            <w:r w:rsidRPr="008B5E06">
              <w:rPr>
                <w:rStyle w:val="Hyperlink"/>
                <w:rFonts w:cstheme="minorHAnsi"/>
                <w:b/>
                <w:bCs/>
                <w:iCs/>
                <w:noProof/>
              </w:rPr>
              <w:t>Reglementări europene și naționale, cadrul strategic, documente programatice aplicabile</w:t>
            </w:r>
            <w:r>
              <w:rPr>
                <w:noProof/>
                <w:webHidden/>
              </w:rPr>
              <w:tab/>
            </w:r>
            <w:r>
              <w:rPr>
                <w:noProof/>
                <w:webHidden/>
              </w:rPr>
              <w:fldChar w:fldCharType="begin"/>
            </w:r>
            <w:r>
              <w:rPr>
                <w:noProof/>
                <w:webHidden/>
              </w:rPr>
              <w:instrText xml:space="preserve"> PAGEREF _Toc165294467 \h </w:instrText>
            </w:r>
            <w:r>
              <w:rPr>
                <w:noProof/>
                <w:webHidden/>
              </w:rPr>
            </w:r>
            <w:r>
              <w:rPr>
                <w:noProof/>
                <w:webHidden/>
              </w:rPr>
              <w:fldChar w:fldCharType="separate"/>
            </w:r>
            <w:r>
              <w:rPr>
                <w:noProof/>
                <w:webHidden/>
              </w:rPr>
              <w:t>13</w:t>
            </w:r>
            <w:r>
              <w:rPr>
                <w:noProof/>
                <w:webHidden/>
              </w:rPr>
              <w:fldChar w:fldCharType="end"/>
            </w:r>
          </w:hyperlink>
        </w:p>
        <w:p w14:paraId="16BC48B0" w14:textId="5C152100" w:rsidR="00FE2CFD" w:rsidRDefault="00FE2CFD">
          <w:pPr>
            <w:pStyle w:val="TOC3"/>
            <w:tabs>
              <w:tab w:val="right" w:leader="dot" w:pos="9394"/>
            </w:tabs>
            <w:rPr>
              <w:rFonts w:eastAsiaTheme="minorEastAsia"/>
              <w:noProof/>
              <w:kern w:val="2"/>
              <w:lang w:eastAsia="ro-RO"/>
              <w14:ligatures w14:val="standardContextual"/>
            </w:rPr>
          </w:pPr>
          <w:hyperlink w:anchor="_Toc165294468" w:history="1">
            <w:r w:rsidRPr="008B5E06">
              <w:rPr>
                <w:rStyle w:val="Hyperlink"/>
                <w:rFonts w:cstheme="minorHAnsi"/>
                <w:b/>
                <w:bCs/>
                <w:iCs/>
                <w:noProof/>
              </w:rPr>
              <w:t>2.3.1. Cadrul strategic relevant aplicabil</w:t>
            </w:r>
            <w:r>
              <w:rPr>
                <w:noProof/>
                <w:webHidden/>
              </w:rPr>
              <w:tab/>
            </w:r>
            <w:r>
              <w:rPr>
                <w:noProof/>
                <w:webHidden/>
              </w:rPr>
              <w:fldChar w:fldCharType="begin"/>
            </w:r>
            <w:r>
              <w:rPr>
                <w:noProof/>
                <w:webHidden/>
              </w:rPr>
              <w:instrText xml:space="preserve"> PAGEREF _Toc165294468 \h </w:instrText>
            </w:r>
            <w:r>
              <w:rPr>
                <w:noProof/>
                <w:webHidden/>
              </w:rPr>
            </w:r>
            <w:r>
              <w:rPr>
                <w:noProof/>
                <w:webHidden/>
              </w:rPr>
              <w:fldChar w:fldCharType="separate"/>
            </w:r>
            <w:r>
              <w:rPr>
                <w:noProof/>
                <w:webHidden/>
              </w:rPr>
              <w:t>13</w:t>
            </w:r>
            <w:r>
              <w:rPr>
                <w:noProof/>
                <w:webHidden/>
              </w:rPr>
              <w:fldChar w:fldCharType="end"/>
            </w:r>
          </w:hyperlink>
        </w:p>
        <w:p w14:paraId="503D41A2" w14:textId="50B14B8D" w:rsidR="00FE2CFD" w:rsidRDefault="00FE2CFD">
          <w:pPr>
            <w:pStyle w:val="TOC3"/>
            <w:tabs>
              <w:tab w:val="right" w:leader="dot" w:pos="9394"/>
            </w:tabs>
            <w:rPr>
              <w:rFonts w:eastAsiaTheme="minorEastAsia"/>
              <w:noProof/>
              <w:kern w:val="2"/>
              <w:lang w:eastAsia="ro-RO"/>
              <w14:ligatures w14:val="standardContextual"/>
            </w:rPr>
          </w:pPr>
          <w:hyperlink w:anchor="_Toc165294469" w:history="1">
            <w:r w:rsidRPr="008B5E06">
              <w:rPr>
                <w:rStyle w:val="Hyperlink"/>
                <w:rFonts w:cstheme="minorHAnsi"/>
                <w:b/>
                <w:bCs/>
                <w:iCs/>
                <w:noProof/>
              </w:rPr>
              <w:t>2.3.2. Documente programatice</w:t>
            </w:r>
            <w:r>
              <w:rPr>
                <w:noProof/>
                <w:webHidden/>
              </w:rPr>
              <w:tab/>
            </w:r>
            <w:r>
              <w:rPr>
                <w:noProof/>
                <w:webHidden/>
              </w:rPr>
              <w:fldChar w:fldCharType="begin"/>
            </w:r>
            <w:r>
              <w:rPr>
                <w:noProof/>
                <w:webHidden/>
              </w:rPr>
              <w:instrText xml:space="preserve"> PAGEREF _Toc165294469 \h </w:instrText>
            </w:r>
            <w:r>
              <w:rPr>
                <w:noProof/>
                <w:webHidden/>
              </w:rPr>
            </w:r>
            <w:r>
              <w:rPr>
                <w:noProof/>
                <w:webHidden/>
              </w:rPr>
              <w:fldChar w:fldCharType="separate"/>
            </w:r>
            <w:r>
              <w:rPr>
                <w:noProof/>
                <w:webHidden/>
              </w:rPr>
              <w:t>14</w:t>
            </w:r>
            <w:r>
              <w:rPr>
                <w:noProof/>
                <w:webHidden/>
              </w:rPr>
              <w:fldChar w:fldCharType="end"/>
            </w:r>
          </w:hyperlink>
        </w:p>
        <w:p w14:paraId="590BB872" w14:textId="7E46EEB2" w:rsidR="00FE2CFD" w:rsidRDefault="00FE2CFD">
          <w:pPr>
            <w:pStyle w:val="TOC3"/>
            <w:tabs>
              <w:tab w:val="right" w:leader="dot" w:pos="9394"/>
            </w:tabs>
            <w:rPr>
              <w:rFonts w:eastAsiaTheme="minorEastAsia"/>
              <w:noProof/>
              <w:kern w:val="2"/>
              <w:lang w:eastAsia="ro-RO"/>
              <w14:ligatures w14:val="standardContextual"/>
            </w:rPr>
          </w:pPr>
          <w:hyperlink w:anchor="_Toc165294470" w:history="1">
            <w:r w:rsidRPr="008B5E06">
              <w:rPr>
                <w:rStyle w:val="Hyperlink"/>
                <w:rFonts w:cstheme="minorHAnsi"/>
                <w:b/>
                <w:bCs/>
                <w:iCs/>
                <w:noProof/>
              </w:rPr>
              <w:t>2.3.3. Cadrul legislativ general aplicabil</w:t>
            </w:r>
            <w:r>
              <w:rPr>
                <w:noProof/>
                <w:webHidden/>
              </w:rPr>
              <w:tab/>
            </w:r>
            <w:r>
              <w:rPr>
                <w:noProof/>
                <w:webHidden/>
              </w:rPr>
              <w:fldChar w:fldCharType="begin"/>
            </w:r>
            <w:r>
              <w:rPr>
                <w:noProof/>
                <w:webHidden/>
              </w:rPr>
              <w:instrText xml:space="preserve"> PAGEREF _Toc165294470 \h </w:instrText>
            </w:r>
            <w:r>
              <w:rPr>
                <w:noProof/>
                <w:webHidden/>
              </w:rPr>
            </w:r>
            <w:r>
              <w:rPr>
                <w:noProof/>
                <w:webHidden/>
              </w:rPr>
              <w:fldChar w:fldCharType="separate"/>
            </w:r>
            <w:r>
              <w:rPr>
                <w:noProof/>
                <w:webHidden/>
              </w:rPr>
              <w:t>14</w:t>
            </w:r>
            <w:r>
              <w:rPr>
                <w:noProof/>
                <w:webHidden/>
              </w:rPr>
              <w:fldChar w:fldCharType="end"/>
            </w:r>
          </w:hyperlink>
        </w:p>
        <w:p w14:paraId="31AFCA07" w14:textId="10894663" w:rsidR="00FE2CFD" w:rsidRDefault="00FE2CFD">
          <w:pPr>
            <w:pStyle w:val="TOC1"/>
            <w:rPr>
              <w:rFonts w:eastAsiaTheme="minorEastAsia"/>
              <w:noProof/>
              <w:kern w:val="2"/>
              <w:lang w:eastAsia="ro-RO"/>
              <w14:ligatures w14:val="standardContextual"/>
            </w:rPr>
          </w:pPr>
          <w:hyperlink w:anchor="_Toc165294471" w:history="1">
            <w:r w:rsidRPr="008B5E06">
              <w:rPr>
                <w:rStyle w:val="Hyperlink"/>
                <w:rFonts w:cstheme="minorHAnsi"/>
                <w:b/>
                <w:bCs/>
                <w:iCs/>
                <w:noProof/>
              </w:rPr>
              <w:t>3.</w:t>
            </w:r>
            <w:r>
              <w:rPr>
                <w:rFonts w:eastAsiaTheme="minorEastAsia"/>
                <w:noProof/>
                <w:kern w:val="2"/>
                <w:lang w:eastAsia="ro-RO"/>
                <w14:ligatures w14:val="standardContextual"/>
              </w:rPr>
              <w:tab/>
            </w:r>
            <w:r w:rsidRPr="008B5E06">
              <w:rPr>
                <w:rStyle w:val="Hyperlink"/>
                <w:rFonts w:cstheme="minorHAnsi"/>
                <w:b/>
                <w:bCs/>
                <w:iCs/>
                <w:noProof/>
              </w:rPr>
              <w:t>ASPECTE SPECIFICE APELULUI DE PROIECTE</w:t>
            </w:r>
            <w:r>
              <w:rPr>
                <w:noProof/>
                <w:webHidden/>
              </w:rPr>
              <w:tab/>
            </w:r>
            <w:r>
              <w:rPr>
                <w:noProof/>
                <w:webHidden/>
              </w:rPr>
              <w:fldChar w:fldCharType="begin"/>
            </w:r>
            <w:r>
              <w:rPr>
                <w:noProof/>
                <w:webHidden/>
              </w:rPr>
              <w:instrText xml:space="preserve"> PAGEREF _Toc165294471 \h </w:instrText>
            </w:r>
            <w:r>
              <w:rPr>
                <w:noProof/>
                <w:webHidden/>
              </w:rPr>
            </w:r>
            <w:r>
              <w:rPr>
                <w:noProof/>
                <w:webHidden/>
              </w:rPr>
              <w:fldChar w:fldCharType="separate"/>
            </w:r>
            <w:r>
              <w:rPr>
                <w:noProof/>
                <w:webHidden/>
              </w:rPr>
              <w:t>17</w:t>
            </w:r>
            <w:r>
              <w:rPr>
                <w:noProof/>
                <w:webHidden/>
              </w:rPr>
              <w:fldChar w:fldCharType="end"/>
            </w:r>
          </w:hyperlink>
        </w:p>
        <w:p w14:paraId="3FE63580" w14:textId="2D8DCAE2" w:rsidR="00FE2CFD" w:rsidRDefault="00FE2CFD">
          <w:pPr>
            <w:pStyle w:val="TOC2"/>
            <w:rPr>
              <w:rFonts w:eastAsiaTheme="minorEastAsia"/>
              <w:noProof/>
              <w:kern w:val="2"/>
              <w:lang w:eastAsia="ro-RO"/>
              <w14:ligatures w14:val="standardContextual"/>
            </w:rPr>
          </w:pPr>
          <w:hyperlink w:anchor="_Toc165294472" w:history="1">
            <w:r w:rsidRPr="008B5E06">
              <w:rPr>
                <w:rStyle w:val="Hyperlink"/>
                <w:rFonts w:cstheme="minorHAnsi"/>
                <w:b/>
                <w:bCs/>
                <w:iCs/>
                <w:noProof/>
              </w:rPr>
              <w:t>3.1.</w:t>
            </w:r>
            <w:r>
              <w:rPr>
                <w:rFonts w:eastAsiaTheme="minorEastAsia"/>
                <w:noProof/>
                <w:kern w:val="2"/>
                <w:lang w:eastAsia="ro-RO"/>
                <w14:ligatures w14:val="standardContextual"/>
              </w:rPr>
              <w:tab/>
            </w:r>
            <w:r w:rsidRPr="008B5E06">
              <w:rPr>
                <w:rStyle w:val="Hyperlink"/>
                <w:rFonts w:cstheme="minorHAnsi"/>
                <w:b/>
                <w:bCs/>
                <w:iCs/>
                <w:noProof/>
              </w:rPr>
              <w:t>Tipul de apel</w:t>
            </w:r>
            <w:r>
              <w:rPr>
                <w:noProof/>
                <w:webHidden/>
              </w:rPr>
              <w:tab/>
            </w:r>
            <w:r>
              <w:rPr>
                <w:noProof/>
                <w:webHidden/>
              </w:rPr>
              <w:fldChar w:fldCharType="begin"/>
            </w:r>
            <w:r>
              <w:rPr>
                <w:noProof/>
                <w:webHidden/>
              </w:rPr>
              <w:instrText xml:space="preserve"> PAGEREF _Toc165294472 \h </w:instrText>
            </w:r>
            <w:r>
              <w:rPr>
                <w:noProof/>
                <w:webHidden/>
              </w:rPr>
            </w:r>
            <w:r>
              <w:rPr>
                <w:noProof/>
                <w:webHidden/>
              </w:rPr>
              <w:fldChar w:fldCharType="separate"/>
            </w:r>
            <w:r>
              <w:rPr>
                <w:noProof/>
                <w:webHidden/>
              </w:rPr>
              <w:t>17</w:t>
            </w:r>
            <w:r>
              <w:rPr>
                <w:noProof/>
                <w:webHidden/>
              </w:rPr>
              <w:fldChar w:fldCharType="end"/>
            </w:r>
          </w:hyperlink>
        </w:p>
        <w:p w14:paraId="7D9F49DC" w14:textId="0604A174" w:rsidR="00FE2CFD" w:rsidRDefault="00FE2CFD">
          <w:pPr>
            <w:pStyle w:val="TOC2"/>
            <w:rPr>
              <w:rFonts w:eastAsiaTheme="minorEastAsia"/>
              <w:noProof/>
              <w:kern w:val="2"/>
              <w:lang w:eastAsia="ro-RO"/>
              <w14:ligatures w14:val="standardContextual"/>
            </w:rPr>
          </w:pPr>
          <w:hyperlink w:anchor="_Toc165294473" w:history="1">
            <w:r w:rsidRPr="008B5E06">
              <w:rPr>
                <w:rStyle w:val="Hyperlink"/>
                <w:rFonts w:cstheme="minorHAnsi"/>
                <w:b/>
                <w:bCs/>
                <w:iCs/>
                <w:noProof/>
              </w:rPr>
              <w:t>3.2.</w:t>
            </w:r>
            <w:r>
              <w:rPr>
                <w:rFonts w:eastAsiaTheme="minorEastAsia"/>
                <w:noProof/>
                <w:kern w:val="2"/>
                <w:lang w:eastAsia="ro-RO"/>
                <w14:ligatures w14:val="standardContextual"/>
              </w:rPr>
              <w:tab/>
            </w:r>
            <w:r w:rsidRPr="008B5E06">
              <w:rPr>
                <w:rStyle w:val="Hyperlink"/>
                <w:rFonts w:cstheme="minorHAnsi"/>
                <w:b/>
                <w:bCs/>
                <w:iCs/>
                <w:noProof/>
              </w:rPr>
              <w:t>Forma de sprijin (granturi; instrumentele financiare; premii)</w:t>
            </w:r>
            <w:r>
              <w:rPr>
                <w:noProof/>
                <w:webHidden/>
              </w:rPr>
              <w:tab/>
            </w:r>
            <w:r>
              <w:rPr>
                <w:noProof/>
                <w:webHidden/>
              </w:rPr>
              <w:fldChar w:fldCharType="begin"/>
            </w:r>
            <w:r>
              <w:rPr>
                <w:noProof/>
                <w:webHidden/>
              </w:rPr>
              <w:instrText xml:space="preserve"> PAGEREF _Toc165294473 \h </w:instrText>
            </w:r>
            <w:r>
              <w:rPr>
                <w:noProof/>
                <w:webHidden/>
              </w:rPr>
            </w:r>
            <w:r>
              <w:rPr>
                <w:noProof/>
                <w:webHidden/>
              </w:rPr>
              <w:fldChar w:fldCharType="separate"/>
            </w:r>
            <w:r>
              <w:rPr>
                <w:noProof/>
                <w:webHidden/>
              </w:rPr>
              <w:t>18</w:t>
            </w:r>
            <w:r>
              <w:rPr>
                <w:noProof/>
                <w:webHidden/>
              </w:rPr>
              <w:fldChar w:fldCharType="end"/>
            </w:r>
          </w:hyperlink>
        </w:p>
        <w:p w14:paraId="62E17F5F" w14:textId="17C3B2D5" w:rsidR="00FE2CFD" w:rsidRDefault="00FE2CFD">
          <w:pPr>
            <w:pStyle w:val="TOC2"/>
            <w:rPr>
              <w:rFonts w:eastAsiaTheme="minorEastAsia"/>
              <w:noProof/>
              <w:kern w:val="2"/>
              <w:lang w:eastAsia="ro-RO"/>
              <w14:ligatures w14:val="standardContextual"/>
            </w:rPr>
          </w:pPr>
          <w:hyperlink w:anchor="_Toc165294474" w:history="1">
            <w:r w:rsidRPr="008B5E06">
              <w:rPr>
                <w:rStyle w:val="Hyperlink"/>
                <w:rFonts w:cstheme="minorHAnsi"/>
                <w:b/>
                <w:bCs/>
                <w:iCs/>
                <w:noProof/>
              </w:rPr>
              <w:t>3.3.</w:t>
            </w:r>
            <w:r>
              <w:rPr>
                <w:rFonts w:eastAsiaTheme="minorEastAsia"/>
                <w:noProof/>
                <w:kern w:val="2"/>
                <w:lang w:eastAsia="ro-RO"/>
                <w14:ligatures w14:val="standardContextual"/>
              </w:rPr>
              <w:tab/>
            </w:r>
            <w:r w:rsidRPr="008B5E06">
              <w:rPr>
                <w:rStyle w:val="Hyperlink"/>
                <w:rFonts w:cstheme="minorHAnsi"/>
                <w:b/>
                <w:bCs/>
                <w:iCs/>
                <w:noProof/>
              </w:rPr>
              <w:t>Bugetul alocat apelului de proiecte</w:t>
            </w:r>
            <w:r>
              <w:rPr>
                <w:noProof/>
                <w:webHidden/>
              </w:rPr>
              <w:tab/>
            </w:r>
            <w:r>
              <w:rPr>
                <w:noProof/>
                <w:webHidden/>
              </w:rPr>
              <w:fldChar w:fldCharType="begin"/>
            </w:r>
            <w:r>
              <w:rPr>
                <w:noProof/>
                <w:webHidden/>
              </w:rPr>
              <w:instrText xml:space="preserve"> PAGEREF _Toc165294474 \h </w:instrText>
            </w:r>
            <w:r>
              <w:rPr>
                <w:noProof/>
                <w:webHidden/>
              </w:rPr>
            </w:r>
            <w:r>
              <w:rPr>
                <w:noProof/>
                <w:webHidden/>
              </w:rPr>
              <w:fldChar w:fldCharType="separate"/>
            </w:r>
            <w:r>
              <w:rPr>
                <w:noProof/>
                <w:webHidden/>
              </w:rPr>
              <w:t>18</w:t>
            </w:r>
            <w:r>
              <w:rPr>
                <w:noProof/>
                <w:webHidden/>
              </w:rPr>
              <w:fldChar w:fldCharType="end"/>
            </w:r>
          </w:hyperlink>
        </w:p>
        <w:p w14:paraId="7FE0427D" w14:textId="5DF22B2E" w:rsidR="00FE2CFD" w:rsidRDefault="00FE2CFD">
          <w:pPr>
            <w:pStyle w:val="TOC2"/>
            <w:rPr>
              <w:rFonts w:eastAsiaTheme="minorEastAsia"/>
              <w:noProof/>
              <w:kern w:val="2"/>
              <w:lang w:eastAsia="ro-RO"/>
              <w14:ligatures w14:val="standardContextual"/>
            </w:rPr>
          </w:pPr>
          <w:hyperlink w:anchor="_Toc165294475" w:history="1">
            <w:r w:rsidRPr="008B5E06">
              <w:rPr>
                <w:rStyle w:val="Hyperlink"/>
                <w:rFonts w:cstheme="minorHAnsi"/>
                <w:b/>
                <w:bCs/>
                <w:iCs/>
                <w:noProof/>
              </w:rPr>
              <w:t>3.4.</w:t>
            </w:r>
            <w:r>
              <w:rPr>
                <w:rFonts w:eastAsiaTheme="minorEastAsia"/>
                <w:noProof/>
                <w:kern w:val="2"/>
                <w:lang w:eastAsia="ro-RO"/>
                <w14:ligatures w14:val="standardContextual"/>
              </w:rPr>
              <w:tab/>
            </w:r>
            <w:r w:rsidRPr="008B5E06">
              <w:rPr>
                <w:rStyle w:val="Hyperlink"/>
                <w:rFonts w:cstheme="minorHAnsi"/>
                <w:b/>
                <w:bCs/>
                <w:iCs/>
                <w:noProof/>
              </w:rPr>
              <w:t>Rata de cofinanțare</w:t>
            </w:r>
            <w:r>
              <w:rPr>
                <w:noProof/>
                <w:webHidden/>
              </w:rPr>
              <w:tab/>
            </w:r>
            <w:r>
              <w:rPr>
                <w:noProof/>
                <w:webHidden/>
              </w:rPr>
              <w:fldChar w:fldCharType="begin"/>
            </w:r>
            <w:r>
              <w:rPr>
                <w:noProof/>
                <w:webHidden/>
              </w:rPr>
              <w:instrText xml:space="preserve"> PAGEREF _Toc165294475 \h </w:instrText>
            </w:r>
            <w:r>
              <w:rPr>
                <w:noProof/>
                <w:webHidden/>
              </w:rPr>
            </w:r>
            <w:r>
              <w:rPr>
                <w:noProof/>
                <w:webHidden/>
              </w:rPr>
              <w:fldChar w:fldCharType="separate"/>
            </w:r>
            <w:r>
              <w:rPr>
                <w:noProof/>
                <w:webHidden/>
              </w:rPr>
              <w:t>18</w:t>
            </w:r>
            <w:r>
              <w:rPr>
                <w:noProof/>
                <w:webHidden/>
              </w:rPr>
              <w:fldChar w:fldCharType="end"/>
            </w:r>
          </w:hyperlink>
        </w:p>
        <w:p w14:paraId="5963B397" w14:textId="4F576D56" w:rsidR="00FE2CFD" w:rsidRDefault="00FE2CFD">
          <w:pPr>
            <w:pStyle w:val="TOC2"/>
            <w:rPr>
              <w:rFonts w:eastAsiaTheme="minorEastAsia"/>
              <w:noProof/>
              <w:kern w:val="2"/>
              <w:lang w:eastAsia="ro-RO"/>
              <w14:ligatures w14:val="standardContextual"/>
            </w:rPr>
          </w:pPr>
          <w:hyperlink w:anchor="_Toc165294476" w:history="1">
            <w:r w:rsidRPr="008B5E06">
              <w:rPr>
                <w:rStyle w:val="Hyperlink"/>
                <w:rFonts w:cstheme="minorHAnsi"/>
                <w:b/>
                <w:bCs/>
                <w:iCs/>
                <w:noProof/>
              </w:rPr>
              <w:t>3.5.</w:t>
            </w:r>
            <w:r>
              <w:rPr>
                <w:rFonts w:eastAsiaTheme="minorEastAsia"/>
                <w:noProof/>
                <w:kern w:val="2"/>
                <w:lang w:eastAsia="ro-RO"/>
                <w14:ligatures w14:val="standardContextual"/>
              </w:rPr>
              <w:tab/>
            </w:r>
            <w:r w:rsidRPr="008B5E06">
              <w:rPr>
                <w:rStyle w:val="Hyperlink"/>
                <w:rFonts w:cstheme="minorHAnsi"/>
                <w:b/>
                <w:bCs/>
                <w:iCs/>
                <w:noProof/>
              </w:rPr>
              <w:t>Zona/ zonele geografică(e) vizată(e) de apelul de proiecte</w:t>
            </w:r>
            <w:r>
              <w:rPr>
                <w:noProof/>
                <w:webHidden/>
              </w:rPr>
              <w:tab/>
            </w:r>
            <w:r>
              <w:rPr>
                <w:noProof/>
                <w:webHidden/>
              </w:rPr>
              <w:fldChar w:fldCharType="begin"/>
            </w:r>
            <w:r>
              <w:rPr>
                <w:noProof/>
                <w:webHidden/>
              </w:rPr>
              <w:instrText xml:space="preserve"> PAGEREF _Toc165294476 \h </w:instrText>
            </w:r>
            <w:r>
              <w:rPr>
                <w:noProof/>
                <w:webHidden/>
              </w:rPr>
            </w:r>
            <w:r>
              <w:rPr>
                <w:noProof/>
                <w:webHidden/>
              </w:rPr>
              <w:fldChar w:fldCharType="separate"/>
            </w:r>
            <w:r>
              <w:rPr>
                <w:noProof/>
                <w:webHidden/>
              </w:rPr>
              <w:t>19</w:t>
            </w:r>
            <w:r>
              <w:rPr>
                <w:noProof/>
                <w:webHidden/>
              </w:rPr>
              <w:fldChar w:fldCharType="end"/>
            </w:r>
          </w:hyperlink>
        </w:p>
        <w:p w14:paraId="60ED7D32" w14:textId="362EDA5C" w:rsidR="00FE2CFD" w:rsidRDefault="00FE2CFD">
          <w:pPr>
            <w:pStyle w:val="TOC2"/>
            <w:rPr>
              <w:rFonts w:eastAsiaTheme="minorEastAsia"/>
              <w:noProof/>
              <w:kern w:val="2"/>
              <w:lang w:eastAsia="ro-RO"/>
              <w14:ligatures w14:val="standardContextual"/>
            </w:rPr>
          </w:pPr>
          <w:hyperlink w:anchor="_Toc165294477" w:history="1">
            <w:r w:rsidRPr="008B5E06">
              <w:rPr>
                <w:rStyle w:val="Hyperlink"/>
                <w:rFonts w:cstheme="minorHAnsi"/>
                <w:b/>
                <w:bCs/>
                <w:iCs/>
                <w:noProof/>
              </w:rPr>
              <w:t>3.6.</w:t>
            </w:r>
            <w:r>
              <w:rPr>
                <w:rFonts w:eastAsiaTheme="minorEastAsia"/>
                <w:noProof/>
                <w:kern w:val="2"/>
                <w:lang w:eastAsia="ro-RO"/>
                <w14:ligatures w14:val="standardContextual"/>
              </w:rPr>
              <w:tab/>
            </w:r>
            <w:r w:rsidRPr="008B5E06">
              <w:rPr>
                <w:rStyle w:val="Hyperlink"/>
                <w:rFonts w:cstheme="minorHAnsi"/>
                <w:b/>
                <w:bCs/>
                <w:iCs/>
                <w:noProof/>
              </w:rPr>
              <w:t>Acțiuni sprijinite în cadrul apelului</w:t>
            </w:r>
            <w:r>
              <w:rPr>
                <w:noProof/>
                <w:webHidden/>
              </w:rPr>
              <w:tab/>
            </w:r>
            <w:r>
              <w:rPr>
                <w:noProof/>
                <w:webHidden/>
              </w:rPr>
              <w:fldChar w:fldCharType="begin"/>
            </w:r>
            <w:r>
              <w:rPr>
                <w:noProof/>
                <w:webHidden/>
              </w:rPr>
              <w:instrText xml:space="preserve"> PAGEREF _Toc165294477 \h </w:instrText>
            </w:r>
            <w:r>
              <w:rPr>
                <w:noProof/>
                <w:webHidden/>
              </w:rPr>
            </w:r>
            <w:r>
              <w:rPr>
                <w:noProof/>
                <w:webHidden/>
              </w:rPr>
              <w:fldChar w:fldCharType="separate"/>
            </w:r>
            <w:r>
              <w:rPr>
                <w:noProof/>
                <w:webHidden/>
              </w:rPr>
              <w:t>19</w:t>
            </w:r>
            <w:r>
              <w:rPr>
                <w:noProof/>
                <w:webHidden/>
              </w:rPr>
              <w:fldChar w:fldCharType="end"/>
            </w:r>
          </w:hyperlink>
        </w:p>
        <w:p w14:paraId="11E8E319" w14:textId="3BD5CBA1" w:rsidR="00FE2CFD" w:rsidRDefault="00FE2CFD">
          <w:pPr>
            <w:pStyle w:val="TOC2"/>
            <w:rPr>
              <w:rFonts w:eastAsiaTheme="minorEastAsia"/>
              <w:noProof/>
              <w:kern w:val="2"/>
              <w:lang w:eastAsia="ro-RO"/>
              <w14:ligatures w14:val="standardContextual"/>
            </w:rPr>
          </w:pPr>
          <w:hyperlink w:anchor="_Toc165294478" w:history="1">
            <w:r w:rsidRPr="008B5E06">
              <w:rPr>
                <w:rStyle w:val="Hyperlink"/>
                <w:rFonts w:cstheme="minorHAnsi"/>
                <w:b/>
                <w:bCs/>
                <w:iCs/>
                <w:noProof/>
              </w:rPr>
              <w:t>3.7.</w:t>
            </w:r>
            <w:r>
              <w:rPr>
                <w:rFonts w:eastAsiaTheme="minorEastAsia"/>
                <w:noProof/>
                <w:kern w:val="2"/>
                <w:lang w:eastAsia="ro-RO"/>
                <w14:ligatures w14:val="standardContextual"/>
              </w:rPr>
              <w:tab/>
            </w:r>
            <w:r w:rsidRPr="008B5E06">
              <w:rPr>
                <w:rStyle w:val="Hyperlink"/>
                <w:rFonts w:cstheme="minorHAnsi"/>
                <w:b/>
                <w:bCs/>
                <w:iCs/>
                <w:noProof/>
              </w:rPr>
              <w:t>Grup țintă vizat de apelul de proiecte</w:t>
            </w:r>
            <w:r>
              <w:rPr>
                <w:noProof/>
                <w:webHidden/>
              </w:rPr>
              <w:tab/>
            </w:r>
            <w:r>
              <w:rPr>
                <w:noProof/>
                <w:webHidden/>
              </w:rPr>
              <w:fldChar w:fldCharType="begin"/>
            </w:r>
            <w:r>
              <w:rPr>
                <w:noProof/>
                <w:webHidden/>
              </w:rPr>
              <w:instrText xml:space="preserve"> PAGEREF _Toc165294478 \h </w:instrText>
            </w:r>
            <w:r>
              <w:rPr>
                <w:noProof/>
                <w:webHidden/>
              </w:rPr>
            </w:r>
            <w:r>
              <w:rPr>
                <w:noProof/>
                <w:webHidden/>
              </w:rPr>
              <w:fldChar w:fldCharType="separate"/>
            </w:r>
            <w:r>
              <w:rPr>
                <w:noProof/>
                <w:webHidden/>
              </w:rPr>
              <w:t>19</w:t>
            </w:r>
            <w:r>
              <w:rPr>
                <w:noProof/>
                <w:webHidden/>
              </w:rPr>
              <w:fldChar w:fldCharType="end"/>
            </w:r>
          </w:hyperlink>
        </w:p>
        <w:p w14:paraId="2E5CFA31" w14:textId="2AD83590" w:rsidR="00FE2CFD" w:rsidRDefault="00FE2CFD">
          <w:pPr>
            <w:pStyle w:val="TOC2"/>
            <w:rPr>
              <w:rFonts w:eastAsiaTheme="minorEastAsia"/>
              <w:noProof/>
              <w:kern w:val="2"/>
              <w:lang w:eastAsia="ro-RO"/>
              <w14:ligatures w14:val="standardContextual"/>
            </w:rPr>
          </w:pPr>
          <w:hyperlink w:anchor="_Toc165294479" w:history="1">
            <w:r w:rsidRPr="008B5E06">
              <w:rPr>
                <w:rStyle w:val="Hyperlink"/>
                <w:rFonts w:cstheme="minorHAnsi"/>
                <w:b/>
                <w:bCs/>
                <w:iCs/>
                <w:noProof/>
              </w:rPr>
              <w:t>3.8.</w:t>
            </w:r>
            <w:r>
              <w:rPr>
                <w:rFonts w:eastAsiaTheme="minorEastAsia"/>
                <w:noProof/>
                <w:kern w:val="2"/>
                <w:lang w:eastAsia="ro-RO"/>
                <w14:ligatures w14:val="standardContextual"/>
              </w:rPr>
              <w:tab/>
            </w:r>
            <w:r w:rsidRPr="008B5E06">
              <w:rPr>
                <w:rStyle w:val="Hyperlink"/>
                <w:rFonts w:cstheme="minorHAnsi"/>
                <w:b/>
                <w:bCs/>
                <w:iCs/>
                <w:noProof/>
              </w:rPr>
              <w:t>Indicatori</w:t>
            </w:r>
            <w:r>
              <w:rPr>
                <w:noProof/>
                <w:webHidden/>
              </w:rPr>
              <w:tab/>
            </w:r>
            <w:r>
              <w:rPr>
                <w:noProof/>
                <w:webHidden/>
              </w:rPr>
              <w:fldChar w:fldCharType="begin"/>
            </w:r>
            <w:r>
              <w:rPr>
                <w:noProof/>
                <w:webHidden/>
              </w:rPr>
              <w:instrText xml:space="preserve"> PAGEREF _Toc165294479 \h </w:instrText>
            </w:r>
            <w:r>
              <w:rPr>
                <w:noProof/>
                <w:webHidden/>
              </w:rPr>
            </w:r>
            <w:r>
              <w:rPr>
                <w:noProof/>
                <w:webHidden/>
              </w:rPr>
              <w:fldChar w:fldCharType="separate"/>
            </w:r>
            <w:r>
              <w:rPr>
                <w:noProof/>
                <w:webHidden/>
              </w:rPr>
              <w:t>19</w:t>
            </w:r>
            <w:r>
              <w:rPr>
                <w:noProof/>
                <w:webHidden/>
              </w:rPr>
              <w:fldChar w:fldCharType="end"/>
            </w:r>
          </w:hyperlink>
        </w:p>
        <w:p w14:paraId="3FF707E9" w14:textId="2AEA6920" w:rsidR="00FE2CFD" w:rsidRDefault="00FE2CFD">
          <w:pPr>
            <w:pStyle w:val="TOC3"/>
            <w:tabs>
              <w:tab w:val="left" w:pos="1320"/>
              <w:tab w:val="right" w:leader="dot" w:pos="9394"/>
            </w:tabs>
            <w:rPr>
              <w:rFonts w:eastAsiaTheme="minorEastAsia"/>
              <w:noProof/>
              <w:kern w:val="2"/>
              <w:lang w:eastAsia="ro-RO"/>
              <w14:ligatures w14:val="standardContextual"/>
            </w:rPr>
          </w:pPr>
          <w:hyperlink w:anchor="_Toc165294480" w:history="1">
            <w:r w:rsidRPr="008B5E06">
              <w:rPr>
                <w:rStyle w:val="Hyperlink"/>
                <w:rFonts w:cstheme="minorHAnsi"/>
                <w:b/>
                <w:bCs/>
                <w:iCs/>
                <w:noProof/>
              </w:rPr>
              <w:t>3.8.1.</w:t>
            </w:r>
            <w:r>
              <w:rPr>
                <w:rFonts w:eastAsiaTheme="minorEastAsia"/>
                <w:noProof/>
                <w:kern w:val="2"/>
                <w:lang w:eastAsia="ro-RO"/>
                <w14:ligatures w14:val="standardContextual"/>
              </w:rPr>
              <w:tab/>
            </w:r>
            <w:r w:rsidRPr="008B5E06">
              <w:rPr>
                <w:rStyle w:val="Hyperlink"/>
                <w:rFonts w:cstheme="minorHAnsi"/>
                <w:b/>
                <w:bCs/>
                <w:iCs/>
                <w:noProof/>
              </w:rPr>
              <w:t>Indicatori de realizare</w:t>
            </w:r>
            <w:r>
              <w:rPr>
                <w:noProof/>
                <w:webHidden/>
              </w:rPr>
              <w:tab/>
            </w:r>
            <w:r>
              <w:rPr>
                <w:noProof/>
                <w:webHidden/>
              </w:rPr>
              <w:fldChar w:fldCharType="begin"/>
            </w:r>
            <w:r>
              <w:rPr>
                <w:noProof/>
                <w:webHidden/>
              </w:rPr>
              <w:instrText xml:space="preserve"> PAGEREF _Toc165294480 \h </w:instrText>
            </w:r>
            <w:r>
              <w:rPr>
                <w:noProof/>
                <w:webHidden/>
              </w:rPr>
            </w:r>
            <w:r>
              <w:rPr>
                <w:noProof/>
                <w:webHidden/>
              </w:rPr>
              <w:fldChar w:fldCharType="separate"/>
            </w:r>
            <w:r>
              <w:rPr>
                <w:noProof/>
                <w:webHidden/>
              </w:rPr>
              <w:t>20</w:t>
            </w:r>
            <w:r>
              <w:rPr>
                <w:noProof/>
                <w:webHidden/>
              </w:rPr>
              <w:fldChar w:fldCharType="end"/>
            </w:r>
          </w:hyperlink>
        </w:p>
        <w:p w14:paraId="02F754E2" w14:textId="3DCA3471" w:rsidR="00FE2CFD" w:rsidRDefault="00FE2CFD">
          <w:pPr>
            <w:pStyle w:val="TOC3"/>
            <w:tabs>
              <w:tab w:val="left" w:pos="1320"/>
              <w:tab w:val="right" w:leader="dot" w:pos="9394"/>
            </w:tabs>
            <w:rPr>
              <w:rFonts w:eastAsiaTheme="minorEastAsia"/>
              <w:noProof/>
              <w:kern w:val="2"/>
              <w:lang w:eastAsia="ro-RO"/>
              <w14:ligatures w14:val="standardContextual"/>
            </w:rPr>
          </w:pPr>
          <w:hyperlink w:anchor="_Toc165294481" w:history="1">
            <w:r w:rsidRPr="008B5E06">
              <w:rPr>
                <w:rStyle w:val="Hyperlink"/>
                <w:rFonts w:cstheme="minorHAnsi"/>
                <w:b/>
                <w:bCs/>
                <w:iCs/>
                <w:noProof/>
              </w:rPr>
              <w:t>3.8.2.</w:t>
            </w:r>
            <w:r>
              <w:rPr>
                <w:rFonts w:eastAsiaTheme="minorEastAsia"/>
                <w:noProof/>
                <w:kern w:val="2"/>
                <w:lang w:eastAsia="ro-RO"/>
                <w14:ligatures w14:val="standardContextual"/>
              </w:rPr>
              <w:tab/>
            </w:r>
            <w:r w:rsidRPr="008B5E06">
              <w:rPr>
                <w:rStyle w:val="Hyperlink"/>
                <w:rFonts w:cstheme="minorHAnsi"/>
                <w:b/>
                <w:bCs/>
                <w:iCs/>
                <w:noProof/>
              </w:rPr>
              <w:t>Indicatori de rezultat</w:t>
            </w:r>
            <w:r>
              <w:rPr>
                <w:noProof/>
                <w:webHidden/>
              </w:rPr>
              <w:tab/>
            </w:r>
            <w:r>
              <w:rPr>
                <w:noProof/>
                <w:webHidden/>
              </w:rPr>
              <w:fldChar w:fldCharType="begin"/>
            </w:r>
            <w:r>
              <w:rPr>
                <w:noProof/>
                <w:webHidden/>
              </w:rPr>
              <w:instrText xml:space="preserve"> PAGEREF _Toc165294481 \h </w:instrText>
            </w:r>
            <w:r>
              <w:rPr>
                <w:noProof/>
                <w:webHidden/>
              </w:rPr>
            </w:r>
            <w:r>
              <w:rPr>
                <w:noProof/>
                <w:webHidden/>
              </w:rPr>
              <w:fldChar w:fldCharType="separate"/>
            </w:r>
            <w:r>
              <w:rPr>
                <w:noProof/>
                <w:webHidden/>
              </w:rPr>
              <w:t>20</w:t>
            </w:r>
            <w:r>
              <w:rPr>
                <w:noProof/>
                <w:webHidden/>
              </w:rPr>
              <w:fldChar w:fldCharType="end"/>
            </w:r>
          </w:hyperlink>
        </w:p>
        <w:p w14:paraId="65801068" w14:textId="340C0C12" w:rsidR="00FE2CFD" w:rsidRDefault="00FE2CFD">
          <w:pPr>
            <w:pStyle w:val="TOC3"/>
            <w:tabs>
              <w:tab w:val="left" w:pos="1320"/>
              <w:tab w:val="right" w:leader="dot" w:pos="9394"/>
            </w:tabs>
            <w:rPr>
              <w:rFonts w:eastAsiaTheme="minorEastAsia"/>
              <w:noProof/>
              <w:kern w:val="2"/>
              <w:lang w:eastAsia="ro-RO"/>
              <w14:ligatures w14:val="standardContextual"/>
            </w:rPr>
          </w:pPr>
          <w:hyperlink w:anchor="_Toc165294482" w:history="1">
            <w:r w:rsidRPr="008B5E06">
              <w:rPr>
                <w:rStyle w:val="Hyperlink"/>
                <w:rFonts w:cstheme="minorHAnsi"/>
                <w:b/>
                <w:bCs/>
                <w:iCs/>
                <w:noProof/>
              </w:rPr>
              <w:t>3.8.3.</w:t>
            </w:r>
            <w:r>
              <w:rPr>
                <w:rFonts w:eastAsiaTheme="minorEastAsia"/>
                <w:noProof/>
                <w:kern w:val="2"/>
                <w:lang w:eastAsia="ro-RO"/>
                <w14:ligatures w14:val="standardContextual"/>
              </w:rPr>
              <w:tab/>
            </w:r>
            <w:r w:rsidRPr="008B5E06">
              <w:rPr>
                <w:rStyle w:val="Hyperlink"/>
                <w:rFonts w:cstheme="minorHAnsi"/>
                <w:b/>
                <w:bCs/>
                <w:iCs/>
                <w:noProof/>
              </w:rPr>
              <w:t>Indicatori suplimentari specifici apelului de proiecte (dacă este cazul)</w:t>
            </w:r>
            <w:r>
              <w:rPr>
                <w:noProof/>
                <w:webHidden/>
              </w:rPr>
              <w:tab/>
            </w:r>
            <w:r>
              <w:rPr>
                <w:noProof/>
                <w:webHidden/>
              </w:rPr>
              <w:fldChar w:fldCharType="begin"/>
            </w:r>
            <w:r>
              <w:rPr>
                <w:noProof/>
                <w:webHidden/>
              </w:rPr>
              <w:instrText xml:space="preserve"> PAGEREF _Toc165294482 \h </w:instrText>
            </w:r>
            <w:r>
              <w:rPr>
                <w:noProof/>
                <w:webHidden/>
              </w:rPr>
            </w:r>
            <w:r>
              <w:rPr>
                <w:noProof/>
                <w:webHidden/>
              </w:rPr>
              <w:fldChar w:fldCharType="separate"/>
            </w:r>
            <w:r>
              <w:rPr>
                <w:noProof/>
                <w:webHidden/>
              </w:rPr>
              <w:t>20</w:t>
            </w:r>
            <w:r>
              <w:rPr>
                <w:noProof/>
                <w:webHidden/>
              </w:rPr>
              <w:fldChar w:fldCharType="end"/>
            </w:r>
          </w:hyperlink>
        </w:p>
        <w:p w14:paraId="7D02495C" w14:textId="368A0DD5" w:rsidR="00FE2CFD" w:rsidRDefault="00FE2CFD">
          <w:pPr>
            <w:pStyle w:val="TOC2"/>
            <w:rPr>
              <w:rFonts w:eastAsiaTheme="minorEastAsia"/>
              <w:noProof/>
              <w:kern w:val="2"/>
              <w:lang w:eastAsia="ro-RO"/>
              <w14:ligatures w14:val="standardContextual"/>
            </w:rPr>
          </w:pPr>
          <w:hyperlink w:anchor="_Toc165294483" w:history="1">
            <w:r w:rsidRPr="008B5E06">
              <w:rPr>
                <w:rStyle w:val="Hyperlink"/>
                <w:rFonts w:cstheme="minorHAnsi"/>
                <w:b/>
                <w:bCs/>
                <w:iCs/>
                <w:noProof/>
              </w:rPr>
              <w:t>3.9.</w:t>
            </w:r>
            <w:r>
              <w:rPr>
                <w:rFonts w:eastAsiaTheme="minorEastAsia"/>
                <w:noProof/>
                <w:kern w:val="2"/>
                <w:lang w:eastAsia="ro-RO"/>
                <w14:ligatures w14:val="standardContextual"/>
              </w:rPr>
              <w:tab/>
            </w:r>
            <w:r w:rsidRPr="008B5E06">
              <w:rPr>
                <w:rStyle w:val="Hyperlink"/>
                <w:rFonts w:cstheme="minorHAnsi"/>
                <w:b/>
                <w:bCs/>
                <w:iCs/>
                <w:noProof/>
              </w:rPr>
              <w:t>Rezultatele așteptate</w:t>
            </w:r>
            <w:r>
              <w:rPr>
                <w:noProof/>
                <w:webHidden/>
              </w:rPr>
              <w:tab/>
            </w:r>
            <w:r>
              <w:rPr>
                <w:noProof/>
                <w:webHidden/>
              </w:rPr>
              <w:fldChar w:fldCharType="begin"/>
            </w:r>
            <w:r>
              <w:rPr>
                <w:noProof/>
                <w:webHidden/>
              </w:rPr>
              <w:instrText xml:space="preserve"> PAGEREF _Toc165294483 \h </w:instrText>
            </w:r>
            <w:r>
              <w:rPr>
                <w:noProof/>
                <w:webHidden/>
              </w:rPr>
            </w:r>
            <w:r>
              <w:rPr>
                <w:noProof/>
                <w:webHidden/>
              </w:rPr>
              <w:fldChar w:fldCharType="separate"/>
            </w:r>
            <w:r>
              <w:rPr>
                <w:noProof/>
                <w:webHidden/>
              </w:rPr>
              <w:t>20</w:t>
            </w:r>
            <w:r>
              <w:rPr>
                <w:noProof/>
                <w:webHidden/>
              </w:rPr>
              <w:fldChar w:fldCharType="end"/>
            </w:r>
          </w:hyperlink>
        </w:p>
        <w:p w14:paraId="5BC54E9F" w14:textId="78929AC0" w:rsidR="00FE2CFD" w:rsidRDefault="00FE2CFD">
          <w:pPr>
            <w:pStyle w:val="TOC2"/>
            <w:rPr>
              <w:rFonts w:eastAsiaTheme="minorEastAsia"/>
              <w:noProof/>
              <w:kern w:val="2"/>
              <w:lang w:eastAsia="ro-RO"/>
              <w14:ligatures w14:val="standardContextual"/>
            </w:rPr>
          </w:pPr>
          <w:hyperlink w:anchor="_Toc165294484" w:history="1">
            <w:r w:rsidRPr="008B5E06">
              <w:rPr>
                <w:rStyle w:val="Hyperlink"/>
                <w:rFonts w:cstheme="minorHAnsi"/>
                <w:b/>
                <w:bCs/>
                <w:iCs/>
                <w:noProof/>
              </w:rPr>
              <w:t>3.10.</w:t>
            </w:r>
            <w:r>
              <w:rPr>
                <w:rFonts w:eastAsiaTheme="minorEastAsia"/>
                <w:noProof/>
                <w:kern w:val="2"/>
                <w:lang w:eastAsia="ro-RO"/>
                <w14:ligatures w14:val="standardContextual"/>
              </w:rPr>
              <w:tab/>
            </w:r>
            <w:r w:rsidRPr="008B5E06">
              <w:rPr>
                <w:rStyle w:val="Hyperlink"/>
                <w:rFonts w:cstheme="minorHAnsi"/>
                <w:b/>
                <w:bCs/>
                <w:iCs/>
                <w:noProof/>
              </w:rPr>
              <w:t>Operațiune de importanță strategică</w:t>
            </w:r>
            <w:r>
              <w:rPr>
                <w:noProof/>
                <w:webHidden/>
              </w:rPr>
              <w:tab/>
            </w:r>
            <w:r>
              <w:rPr>
                <w:noProof/>
                <w:webHidden/>
              </w:rPr>
              <w:fldChar w:fldCharType="begin"/>
            </w:r>
            <w:r>
              <w:rPr>
                <w:noProof/>
                <w:webHidden/>
              </w:rPr>
              <w:instrText xml:space="preserve"> PAGEREF _Toc165294484 \h </w:instrText>
            </w:r>
            <w:r>
              <w:rPr>
                <w:noProof/>
                <w:webHidden/>
              </w:rPr>
            </w:r>
            <w:r>
              <w:rPr>
                <w:noProof/>
                <w:webHidden/>
              </w:rPr>
              <w:fldChar w:fldCharType="separate"/>
            </w:r>
            <w:r>
              <w:rPr>
                <w:noProof/>
                <w:webHidden/>
              </w:rPr>
              <w:t>20</w:t>
            </w:r>
            <w:r>
              <w:rPr>
                <w:noProof/>
                <w:webHidden/>
              </w:rPr>
              <w:fldChar w:fldCharType="end"/>
            </w:r>
          </w:hyperlink>
        </w:p>
        <w:p w14:paraId="3B6621DF" w14:textId="575405AA" w:rsidR="00FE2CFD" w:rsidRDefault="00FE2CFD">
          <w:pPr>
            <w:pStyle w:val="TOC2"/>
            <w:rPr>
              <w:rFonts w:eastAsiaTheme="minorEastAsia"/>
              <w:noProof/>
              <w:kern w:val="2"/>
              <w:lang w:eastAsia="ro-RO"/>
              <w14:ligatures w14:val="standardContextual"/>
            </w:rPr>
          </w:pPr>
          <w:hyperlink w:anchor="_Toc165294485" w:history="1">
            <w:r w:rsidRPr="008B5E06">
              <w:rPr>
                <w:rStyle w:val="Hyperlink"/>
                <w:rFonts w:cstheme="minorHAnsi"/>
                <w:b/>
                <w:bCs/>
                <w:iCs/>
                <w:noProof/>
              </w:rPr>
              <w:t>3.11.</w:t>
            </w:r>
            <w:r>
              <w:rPr>
                <w:rFonts w:eastAsiaTheme="minorEastAsia"/>
                <w:noProof/>
                <w:kern w:val="2"/>
                <w:lang w:eastAsia="ro-RO"/>
                <w14:ligatures w14:val="standardContextual"/>
              </w:rPr>
              <w:tab/>
            </w:r>
            <w:r w:rsidRPr="008B5E06">
              <w:rPr>
                <w:rStyle w:val="Hyperlink"/>
                <w:rFonts w:cstheme="minorHAnsi"/>
                <w:b/>
                <w:bCs/>
                <w:iCs/>
                <w:noProof/>
              </w:rPr>
              <w:t>Investiții teritoriale integrate</w:t>
            </w:r>
            <w:r>
              <w:rPr>
                <w:noProof/>
                <w:webHidden/>
              </w:rPr>
              <w:tab/>
            </w:r>
            <w:r>
              <w:rPr>
                <w:noProof/>
                <w:webHidden/>
              </w:rPr>
              <w:fldChar w:fldCharType="begin"/>
            </w:r>
            <w:r>
              <w:rPr>
                <w:noProof/>
                <w:webHidden/>
              </w:rPr>
              <w:instrText xml:space="preserve"> PAGEREF _Toc165294485 \h </w:instrText>
            </w:r>
            <w:r>
              <w:rPr>
                <w:noProof/>
                <w:webHidden/>
              </w:rPr>
            </w:r>
            <w:r>
              <w:rPr>
                <w:noProof/>
                <w:webHidden/>
              </w:rPr>
              <w:fldChar w:fldCharType="separate"/>
            </w:r>
            <w:r>
              <w:rPr>
                <w:noProof/>
                <w:webHidden/>
              </w:rPr>
              <w:t>20</w:t>
            </w:r>
            <w:r>
              <w:rPr>
                <w:noProof/>
                <w:webHidden/>
              </w:rPr>
              <w:fldChar w:fldCharType="end"/>
            </w:r>
          </w:hyperlink>
        </w:p>
        <w:p w14:paraId="582E485E" w14:textId="00DB5535" w:rsidR="00FE2CFD" w:rsidRDefault="00FE2CFD">
          <w:pPr>
            <w:pStyle w:val="TOC2"/>
            <w:rPr>
              <w:rFonts w:eastAsiaTheme="minorEastAsia"/>
              <w:noProof/>
              <w:kern w:val="2"/>
              <w:lang w:eastAsia="ro-RO"/>
              <w14:ligatures w14:val="standardContextual"/>
            </w:rPr>
          </w:pPr>
          <w:hyperlink w:anchor="_Toc165294486" w:history="1">
            <w:r w:rsidRPr="008B5E06">
              <w:rPr>
                <w:rStyle w:val="Hyperlink"/>
                <w:rFonts w:cstheme="minorHAnsi"/>
                <w:b/>
                <w:bCs/>
                <w:iCs/>
                <w:noProof/>
              </w:rPr>
              <w:t>3.12.</w:t>
            </w:r>
            <w:r>
              <w:rPr>
                <w:rFonts w:eastAsiaTheme="minorEastAsia"/>
                <w:noProof/>
                <w:kern w:val="2"/>
                <w:lang w:eastAsia="ro-RO"/>
                <w14:ligatures w14:val="standardContextual"/>
              </w:rPr>
              <w:tab/>
            </w:r>
            <w:r w:rsidRPr="008B5E06">
              <w:rPr>
                <w:rStyle w:val="Hyperlink"/>
                <w:rFonts w:cstheme="minorHAnsi"/>
                <w:b/>
                <w:bCs/>
                <w:iCs/>
                <w:noProof/>
              </w:rPr>
              <w:t>Dezvoltare locală plasată sub responsabilitatea comunității</w:t>
            </w:r>
            <w:r>
              <w:rPr>
                <w:noProof/>
                <w:webHidden/>
              </w:rPr>
              <w:tab/>
            </w:r>
            <w:r>
              <w:rPr>
                <w:noProof/>
                <w:webHidden/>
              </w:rPr>
              <w:fldChar w:fldCharType="begin"/>
            </w:r>
            <w:r>
              <w:rPr>
                <w:noProof/>
                <w:webHidden/>
              </w:rPr>
              <w:instrText xml:space="preserve"> PAGEREF _Toc165294486 \h </w:instrText>
            </w:r>
            <w:r>
              <w:rPr>
                <w:noProof/>
                <w:webHidden/>
              </w:rPr>
            </w:r>
            <w:r>
              <w:rPr>
                <w:noProof/>
                <w:webHidden/>
              </w:rPr>
              <w:fldChar w:fldCharType="separate"/>
            </w:r>
            <w:r>
              <w:rPr>
                <w:noProof/>
                <w:webHidden/>
              </w:rPr>
              <w:t>20</w:t>
            </w:r>
            <w:r>
              <w:rPr>
                <w:noProof/>
                <w:webHidden/>
              </w:rPr>
              <w:fldChar w:fldCharType="end"/>
            </w:r>
          </w:hyperlink>
        </w:p>
        <w:p w14:paraId="029B2E9F" w14:textId="7A9B1002" w:rsidR="00FE2CFD" w:rsidRDefault="00FE2CFD">
          <w:pPr>
            <w:pStyle w:val="TOC2"/>
            <w:rPr>
              <w:rFonts w:eastAsiaTheme="minorEastAsia"/>
              <w:noProof/>
              <w:kern w:val="2"/>
              <w:lang w:eastAsia="ro-RO"/>
              <w14:ligatures w14:val="standardContextual"/>
            </w:rPr>
          </w:pPr>
          <w:hyperlink w:anchor="_Toc165294487" w:history="1">
            <w:r w:rsidRPr="008B5E06">
              <w:rPr>
                <w:rStyle w:val="Hyperlink"/>
                <w:rFonts w:cstheme="minorHAnsi"/>
                <w:b/>
                <w:bCs/>
                <w:iCs/>
                <w:noProof/>
              </w:rPr>
              <w:t>3.13.</w:t>
            </w:r>
            <w:r>
              <w:rPr>
                <w:rFonts w:eastAsiaTheme="minorEastAsia"/>
                <w:noProof/>
                <w:kern w:val="2"/>
                <w:lang w:eastAsia="ro-RO"/>
                <w14:ligatures w14:val="standardContextual"/>
              </w:rPr>
              <w:tab/>
            </w:r>
            <w:r w:rsidRPr="008B5E06">
              <w:rPr>
                <w:rStyle w:val="Hyperlink"/>
                <w:rFonts w:cstheme="minorHAnsi"/>
                <w:b/>
                <w:bCs/>
                <w:iCs/>
                <w:noProof/>
              </w:rPr>
              <w:t>Reguli privind ajutorul de stat</w:t>
            </w:r>
            <w:r>
              <w:rPr>
                <w:noProof/>
                <w:webHidden/>
              </w:rPr>
              <w:tab/>
            </w:r>
            <w:r>
              <w:rPr>
                <w:noProof/>
                <w:webHidden/>
              </w:rPr>
              <w:fldChar w:fldCharType="begin"/>
            </w:r>
            <w:r>
              <w:rPr>
                <w:noProof/>
                <w:webHidden/>
              </w:rPr>
              <w:instrText xml:space="preserve"> PAGEREF _Toc165294487 \h </w:instrText>
            </w:r>
            <w:r>
              <w:rPr>
                <w:noProof/>
                <w:webHidden/>
              </w:rPr>
            </w:r>
            <w:r>
              <w:rPr>
                <w:noProof/>
                <w:webHidden/>
              </w:rPr>
              <w:fldChar w:fldCharType="separate"/>
            </w:r>
            <w:r>
              <w:rPr>
                <w:noProof/>
                <w:webHidden/>
              </w:rPr>
              <w:t>20</w:t>
            </w:r>
            <w:r>
              <w:rPr>
                <w:noProof/>
                <w:webHidden/>
              </w:rPr>
              <w:fldChar w:fldCharType="end"/>
            </w:r>
          </w:hyperlink>
        </w:p>
        <w:p w14:paraId="16582F87" w14:textId="3E09AE21" w:rsidR="00FE2CFD" w:rsidRDefault="00FE2CFD">
          <w:pPr>
            <w:pStyle w:val="TOC2"/>
            <w:rPr>
              <w:rFonts w:eastAsiaTheme="minorEastAsia"/>
              <w:noProof/>
              <w:kern w:val="2"/>
              <w:lang w:eastAsia="ro-RO"/>
              <w14:ligatures w14:val="standardContextual"/>
            </w:rPr>
          </w:pPr>
          <w:hyperlink w:anchor="_Toc165294488" w:history="1">
            <w:r w:rsidRPr="008B5E06">
              <w:rPr>
                <w:rStyle w:val="Hyperlink"/>
                <w:rFonts w:cstheme="minorHAnsi"/>
                <w:b/>
                <w:bCs/>
                <w:iCs/>
                <w:noProof/>
              </w:rPr>
              <w:t>3.14.</w:t>
            </w:r>
            <w:r>
              <w:rPr>
                <w:rFonts w:eastAsiaTheme="minorEastAsia"/>
                <w:noProof/>
                <w:kern w:val="2"/>
                <w:lang w:eastAsia="ro-RO"/>
                <w14:ligatures w14:val="standardContextual"/>
              </w:rPr>
              <w:tab/>
            </w:r>
            <w:r w:rsidRPr="008B5E06">
              <w:rPr>
                <w:rStyle w:val="Hyperlink"/>
                <w:rFonts w:cstheme="minorHAnsi"/>
                <w:b/>
                <w:bCs/>
                <w:iCs/>
                <w:noProof/>
              </w:rPr>
              <w:t>Reguli privind instrumentele financiare</w:t>
            </w:r>
            <w:r>
              <w:rPr>
                <w:noProof/>
                <w:webHidden/>
              </w:rPr>
              <w:tab/>
            </w:r>
            <w:r>
              <w:rPr>
                <w:noProof/>
                <w:webHidden/>
              </w:rPr>
              <w:fldChar w:fldCharType="begin"/>
            </w:r>
            <w:r>
              <w:rPr>
                <w:noProof/>
                <w:webHidden/>
              </w:rPr>
              <w:instrText xml:space="preserve"> PAGEREF _Toc165294488 \h </w:instrText>
            </w:r>
            <w:r>
              <w:rPr>
                <w:noProof/>
                <w:webHidden/>
              </w:rPr>
            </w:r>
            <w:r>
              <w:rPr>
                <w:noProof/>
                <w:webHidden/>
              </w:rPr>
              <w:fldChar w:fldCharType="separate"/>
            </w:r>
            <w:r>
              <w:rPr>
                <w:noProof/>
                <w:webHidden/>
              </w:rPr>
              <w:t>21</w:t>
            </w:r>
            <w:r>
              <w:rPr>
                <w:noProof/>
                <w:webHidden/>
              </w:rPr>
              <w:fldChar w:fldCharType="end"/>
            </w:r>
          </w:hyperlink>
        </w:p>
        <w:p w14:paraId="50241680" w14:textId="4D20B13A" w:rsidR="00FE2CFD" w:rsidRDefault="00FE2CFD">
          <w:pPr>
            <w:pStyle w:val="TOC2"/>
            <w:rPr>
              <w:rFonts w:eastAsiaTheme="minorEastAsia"/>
              <w:noProof/>
              <w:kern w:val="2"/>
              <w:lang w:eastAsia="ro-RO"/>
              <w14:ligatures w14:val="standardContextual"/>
            </w:rPr>
          </w:pPr>
          <w:hyperlink w:anchor="_Toc165294489" w:history="1">
            <w:r w:rsidRPr="008B5E06">
              <w:rPr>
                <w:rStyle w:val="Hyperlink"/>
                <w:rFonts w:cstheme="minorHAnsi"/>
                <w:b/>
                <w:bCs/>
                <w:iCs/>
                <w:noProof/>
              </w:rPr>
              <w:t>3.15.</w:t>
            </w:r>
            <w:r>
              <w:rPr>
                <w:rFonts w:eastAsiaTheme="minorEastAsia"/>
                <w:noProof/>
                <w:kern w:val="2"/>
                <w:lang w:eastAsia="ro-RO"/>
                <w14:ligatures w14:val="standardContextual"/>
              </w:rPr>
              <w:tab/>
            </w:r>
            <w:r w:rsidRPr="008B5E06">
              <w:rPr>
                <w:rStyle w:val="Hyperlink"/>
                <w:rFonts w:cstheme="minorHAnsi"/>
                <w:b/>
                <w:bCs/>
                <w:iCs/>
                <w:noProof/>
              </w:rPr>
              <w:t>Acțiuni interregionale, transfrontaliere și transnaționale</w:t>
            </w:r>
            <w:r>
              <w:rPr>
                <w:noProof/>
                <w:webHidden/>
              </w:rPr>
              <w:tab/>
            </w:r>
            <w:r>
              <w:rPr>
                <w:noProof/>
                <w:webHidden/>
              </w:rPr>
              <w:fldChar w:fldCharType="begin"/>
            </w:r>
            <w:r>
              <w:rPr>
                <w:noProof/>
                <w:webHidden/>
              </w:rPr>
              <w:instrText xml:space="preserve"> PAGEREF _Toc165294489 \h </w:instrText>
            </w:r>
            <w:r>
              <w:rPr>
                <w:noProof/>
                <w:webHidden/>
              </w:rPr>
            </w:r>
            <w:r>
              <w:rPr>
                <w:noProof/>
                <w:webHidden/>
              </w:rPr>
              <w:fldChar w:fldCharType="separate"/>
            </w:r>
            <w:r>
              <w:rPr>
                <w:noProof/>
                <w:webHidden/>
              </w:rPr>
              <w:t>21</w:t>
            </w:r>
            <w:r>
              <w:rPr>
                <w:noProof/>
                <w:webHidden/>
              </w:rPr>
              <w:fldChar w:fldCharType="end"/>
            </w:r>
          </w:hyperlink>
        </w:p>
        <w:p w14:paraId="13800FC8" w14:textId="4FCC7F62" w:rsidR="00FE2CFD" w:rsidRDefault="00FE2CFD">
          <w:pPr>
            <w:pStyle w:val="TOC2"/>
            <w:rPr>
              <w:rFonts w:eastAsiaTheme="minorEastAsia"/>
              <w:noProof/>
              <w:kern w:val="2"/>
              <w:lang w:eastAsia="ro-RO"/>
              <w14:ligatures w14:val="standardContextual"/>
            </w:rPr>
          </w:pPr>
          <w:hyperlink w:anchor="_Toc165294490" w:history="1">
            <w:r w:rsidRPr="008B5E06">
              <w:rPr>
                <w:rStyle w:val="Hyperlink"/>
                <w:rFonts w:cstheme="minorHAnsi"/>
                <w:b/>
                <w:bCs/>
                <w:iCs/>
                <w:noProof/>
              </w:rPr>
              <w:t>3.16.</w:t>
            </w:r>
            <w:r>
              <w:rPr>
                <w:rFonts w:eastAsiaTheme="minorEastAsia"/>
                <w:noProof/>
                <w:kern w:val="2"/>
                <w:lang w:eastAsia="ro-RO"/>
                <w14:ligatures w14:val="standardContextual"/>
              </w:rPr>
              <w:tab/>
            </w:r>
            <w:r w:rsidRPr="008B5E06">
              <w:rPr>
                <w:rStyle w:val="Hyperlink"/>
                <w:rFonts w:cstheme="minorHAnsi"/>
                <w:b/>
                <w:bCs/>
                <w:iCs/>
                <w:noProof/>
              </w:rPr>
              <w:t>Principii orizontale</w:t>
            </w:r>
            <w:r>
              <w:rPr>
                <w:noProof/>
                <w:webHidden/>
              </w:rPr>
              <w:tab/>
            </w:r>
            <w:r>
              <w:rPr>
                <w:noProof/>
                <w:webHidden/>
              </w:rPr>
              <w:fldChar w:fldCharType="begin"/>
            </w:r>
            <w:r>
              <w:rPr>
                <w:noProof/>
                <w:webHidden/>
              </w:rPr>
              <w:instrText xml:space="preserve"> PAGEREF _Toc165294490 \h </w:instrText>
            </w:r>
            <w:r>
              <w:rPr>
                <w:noProof/>
                <w:webHidden/>
              </w:rPr>
            </w:r>
            <w:r>
              <w:rPr>
                <w:noProof/>
                <w:webHidden/>
              </w:rPr>
              <w:fldChar w:fldCharType="separate"/>
            </w:r>
            <w:r>
              <w:rPr>
                <w:noProof/>
                <w:webHidden/>
              </w:rPr>
              <w:t>21</w:t>
            </w:r>
            <w:r>
              <w:rPr>
                <w:noProof/>
                <w:webHidden/>
              </w:rPr>
              <w:fldChar w:fldCharType="end"/>
            </w:r>
          </w:hyperlink>
        </w:p>
        <w:p w14:paraId="32EA38FC" w14:textId="4D6F2EE3" w:rsidR="00FE2CFD" w:rsidRDefault="00FE2CFD">
          <w:pPr>
            <w:pStyle w:val="TOC2"/>
            <w:rPr>
              <w:rFonts w:eastAsiaTheme="minorEastAsia"/>
              <w:noProof/>
              <w:kern w:val="2"/>
              <w:lang w:eastAsia="ro-RO"/>
              <w14:ligatures w14:val="standardContextual"/>
            </w:rPr>
          </w:pPr>
          <w:hyperlink w:anchor="_Toc165294491" w:history="1">
            <w:r w:rsidRPr="008B5E06">
              <w:rPr>
                <w:rStyle w:val="Hyperlink"/>
                <w:rFonts w:cstheme="minorHAnsi"/>
                <w:b/>
                <w:bCs/>
                <w:iCs/>
                <w:noProof/>
              </w:rPr>
              <w:t>3.17.</w:t>
            </w:r>
            <w:r>
              <w:rPr>
                <w:rFonts w:eastAsiaTheme="minorEastAsia"/>
                <w:noProof/>
                <w:kern w:val="2"/>
                <w:lang w:eastAsia="ro-RO"/>
                <w14:ligatures w14:val="standardContextual"/>
              </w:rPr>
              <w:tab/>
            </w:r>
            <w:r w:rsidRPr="008B5E06">
              <w:rPr>
                <w:rStyle w:val="Hyperlink"/>
                <w:rFonts w:cstheme="minorHAnsi"/>
                <w:b/>
                <w:bCs/>
                <w:iCs/>
                <w:noProof/>
              </w:rPr>
              <w:t>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_Toc165294491 \h </w:instrText>
            </w:r>
            <w:r>
              <w:rPr>
                <w:noProof/>
                <w:webHidden/>
              </w:rPr>
            </w:r>
            <w:r>
              <w:rPr>
                <w:noProof/>
                <w:webHidden/>
              </w:rPr>
              <w:fldChar w:fldCharType="separate"/>
            </w:r>
            <w:r>
              <w:rPr>
                <w:noProof/>
                <w:webHidden/>
              </w:rPr>
              <w:t>21</w:t>
            </w:r>
            <w:r>
              <w:rPr>
                <w:noProof/>
                <w:webHidden/>
              </w:rPr>
              <w:fldChar w:fldCharType="end"/>
            </w:r>
          </w:hyperlink>
        </w:p>
        <w:p w14:paraId="5E98E068" w14:textId="0CC111CE" w:rsidR="00FE2CFD" w:rsidRDefault="00FE2CFD">
          <w:pPr>
            <w:pStyle w:val="TOC3"/>
            <w:tabs>
              <w:tab w:val="right" w:leader="dot" w:pos="9394"/>
            </w:tabs>
            <w:rPr>
              <w:rFonts w:eastAsiaTheme="minorEastAsia"/>
              <w:noProof/>
              <w:kern w:val="2"/>
              <w:lang w:eastAsia="ro-RO"/>
              <w14:ligatures w14:val="standardContextual"/>
            </w:rPr>
          </w:pPr>
          <w:hyperlink w:anchor="_Toc165294492" w:history="1">
            <w:r w:rsidRPr="008B5E06">
              <w:rPr>
                <w:rStyle w:val="Hyperlink"/>
                <w:rFonts w:cstheme="minorHAnsi"/>
                <w:b/>
                <w:bCs/>
                <w:iCs/>
                <w:noProof/>
              </w:rPr>
              <w:t>3.17.1. Aplicarea principiului  DNSH. Imunizarea la schimbările climatice</w:t>
            </w:r>
            <w:r>
              <w:rPr>
                <w:noProof/>
                <w:webHidden/>
              </w:rPr>
              <w:tab/>
            </w:r>
            <w:r>
              <w:rPr>
                <w:noProof/>
                <w:webHidden/>
              </w:rPr>
              <w:fldChar w:fldCharType="begin"/>
            </w:r>
            <w:r>
              <w:rPr>
                <w:noProof/>
                <w:webHidden/>
              </w:rPr>
              <w:instrText xml:space="preserve"> PAGEREF _Toc165294492 \h </w:instrText>
            </w:r>
            <w:r>
              <w:rPr>
                <w:noProof/>
                <w:webHidden/>
              </w:rPr>
            </w:r>
            <w:r>
              <w:rPr>
                <w:noProof/>
                <w:webHidden/>
              </w:rPr>
              <w:fldChar w:fldCharType="separate"/>
            </w:r>
            <w:r>
              <w:rPr>
                <w:noProof/>
                <w:webHidden/>
              </w:rPr>
              <w:t>21</w:t>
            </w:r>
            <w:r>
              <w:rPr>
                <w:noProof/>
                <w:webHidden/>
              </w:rPr>
              <w:fldChar w:fldCharType="end"/>
            </w:r>
          </w:hyperlink>
        </w:p>
        <w:p w14:paraId="29E5CCD9" w14:textId="707AF214" w:rsidR="00FE2CFD" w:rsidRDefault="00FE2CFD">
          <w:pPr>
            <w:pStyle w:val="TOC3"/>
            <w:tabs>
              <w:tab w:val="left" w:pos="1320"/>
              <w:tab w:val="right" w:leader="dot" w:pos="9394"/>
            </w:tabs>
            <w:rPr>
              <w:rFonts w:eastAsiaTheme="minorEastAsia"/>
              <w:noProof/>
              <w:kern w:val="2"/>
              <w:lang w:eastAsia="ro-RO"/>
              <w14:ligatures w14:val="standardContextual"/>
            </w:rPr>
          </w:pPr>
          <w:hyperlink w:anchor="_Toc165294493" w:history="1">
            <w:r w:rsidRPr="008B5E06">
              <w:rPr>
                <w:rStyle w:val="Hyperlink"/>
                <w:rFonts w:cstheme="minorHAnsi"/>
                <w:b/>
                <w:bCs/>
                <w:iCs/>
                <w:noProof/>
              </w:rPr>
              <w:t>3.17.2.</w:t>
            </w:r>
            <w:r>
              <w:rPr>
                <w:rFonts w:eastAsiaTheme="minorEastAsia"/>
                <w:noProof/>
                <w:kern w:val="2"/>
                <w:lang w:eastAsia="ro-RO"/>
                <w14:ligatures w14:val="standardContextual"/>
              </w:rPr>
              <w:tab/>
            </w:r>
            <w:r w:rsidRPr="008B5E06">
              <w:rPr>
                <w:rStyle w:val="Hyperlink"/>
                <w:rFonts w:cstheme="minorHAnsi"/>
                <w:b/>
                <w:bCs/>
                <w:iCs/>
                <w:noProof/>
              </w:rPr>
              <w:t>Eficiența resurselor (apă, aer, lumină etc.)</w:t>
            </w:r>
            <w:r>
              <w:rPr>
                <w:noProof/>
                <w:webHidden/>
              </w:rPr>
              <w:tab/>
            </w:r>
            <w:r>
              <w:rPr>
                <w:noProof/>
                <w:webHidden/>
              </w:rPr>
              <w:fldChar w:fldCharType="begin"/>
            </w:r>
            <w:r>
              <w:rPr>
                <w:noProof/>
                <w:webHidden/>
              </w:rPr>
              <w:instrText xml:space="preserve"> PAGEREF _Toc165294493 \h </w:instrText>
            </w:r>
            <w:r>
              <w:rPr>
                <w:noProof/>
                <w:webHidden/>
              </w:rPr>
            </w:r>
            <w:r>
              <w:rPr>
                <w:noProof/>
                <w:webHidden/>
              </w:rPr>
              <w:fldChar w:fldCharType="separate"/>
            </w:r>
            <w:r>
              <w:rPr>
                <w:noProof/>
                <w:webHidden/>
              </w:rPr>
              <w:t>22</w:t>
            </w:r>
            <w:r>
              <w:rPr>
                <w:noProof/>
                <w:webHidden/>
              </w:rPr>
              <w:fldChar w:fldCharType="end"/>
            </w:r>
          </w:hyperlink>
        </w:p>
        <w:p w14:paraId="6FF07D37" w14:textId="26F20BDD" w:rsidR="00FE2CFD" w:rsidRDefault="00FE2CFD">
          <w:pPr>
            <w:pStyle w:val="TOC3"/>
            <w:tabs>
              <w:tab w:val="left" w:pos="1320"/>
              <w:tab w:val="right" w:leader="dot" w:pos="9394"/>
            </w:tabs>
            <w:rPr>
              <w:rFonts w:eastAsiaTheme="minorEastAsia"/>
              <w:noProof/>
              <w:kern w:val="2"/>
              <w:lang w:eastAsia="ro-RO"/>
              <w14:ligatures w14:val="standardContextual"/>
            </w:rPr>
          </w:pPr>
          <w:hyperlink w:anchor="_Toc165294494" w:history="1">
            <w:r w:rsidRPr="008B5E06">
              <w:rPr>
                <w:rStyle w:val="Hyperlink"/>
                <w:rFonts w:cstheme="minorHAnsi"/>
                <w:b/>
                <w:bCs/>
                <w:iCs/>
                <w:noProof/>
              </w:rPr>
              <w:t>3.17.3.</w:t>
            </w:r>
            <w:r>
              <w:rPr>
                <w:rFonts w:eastAsiaTheme="minorEastAsia"/>
                <w:noProof/>
                <w:kern w:val="2"/>
                <w:lang w:eastAsia="ro-RO"/>
                <w14:ligatures w14:val="standardContextual"/>
              </w:rPr>
              <w:tab/>
            </w:r>
            <w:r w:rsidRPr="008B5E06">
              <w:rPr>
                <w:rStyle w:val="Hyperlink"/>
                <w:rFonts w:cstheme="minorHAnsi"/>
                <w:b/>
                <w:bCs/>
                <w:iCs/>
                <w:noProof/>
              </w:rPr>
              <w:t>Reducerea cantității de deșeuri/economia circulară</w:t>
            </w:r>
            <w:r>
              <w:rPr>
                <w:noProof/>
                <w:webHidden/>
              </w:rPr>
              <w:tab/>
            </w:r>
            <w:r>
              <w:rPr>
                <w:noProof/>
                <w:webHidden/>
              </w:rPr>
              <w:fldChar w:fldCharType="begin"/>
            </w:r>
            <w:r>
              <w:rPr>
                <w:noProof/>
                <w:webHidden/>
              </w:rPr>
              <w:instrText xml:space="preserve"> PAGEREF _Toc165294494 \h </w:instrText>
            </w:r>
            <w:r>
              <w:rPr>
                <w:noProof/>
                <w:webHidden/>
              </w:rPr>
            </w:r>
            <w:r>
              <w:rPr>
                <w:noProof/>
                <w:webHidden/>
              </w:rPr>
              <w:fldChar w:fldCharType="separate"/>
            </w:r>
            <w:r>
              <w:rPr>
                <w:noProof/>
                <w:webHidden/>
              </w:rPr>
              <w:t>23</w:t>
            </w:r>
            <w:r>
              <w:rPr>
                <w:noProof/>
                <w:webHidden/>
              </w:rPr>
              <w:fldChar w:fldCharType="end"/>
            </w:r>
          </w:hyperlink>
        </w:p>
        <w:p w14:paraId="7800A5C2" w14:textId="6EE67F7E" w:rsidR="00FE2CFD" w:rsidRDefault="00FE2CFD">
          <w:pPr>
            <w:pStyle w:val="TOC3"/>
            <w:tabs>
              <w:tab w:val="left" w:pos="1320"/>
              <w:tab w:val="right" w:leader="dot" w:pos="9394"/>
            </w:tabs>
            <w:rPr>
              <w:rFonts w:eastAsiaTheme="minorEastAsia"/>
              <w:noProof/>
              <w:kern w:val="2"/>
              <w:lang w:eastAsia="ro-RO"/>
              <w14:ligatures w14:val="standardContextual"/>
            </w:rPr>
          </w:pPr>
          <w:hyperlink w:anchor="_Toc165294495" w:history="1">
            <w:r w:rsidRPr="008B5E06">
              <w:rPr>
                <w:rStyle w:val="Hyperlink"/>
                <w:rFonts w:cstheme="minorHAnsi"/>
                <w:b/>
                <w:bCs/>
                <w:iCs/>
                <w:noProof/>
              </w:rPr>
              <w:t>3.17.4.</w:t>
            </w:r>
            <w:r>
              <w:rPr>
                <w:rFonts w:eastAsiaTheme="minorEastAsia"/>
                <w:noProof/>
                <w:kern w:val="2"/>
                <w:lang w:eastAsia="ro-RO"/>
                <w14:ligatures w14:val="standardContextual"/>
              </w:rPr>
              <w:tab/>
            </w:r>
            <w:r w:rsidRPr="008B5E06">
              <w:rPr>
                <w:rStyle w:val="Hyperlink"/>
                <w:rFonts w:cstheme="minorHAnsi"/>
                <w:b/>
                <w:bCs/>
                <w:iCs/>
                <w:noProof/>
              </w:rPr>
              <w:t>Creșterea performanței energetice și obținerea de energie verde pentru consum propriu din resurse regenerabile</w:t>
            </w:r>
            <w:r>
              <w:rPr>
                <w:noProof/>
                <w:webHidden/>
              </w:rPr>
              <w:tab/>
            </w:r>
            <w:r>
              <w:rPr>
                <w:noProof/>
                <w:webHidden/>
              </w:rPr>
              <w:fldChar w:fldCharType="begin"/>
            </w:r>
            <w:r>
              <w:rPr>
                <w:noProof/>
                <w:webHidden/>
              </w:rPr>
              <w:instrText xml:space="preserve"> PAGEREF _Toc165294495 \h </w:instrText>
            </w:r>
            <w:r>
              <w:rPr>
                <w:noProof/>
                <w:webHidden/>
              </w:rPr>
            </w:r>
            <w:r>
              <w:rPr>
                <w:noProof/>
                <w:webHidden/>
              </w:rPr>
              <w:fldChar w:fldCharType="separate"/>
            </w:r>
            <w:r>
              <w:rPr>
                <w:noProof/>
                <w:webHidden/>
              </w:rPr>
              <w:t>23</w:t>
            </w:r>
            <w:r>
              <w:rPr>
                <w:noProof/>
                <w:webHidden/>
              </w:rPr>
              <w:fldChar w:fldCharType="end"/>
            </w:r>
          </w:hyperlink>
        </w:p>
        <w:p w14:paraId="4BE3EA34" w14:textId="161C269D" w:rsidR="00FE2CFD" w:rsidRDefault="00FE2CFD">
          <w:pPr>
            <w:pStyle w:val="TOC3"/>
            <w:tabs>
              <w:tab w:val="left" w:pos="1320"/>
              <w:tab w:val="right" w:leader="dot" w:pos="9394"/>
            </w:tabs>
            <w:rPr>
              <w:rFonts w:eastAsiaTheme="minorEastAsia"/>
              <w:noProof/>
              <w:kern w:val="2"/>
              <w:lang w:eastAsia="ro-RO"/>
              <w14:ligatures w14:val="standardContextual"/>
            </w:rPr>
          </w:pPr>
          <w:hyperlink w:anchor="_Toc165294496" w:history="1">
            <w:r w:rsidRPr="008B5E06">
              <w:rPr>
                <w:rStyle w:val="Hyperlink"/>
                <w:rFonts w:cstheme="minorHAnsi"/>
                <w:b/>
                <w:bCs/>
                <w:iCs/>
                <w:noProof/>
              </w:rPr>
              <w:t>3.17.5.</w:t>
            </w:r>
            <w:r>
              <w:rPr>
                <w:rFonts w:eastAsiaTheme="minorEastAsia"/>
                <w:noProof/>
                <w:kern w:val="2"/>
                <w:lang w:eastAsia="ro-RO"/>
                <w14:ligatures w14:val="standardContextual"/>
              </w:rPr>
              <w:tab/>
            </w:r>
            <w:r w:rsidRPr="008B5E06">
              <w:rPr>
                <w:rStyle w:val="Hyperlink"/>
                <w:rFonts w:cstheme="minorHAnsi"/>
                <w:b/>
                <w:bCs/>
                <w:iCs/>
                <w:noProof/>
              </w:rPr>
              <w:t>Indicatori de monitorizare a efectelor asupra mediului</w:t>
            </w:r>
            <w:r>
              <w:rPr>
                <w:noProof/>
                <w:webHidden/>
              </w:rPr>
              <w:tab/>
            </w:r>
            <w:r>
              <w:rPr>
                <w:noProof/>
                <w:webHidden/>
              </w:rPr>
              <w:fldChar w:fldCharType="begin"/>
            </w:r>
            <w:r>
              <w:rPr>
                <w:noProof/>
                <w:webHidden/>
              </w:rPr>
              <w:instrText xml:space="preserve"> PAGEREF _Toc165294496 \h </w:instrText>
            </w:r>
            <w:r>
              <w:rPr>
                <w:noProof/>
                <w:webHidden/>
              </w:rPr>
            </w:r>
            <w:r>
              <w:rPr>
                <w:noProof/>
                <w:webHidden/>
              </w:rPr>
              <w:fldChar w:fldCharType="separate"/>
            </w:r>
            <w:r>
              <w:rPr>
                <w:noProof/>
                <w:webHidden/>
              </w:rPr>
              <w:t>23</w:t>
            </w:r>
            <w:r>
              <w:rPr>
                <w:noProof/>
                <w:webHidden/>
              </w:rPr>
              <w:fldChar w:fldCharType="end"/>
            </w:r>
          </w:hyperlink>
        </w:p>
        <w:p w14:paraId="019CA7EF" w14:textId="435002F5" w:rsidR="00FE2CFD" w:rsidRDefault="00FE2CFD">
          <w:pPr>
            <w:pStyle w:val="TOC2"/>
            <w:rPr>
              <w:rFonts w:eastAsiaTheme="minorEastAsia"/>
              <w:noProof/>
              <w:kern w:val="2"/>
              <w:lang w:eastAsia="ro-RO"/>
              <w14:ligatures w14:val="standardContextual"/>
            </w:rPr>
          </w:pPr>
          <w:hyperlink w:anchor="_Toc165294497" w:history="1">
            <w:r w:rsidRPr="008B5E06">
              <w:rPr>
                <w:rStyle w:val="Hyperlink"/>
                <w:rFonts w:cstheme="minorHAnsi"/>
                <w:b/>
                <w:bCs/>
                <w:iCs/>
                <w:noProof/>
              </w:rPr>
              <w:t>3.18.</w:t>
            </w:r>
            <w:r>
              <w:rPr>
                <w:rFonts w:eastAsiaTheme="minorEastAsia"/>
                <w:noProof/>
                <w:kern w:val="2"/>
                <w:lang w:eastAsia="ro-RO"/>
                <w14:ligatures w14:val="standardContextual"/>
              </w:rPr>
              <w:tab/>
            </w:r>
            <w:r w:rsidRPr="008B5E06">
              <w:rPr>
                <w:rStyle w:val="Hyperlink"/>
                <w:rFonts w:cstheme="minorHAnsi"/>
                <w:b/>
                <w:bCs/>
                <w:iCs/>
                <w:noProof/>
              </w:rPr>
              <w:t>Caracterul durabil al proiectului</w:t>
            </w:r>
            <w:r>
              <w:rPr>
                <w:noProof/>
                <w:webHidden/>
              </w:rPr>
              <w:tab/>
            </w:r>
            <w:r>
              <w:rPr>
                <w:noProof/>
                <w:webHidden/>
              </w:rPr>
              <w:fldChar w:fldCharType="begin"/>
            </w:r>
            <w:r>
              <w:rPr>
                <w:noProof/>
                <w:webHidden/>
              </w:rPr>
              <w:instrText xml:space="preserve"> PAGEREF _Toc165294497 \h </w:instrText>
            </w:r>
            <w:r>
              <w:rPr>
                <w:noProof/>
                <w:webHidden/>
              </w:rPr>
            </w:r>
            <w:r>
              <w:rPr>
                <w:noProof/>
                <w:webHidden/>
              </w:rPr>
              <w:fldChar w:fldCharType="separate"/>
            </w:r>
            <w:r>
              <w:rPr>
                <w:noProof/>
                <w:webHidden/>
              </w:rPr>
              <w:t>24</w:t>
            </w:r>
            <w:r>
              <w:rPr>
                <w:noProof/>
                <w:webHidden/>
              </w:rPr>
              <w:fldChar w:fldCharType="end"/>
            </w:r>
          </w:hyperlink>
        </w:p>
        <w:p w14:paraId="71E32389" w14:textId="3BFE6C98" w:rsidR="00FE2CFD" w:rsidRDefault="00FE2CFD">
          <w:pPr>
            <w:pStyle w:val="TOC2"/>
            <w:rPr>
              <w:rFonts w:eastAsiaTheme="minorEastAsia"/>
              <w:noProof/>
              <w:kern w:val="2"/>
              <w:lang w:eastAsia="ro-RO"/>
              <w14:ligatures w14:val="standardContextual"/>
            </w:rPr>
          </w:pPr>
          <w:hyperlink w:anchor="_Toc165294498" w:history="1">
            <w:r w:rsidRPr="008B5E06">
              <w:rPr>
                <w:rStyle w:val="Hyperlink"/>
                <w:rFonts w:cstheme="minorHAnsi"/>
                <w:b/>
                <w:bCs/>
                <w:iCs/>
                <w:noProof/>
              </w:rPr>
              <w:t>3.19.</w:t>
            </w:r>
            <w:r>
              <w:rPr>
                <w:rFonts w:eastAsiaTheme="minorEastAsia"/>
                <w:noProof/>
                <w:kern w:val="2"/>
                <w:lang w:eastAsia="ro-RO"/>
                <w14:ligatures w14:val="standardContextual"/>
              </w:rPr>
              <w:tab/>
            </w:r>
            <w:r w:rsidRPr="008B5E06">
              <w:rPr>
                <w:rStyle w:val="Hyperlink"/>
                <w:rFonts w:cstheme="minorHAnsi"/>
                <w:b/>
                <w:bCs/>
                <w:iCs/>
                <w:noProof/>
              </w:rPr>
              <w:t>Acțiuni menite să garanteze egalitatea de șanse, de gen, incluziunea și nediscriminarea</w:t>
            </w:r>
            <w:r>
              <w:rPr>
                <w:noProof/>
                <w:webHidden/>
              </w:rPr>
              <w:tab/>
            </w:r>
            <w:r>
              <w:rPr>
                <w:noProof/>
                <w:webHidden/>
              </w:rPr>
              <w:fldChar w:fldCharType="begin"/>
            </w:r>
            <w:r>
              <w:rPr>
                <w:noProof/>
                <w:webHidden/>
              </w:rPr>
              <w:instrText xml:space="preserve"> PAGEREF _Toc165294498 \h </w:instrText>
            </w:r>
            <w:r>
              <w:rPr>
                <w:noProof/>
                <w:webHidden/>
              </w:rPr>
            </w:r>
            <w:r>
              <w:rPr>
                <w:noProof/>
                <w:webHidden/>
              </w:rPr>
              <w:fldChar w:fldCharType="separate"/>
            </w:r>
            <w:r>
              <w:rPr>
                <w:noProof/>
                <w:webHidden/>
              </w:rPr>
              <w:t>24</w:t>
            </w:r>
            <w:r>
              <w:rPr>
                <w:noProof/>
                <w:webHidden/>
              </w:rPr>
              <w:fldChar w:fldCharType="end"/>
            </w:r>
          </w:hyperlink>
        </w:p>
        <w:p w14:paraId="31D722F3" w14:textId="1983F7AA" w:rsidR="00FE2CFD" w:rsidRDefault="00FE2CFD">
          <w:pPr>
            <w:pStyle w:val="TOC2"/>
            <w:rPr>
              <w:rFonts w:eastAsiaTheme="minorEastAsia"/>
              <w:noProof/>
              <w:kern w:val="2"/>
              <w:lang w:eastAsia="ro-RO"/>
              <w14:ligatures w14:val="standardContextual"/>
            </w:rPr>
          </w:pPr>
          <w:hyperlink w:anchor="_Toc165294499" w:history="1">
            <w:r w:rsidRPr="008B5E06">
              <w:rPr>
                <w:rStyle w:val="Hyperlink"/>
                <w:rFonts w:cstheme="minorHAnsi"/>
                <w:b/>
                <w:bCs/>
                <w:iCs/>
                <w:noProof/>
              </w:rPr>
              <w:t>3.20.</w:t>
            </w:r>
            <w:r>
              <w:rPr>
                <w:rFonts w:eastAsiaTheme="minorEastAsia"/>
                <w:noProof/>
                <w:kern w:val="2"/>
                <w:lang w:eastAsia="ro-RO"/>
                <w14:ligatures w14:val="standardContextual"/>
              </w:rPr>
              <w:tab/>
            </w:r>
            <w:r w:rsidRPr="008B5E06">
              <w:rPr>
                <w:rStyle w:val="Hyperlink"/>
                <w:rFonts w:cstheme="minorHAnsi"/>
                <w:b/>
                <w:bCs/>
                <w:iCs/>
                <w:noProof/>
              </w:rPr>
              <w:t>Teme secundare</w:t>
            </w:r>
            <w:r>
              <w:rPr>
                <w:noProof/>
                <w:webHidden/>
              </w:rPr>
              <w:tab/>
            </w:r>
            <w:r>
              <w:rPr>
                <w:noProof/>
                <w:webHidden/>
              </w:rPr>
              <w:fldChar w:fldCharType="begin"/>
            </w:r>
            <w:r>
              <w:rPr>
                <w:noProof/>
                <w:webHidden/>
              </w:rPr>
              <w:instrText xml:space="preserve"> PAGEREF _Toc165294499 \h </w:instrText>
            </w:r>
            <w:r>
              <w:rPr>
                <w:noProof/>
                <w:webHidden/>
              </w:rPr>
            </w:r>
            <w:r>
              <w:rPr>
                <w:noProof/>
                <w:webHidden/>
              </w:rPr>
              <w:fldChar w:fldCharType="separate"/>
            </w:r>
            <w:r>
              <w:rPr>
                <w:noProof/>
                <w:webHidden/>
              </w:rPr>
              <w:t>24</w:t>
            </w:r>
            <w:r>
              <w:rPr>
                <w:noProof/>
                <w:webHidden/>
              </w:rPr>
              <w:fldChar w:fldCharType="end"/>
            </w:r>
          </w:hyperlink>
        </w:p>
        <w:p w14:paraId="2564A41D" w14:textId="76E08606" w:rsidR="00FE2CFD" w:rsidRDefault="00FE2CFD">
          <w:pPr>
            <w:pStyle w:val="TOC2"/>
            <w:rPr>
              <w:rFonts w:eastAsiaTheme="minorEastAsia"/>
              <w:noProof/>
              <w:kern w:val="2"/>
              <w:lang w:eastAsia="ro-RO"/>
              <w14:ligatures w14:val="standardContextual"/>
            </w:rPr>
          </w:pPr>
          <w:hyperlink w:anchor="_Toc165294500" w:history="1">
            <w:r w:rsidRPr="008B5E06">
              <w:rPr>
                <w:rStyle w:val="Hyperlink"/>
                <w:rFonts w:cstheme="minorHAnsi"/>
                <w:b/>
                <w:bCs/>
                <w:iCs/>
                <w:noProof/>
              </w:rPr>
              <w:t>3.21.</w:t>
            </w:r>
            <w:r>
              <w:rPr>
                <w:rFonts w:eastAsiaTheme="minorEastAsia"/>
                <w:noProof/>
                <w:kern w:val="2"/>
                <w:lang w:eastAsia="ro-RO"/>
                <w14:ligatures w14:val="standardContextual"/>
              </w:rPr>
              <w:tab/>
            </w:r>
            <w:r w:rsidRPr="008B5E06">
              <w:rPr>
                <w:rStyle w:val="Hyperlink"/>
                <w:rFonts w:cstheme="minorHAnsi"/>
                <w:b/>
                <w:bCs/>
                <w:iCs/>
                <w:noProof/>
              </w:rPr>
              <w:t>Informarea și vizibilitatea sprijinului din fonduri</w:t>
            </w:r>
            <w:r>
              <w:rPr>
                <w:noProof/>
                <w:webHidden/>
              </w:rPr>
              <w:tab/>
            </w:r>
            <w:r>
              <w:rPr>
                <w:noProof/>
                <w:webHidden/>
              </w:rPr>
              <w:fldChar w:fldCharType="begin"/>
            </w:r>
            <w:r>
              <w:rPr>
                <w:noProof/>
                <w:webHidden/>
              </w:rPr>
              <w:instrText xml:space="preserve"> PAGEREF _Toc165294500 \h </w:instrText>
            </w:r>
            <w:r>
              <w:rPr>
                <w:noProof/>
                <w:webHidden/>
              </w:rPr>
            </w:r>
            <w:r>
              <w:rPr>
                <w:noProof/>
                <w:webHidden/>
              </w:rPr>
              <w:fldChar w:fldCharType="separate"/>
            </w:r>
            <w:r>
              <w:rPr>
                <w:noProof/>
                <w:webHidden/>
              </w:rPr>
              <w:t>24</w:t>
            </w:r>
            <w:r>
              <w:rPr>
                <w:noProof/>
                <w:webHidden/>
              </w:rPr>
              <w:fldChar w:fldCharType="end"/>
            </w:r>
          </w:hyperlink>
        </w:p>
        <w:p w14:paraId="20F8AC3A" w14:textId="0AC060A9" w:rsidR="00FE2CFD" w:rsidRDefault="00FE2CFD">
          <w:pPr>
            <w:pStyle w:val="TOC1"/>
            <w:rPr>
              <w:rFonts w:eastAsiaTheme="minorEastAsia"/>
              <w:noProof/>
              <w:kern w:val="2"/>
              <w:lang w:eastAsia="ro-RO"/>
              <w14:ligatures w14:val="standardContextual"/>
            </w:rPr>
          </w:pPr>
          <w:hyperlink w:anchor="_Toc165294501" w:history="1">
            <w:r w:rsidRPr="008B5E06">
              <w:rPr>
                <w:rStyle w:val="Hyperlink"/>
                <w:rFonts w:cstheme="minorHAnsi"/>
                <w:b/>
                <w:bCs/>
                <w:iCs/>
                <w:noProof/>
              </w:rPr>
              <w:t>4.</w:t>
            </w:r>
            <w:r>
              <w:rPr>
                <w:rFonts w:eastAsiaTheme="minorEastAsia"/>
                <w:noProof/>
                <w:kern w:val="2"/>
                <w:lang w:eastAsia="ro-RO"/>
                <w14:ligatures w14:val="standardContextual"/>
              </w:rPr>
              <w:tab/>
            </w:r>
            <w:r w:rsidRPr="008B5E06">
              <w:rPr>
                <w:rStyle w:val="Hyperlink"/>
                <w:rFonts w:cstheme="minorHAnsi"/>
                <w:b/>
                <w:bCs/>
                <w:iCs/>
                <w:noProof/>
              </w:rPr>
              <w:t>INFORMAȚII ADMINISTRATIVE DESPRE APELUL DE PROIECTE</w:t>
            </w:r>
            <w:r>
              <w:rPr>
                <w:noProof/>
                <w:webHidden/>
              </w:rPr>
              <w:tab/>
            </w:r>
            <w:r>
              <w:rPr>
                <w:noProof/>
                <w:webHidden/>
              </w:rPr>
              <w:fldChar w:fldCharType="begin"/>
            </w:r>
            <w:r>
              <w:rPr>
                <w:noProof/>
                <w:webHidden/>
              </w:rPr>
              <w:instrText xml:space="preserve"> PAGEREF _Toc165294501 \h </w:instrText>
            </w:r>
            <w:r>
              <w:rPr>
                <w:noProof/>
                <w:webHidden/>
              </w:rPr>
            </w:r>
            <w:r>
              <w:rPr>
                <w:noProof/>
                <w:webHidden/>
              </w:rPr>
              <w:fldChar w:fldCharType="separate"/>
            </w:r>
            <w:r>
              <w:rPr>
                <w:noProof/>
                <w:webHidden/>
              </w:rPr>
              <w:t>26</w:t>
            </w:r>
            <w:r>
              <w:rPr>
                <w:noProof/>
                <w:webHidden/>
              </w:rPr>
              <w:fldChar w:fldCharType="end"/>
            </w:r>
          </w:hyperlink>
        </w:p>
        <w:p w14:paraId="7EF3EFAE" w14:textId="02DB1581" w:rsidR="00FE2CFD" w:rsidRDefault="00FE2CFD">
          <w:pPr>
            <w:pStyle w:val="TOC2"/>
            <w:rPr>
              <w:rFonts w:eastAsiaTheme="minorEastAsia"/>
              <w:noProof/>
              <w:kern w:val="2"/>
              <w:lang w:eastAsia="ro-RO"/>
              <w14:ligatures w14:val="standardContextual"/>
            </w:rPr>
          </w:pPr>
          <w:hyperlink w:anchor="_Toc165294502" w:history="1">
            <w:r w:rsidRPr="008B5E06">
              <w:rPr>
                <w:rStyle w:val="Hyperlink"/>
                <w:rFonts w:cstheme="minorHAnsi"/>
                <w:b/>
                <w:bCs/>
                <w:iCs/>
                <w:noProof/>
              </w:rPr>
              <w:t>4.1.</w:t>
            </w:r>
            <w:r>
              <w:rPr>
                <w:rFonts w:eastAsiaTheme="minorEastAsia"/>
                <w:noProof/>
                <w:kern w:val="2"/>
                <w:lang w:eastAsia="ro-RO"/>
                <w14:ligatures w14:val="standardContextual"/>
              </w:rPr>
              <w:tab/>
            </w:r>
            <w:r w:rsidRPr="008B5E06">
              <w:rPr>
                <w:rStyle w:val="Hyperlink"/>
                <w:rFonts w:cstheme="minorHAnsi"/>
                <w:b/>
                <w:bCs/>
                <w:iCs/>
                <w:noProof/>
              </w:rPr>
              <w:t>Data deschiderii apelului de proiecte</w:t>
            </w:r>
            <w:r>
              <w:rPr>
                <w:noProof/>
                <w:webHidden/>
              </w:rPr>
              <w:tab/>
            </w:r>
            <w:r>
              <w:rPr>
                <w:noProof/>
                <w:webHidden/>
              </w:rPr>
              <w:fldChar w:fldCharType="begin"/>
            </w:r>
            <w:r>
              <w:rPr>
                <w:noProof/>
                <w:webHidden/>
              </w:rPr>
              <w:instrText xml:space="preserve"> PAGEREF _Toc165294502 \h </w:instrText>
            </w:r>
            <w:r>
              <w:rPr>
                <w:noProof/>
                <w:webHidden/>
              </w:rPr>
            </w:r>
            <w:r>
              <w:rPr>
                <w:noProof/>
                <w:webHidden/>
              </w:rPr>
              <w:fldChar w:fldCharType="separate"/>
            </w:r>
            <w:r>
              <w:rPr>
                <w:noProof/>
                <w:webHidden/>
              </w:rPr>
              <w:t>26</w:t>
            </w:r>
            <w:r>
              <w:rPr>
                <w:noProof/>
                <w:webHidden/>
              </w:rPr>
              <w:fldChar w:fldCharType="end"/>
            </w:r>
          </w:hyperlink>
        </w:p>
        <w:p w14:paraId="6F3ED268" w14:textId="491211CE" w:rsidR="00FE2CFD" w:rsidRDefault="00FE2CFD">
          <w:pPr>
            <w:pStyle w:val="TOC2"/>
            <w:rPr>
              <w:rFonts w:eastAsiaTheme="minorEastAsia"/>
              <w:noProof/>
              <w:kern w:val="2"/>
              <w:lang w:eastAsia="ro-RO"/>
              <w14:ligatures w14:val="standardContextual"/>
            </w:rPr>
          </w:pPr>
          <w:hyperlink w:anchor="_Toc165294503" w:history="1">
            <w:r w:rsidRPr="008B5E06">
              <w:rPr>
                <w:rStyle w:val="Hyperlink"/>
                <w:rFonts w:cstheme="minorHAnsi"/>
                <w:b/>
                <w:bCs/>
                <w:iCs/>
                <w:noProof/>
              </w:rPr>
              <w:t>4.2.</w:t>
            </w:r>
            <w:r>
              <w:rPr>
                <w:rFonts w:eastAsiaTheme="minorEastAsia"/>
                <w:noProof/>
                <w:kern w:val="2"/>
                <w:lang w:eastAsia="ro-RO"/>
                <w14:ligatures w14:val="standardContextual"/>
              </w:rPr>
              <w:tab/>
            </w:r>
            <w:r w:rsidRPr="008B5E06">
              <w:rPr>
                <w:rStyle w:val="Hyperlink"/>
                <w:rFonts w:cstheme="minorHAnsi"/>
                <w:b/>
                <w:bCs/>
                <w:iCs/>
                <w:noProof/>
              </w:rPr>
              <w:t>Perioada de pregătire a proiectelor</w:t>
            </w:r>
            <w:r>
              <w:rPr>
                <w:noProof/>
                <w:webHidden/>
              </w:rPr>
              <w:tab/>
            </w:r>
            <w:r>
              <w:rPr>
                <w:noProof/>
                <w:webHidden/>
              </w:rPr>
              <w:fldChar w:fldCharType="begin"/>
            </w:r>
            <w:r>
              <w:rPr>
                <w:noProof/>
                <w:webHidden/>
              </w:rPr>
              <w:instrText xml:space="preserve"> PAGEREF _Toc165294503 \h </w:instrText>
            </w:r>
            <w:r>
              <w:rPr>
                <w:noProof/>
                <w:webHidden/>
              </w:rPr>
            </w:r>
            <w:r>
              <w:rPr>
                <w:noProof/>
                <w:webHidden/>
              </w:rPr>
              <w:fldChar w:fldCharType="separate"/>
            </w:r>
            <w:r>
              <w:rPr>
                <w:noProof/>
                <w:webHidden/>
              </w:rPr>
              <w:t>26</w:t>
            </w:r>
            <w:r>
              <w:rPr>
                <w:noProof/>
                <w:webHidden/>
              </w:rPr>
              <w:fldChar w:fldCharType="end"/>
            </w:r>
          </w:hyperlink>
        </w:p>
        <w:p w14:paraId="581AC4B5" w14:textId="795314EE" w:rsidR="00FE2CFD" w:rsidRDefault="00FE2CFD">
          <w:pPr>
            <w:pStyle w:val="TOC2"/>
            <w:rPr>
              <w:rFonts w:eastAsiaTheme="minorEastAsia"/>
              <w:noProof/>
              <w:kern w:val="2"/>
              <w:lang w:eastAsia="ro-RO"/>
              <w14:ligatures w14:val="standardContextual"/>
            </w:rPr>
          </w:pPr>
          <w:hyperlink w:anchor="_Toc165294504" w:history="1">
            <w:r w:rsidRPr="008B5E06">
              <w:rPr>
                <w:rStyle w:val="Hyperlink"/>
                <w:rFonts w:cstheme="minorHAnsi"/>
                <w:b/>
                <w:bCs/>
                <w:iCs/>
                <w:noProof/>
              </w:rPr>
              <w:t>4.3.</w:t>
            </w:r>
            <w:r>
              <w:rPr>
                <w:rFonts w:eastAsiaTheme="minorEastAsia"/>
                <w:noProof/>
                <w:kern w:val="2"/>
                <w:lang w:eastAsia="ro-RO"/>
                <w14:ligatures w14:val="standardContextual"/>
              </w:rPr>
              <w:tab/>
            </w:r>
            <w:r w:rsidRPr="008B5E06">
              <w:rPr>
                <w:rStyle w:val="Hyperlink"/>
                <w:rFonts w:cstheme="minorHAnsi"/>
                <w:b/>
                <w:bCs/>
                <w:iCs/>
                <w:noProof/>
              </w:rPr>
              <w:t>Perioada de depunere a proiectelor</w:t>
            </w:r>
            <w:r>
              <w:rPr>
                <w:noProof/>
                <w:webHidden/>
              </w:rPr>
              <w:tab/>
            </w:r>
            <w:r>
              <w:rPr>
                <w:noProof/>
                <w:webHidden/>
              </w:rPr>
              <w:fldChar w:fldCharType="begin"/>
            </w:r>
            <w:r>
              <w:rPr>
                <w:noProof/>
                <w:webHidden/>
              </w:rPr>
              <w:instrText xml:space="preserve"> PAGEREF _Toc165294504 \h </w:instrText>
            </w:r>
            <w:r>
              <w:rPr>
                <w:noProof/>
                <w:webHidden/>
              </w:rPr>
            </w:r>
            <w:r>
              <w:rPr>
                <w:noProof/>
                <w:webHidden/>
              </w:rPr>
              <w:fldChar w:fldCharType="separate"/>
            </w:r>
            <w:r>
              <w:rPr>
                <w:noProof/>
                <w:webHidden/>
              </w:rPr>
              <w:t>26</w:t>
            </w:r>
            <w:r>
              <w:rPr>
                <w:noProof/>
                <w:webHidden/>
              </w:rPr>
              <w:fldChar w:fldCharType="end"/>
            </w:r>
          </w:hyperlink>
        </w:p>
        <w:p w14:paraId="15F9475F" w14:textId="66BB2858" w:rsidR="00FE2CFD" w:rsidRDefault="00FE2CFD">
          <w:pPr>
            <w:pStyle w:val="TOC3"/>
            <w:tabs>
              <w:tab w:val="left" w:pos="1320"/>
              <w:tab w:val="right" w:leader="dot" w:pos="9394"/>
            </w:tabs>
            <w:rPr>
              <w:rFonts w:eastAsiaTheme="minorEastAsia"/>
              <w:noProof/>
              <w:kern w:val="2"/>
              <w:lang w:eastAsia="ro-RO"/>
              <w14:ligatures w14:val="standardContextual"/>
            </w:rPr>
          </w:pPr>
          <w:hyperlink w:anchor="_Toc165294505" w:history="1">
            <w:r w:rsidRPr="008B5E06">
              <w:rPr>
                <w:rStyle w:val="Hyperlink"/>
                <w:rFonts w:cstheme="minorHAnsi"/>
                <w:b/>
                <w:bCs/>
                <w:iCs/>
                <w:noProof/>
              </w:rPr>
              <w:t>4.3.1.</w:t>
            </w:r>
            <w:r>
              <w:rPr>
                <w:rFonts w:eastAsiaTheme="minorEastAsia"/>
                <w:noProof/>
                <w:kern w:val="2"/>
                <w:lang w:eastAsia="ro-RO"/>
                <w14:ligatures w14:val="standardContextual"/>
              </w:rPr>
              <w:tab/>
            </w:r>
            <w:r w:rsidRPr="008B5E06">
              <w:rPr>
                <w:rStyle w:val="Hyperlink"/>
                <w:rFonts w:cstheme="minorHAnsi"/>
                <w:b/>
                <w:bCs/>
                <w:iCs/>
                <w:noProof/>
              </w:rPr>
              <w:t>Data și ora pentru începerea depunerii de proiecte</w:t>
            </w:r>
            <w:r>
              <w:rPr>
                <w:noProof/>
                <w:webHidden/>
              </w:rPr>
              <w:tab/>
            </w:r>
            <w:r>
              <w:rPr>
                <w:noProof/>
                <w:webHidden/>
              </w:rPr>
              <w:fldChar w:fldCharType="begin"/>
            </w:r>
            <w:r>
              <w:rPr>
                <w:noProof/>
                <w:webHidden/>
              </w:rPr>
              <w:instrText xml:space="preserve"> PAGEREF _Toc165294505 \h </w:instrText>
            </w:r>
            <w:r>
              <w:rPr>
                <w:noProof/>
                <w:webHidden/>
              </w:rPr>
            </w:r>
            <w:r>
              <w:rPr>
                <w:noProof/>
                <w:webHidden/>
              </w:rPr>
              <w:fldChar w:fldCharType="separate"/>
            </w:r>
            <w:r>
              <w:rPr>
                <w:noProof/>
                <w:webHidden/>
              </w:rPr>
              <w:t>26</w:t>
            </w:r>
            <w:r>
              <w:rPr>
                <w:noProof/>
                <w:webHidden/>
              </w:rPr>
              <w:fldChar w:fldCharType="end"/>
            </w:r>
          </w:hyperlink>
        </w:p>
        <w:p w14:paraId="1733C568" w14:textId="5DE9F4FF" w:rsidR="00FE2CFD" w:rsidRDefault="00FE2CFD">
          <w:pPr>
            <w:pStyle w:val="TOC3"/>
            <w:tabs>
              <w:tab w:val="left" w:pos="1320"/>
              <w:tab w:val="right" w:leader="dot" w:pos="9394"/>
            </w:tabs>
            <w:rPr>
              <w:rFonts w:eastAsiaTheme="minorEastAsia"/>
              <w:noProof/>
              <w:kern w:val="2"/>
              <w:lang w:eastAsia="ro-RO"/>
              <w14:ligatures w14:val="standardContextual"/>
            </w:rPr>
          </w:pPr>
          <w:hyperlink w:anchor="_Toc165294506" w:history="1">
            <w:r w:rsidRPr="008B5E06">
              <w:rPr>
                <w:rStyle w:val="Hyperlink"/>
                <w:rFonts w:cstheme="minorHAnsi"/>
                <w:b/>
                <w:bCs/>
                <w:iCs/>
                <w:noProof/>
              </w:rPr>
              <w:t>4.3.2.</w:t>
            </w:r>
            <w:r>
              <w:rPr>
                <w:rFonts w:eastAsiaTheme="minorEastAsia"/>
                <w:noProof/>
                <w:kern w:val="2"/>
                <w:lang w:eastAsia="ro-RO"/>
                <w14:ligatures w14:val="standardContextual"/>
              </w:rPr>
              <w:tab/>
            </w:r>
            <w:r w:rsidRPr="008B5E06">
              <w:rPr>
                <w:rStyle w:val="Hyperlink"/>
                <w:rFonts w:cstheme="minorHAnsi"/>
                <w:b/>
                <w:bCs/>
                <w:iCs/>
                <w:noProof/>
              </w:rPr>
              <w:t>Data și ora închiderii apelului de proiecte</w:t>
            </w:r>
            <w:r>
              <w:rPr>
                <w:noProof/>
                <w:webHidden/>
              </w:rPr>
              <w:tab/>
            </w:r>
            <w:r>
              <w:rPr>
                <w:noProof/>
                <w:webHidden/>
              </w:rPr>
              <w:fldChar w:fldCharType="begin"/>
            </w:r>
            <w:r>
              <w:rPr>
                <w:noProof/>
                <w:webHidden/>
              </w:rPr>
              <w:instrText xml:space="preserve"> PAGEREF _Toc165294506 \h </w:instrText>
            </w:r>
            <w:r>
              <w:rPr>
                <w:noProof/>
                <w:webHidden/>
              </w:rPr>
            </w:r>
            <w:r>
              <w:rPr>
                <w:noProof/>
                <w:webHidden/>
              </w:rPr>
              <w:fldChar w:fldCharType="separate"/>
            </w:r>
            <w:r>
              <w:rPr>
                <w:noProof/>
                <w:webHidden/>
              </w:rPr>
              <w:t>27</w:t>
            </w:r>
            <w:r>
              <w:rPr>
                <w:noProof/>
                <w:webHidden/>
              </w:rPr>
              <w:fldChar w:fldCharType="end"/>
            </w:r>
          </w:hyperlink>
        </w:p>
        <w:p w14:paraId="3828DB9B" w14:textId="55341F9F" w:rsidR="00FE2CFD" w:rsidRDefault="00FE2CFD">
          <w:pPr>
            <w:pStyle w:val="TOC2"/>
            <w:rPr>
              <w:rFonts w:eastAsiaTheme="minorEastAsia"/>
              <w:noProof/>
              <w:kern w:val="2"/>
              <w:lang w:eastAsia="ro-RO"/>
              <w14:ligatures w14:val="standardContextual"/>
            </w:rPr>
          </w:pPr>
          <w:hyperlink w:anchor="_Toc165294507" w:history="1">
            <w:r w:rsidRPr="008B5E06">
              <w:rPr>
                <w:rStyle w:val="Hyperlink"/>
                <w:rFonts w:cstheme="minorHAnsi"/>
                <w:b/>
                <w:bCs/>
                <w:iCs/>
                <w:noProof/>
              </w:rPr>
              <w:t>4.4.</w:t>
            </w:r>
            <w:r>
              <w:rPr>
                <w:rFonts w:eastAsiaTheme="minorEastAsia"/>
                <w:noProof/>
                <w:kern w:val="2"/>
                <w:lang w:eastAsia="ro-RO"/>
                <w14:ligatures w14:val="standardContextual"/>
              </w:rPr>
              <w:tab/>
            </w:r>
            <w:r w:rsidRPr="008B5E06">
              <w:rPr>
                <w:rStyle w:val="Hyperlink"/>
                <w:rFonts w:cstheme="minorHAnsi"/>
                <w:b/>
                <w:bCs/>
                <w:iCs/>
                <w:noProof/>
              </w:rPr>
              <w:t>Modalitatea de depunere a proiectelor</w:t>
            </w:r>
            <w:r>
              <w:rPr>
                <w:noProof/>
                <w:webHidden/>
              </w:rPr>
              <w:tab/>
            </w:r>
            <w:r>
              <w:rPr>
                <w:noProof/>
                <w:webHidden/>
              </w:rPr>
              <w:fldChar w:fldCharType="begin"/>
            </w:r>
            <w:r>
              <w:rPr>
                <w:noProof/>
                <w:webHidden/>
              </w:rPr>
              <w:instrText xml:space="preserve"> PAGEREF _Toc165294507 \h </w:instrText>
            </w:r>
            <w:r>
              <w:rPr>
                <w:noProof/>
                <w:webHidden/>
              </w:rPr>
            </w:r>
            <w:r>
              <w:rPr>
                <w:noProof/>
                <w:webHidden/>
              </w:rPr>
              <w:fldChar w:fldCharType="separate"/>
            </w:r>
            <w:r>
              <w:rPr>
                <w:noProof/>
                <w:webHidden/>
              </w:rPr>
              <w:t>27</w:t>
            </w:r>
            <w:r>
              <w:rPr>
                <w:noProof/>
                <w:webHidden/>
              </w:rPr>
              <w:fldChar w:fldCharType="end"/>
            </w:r>
          </w:hyperlink>
        </w:p>
        <w:p w14:paraId="127DA553" w14:textId="53C5C279" w:rsidR="00FE2CFD" w:rsidRDefault="00FE2CFD">
          <w:pPr>
            <w:pStyle w:val="TOC1"/>
            <w:rPr>
              <w:rFonts w:eastAsiaTheme="minorEastAsia"/>
              <w:noProof/>
              <w:kern w:val="2"/>
              <w:lang w:eastAsia="ro-RO"/>
              <w14:ligatures w14:val="standardContextual"/>
            </w:rPr>
          </w:pPr>
          <w:hyperlink w:anchor="_Toc165294508" w:history="1">
            <w:r w:rsidRPr="008B5E06">
              <w:rPr>
                <w:rStyle w:val="Hyperlink"/>
                <w:rFonts w:cstheme="minorHAnsi"/>
                <w:b/>
                <w:bCs/>
                <w:iCs/>
                <w:noProof/>
              </w:rPr>
              <w:t>5.</w:t>
            </w:r>
            <w:r>
              <w:rPr>
                <w:rFonts w:eastAsiaTheme="minorEastAsia"/>
                <w:noProof/>
                <w:kern w:val="2"/>
                <w:lang w:eastAsia="ro-RO"/>
                <w14:ligatures w14:val="standardContextual"/>
              </w:rPr>
              <w:tab/>
            </w:r>
            <w:r w:rsidRPr="008B5E06">
              <w:rPr>
                <w:rStyle w:val="Hyperlink"/>
                <w:rFonts w:cstheme="minorHAnsi"/>
                <w:b/>
                <w:bCs/>
                <w:iCs/>
                <w:noProof/>
              </w:rPr>
              <w:t>CONDIȚII DE  ELIGIBILITATE</w:t>
            </w:r>
            <w:r>
              <w:rPr>
                <w:noProof/>
                <w:webHidden/>
              </w:rPr>
              <w:tab/>
            </w:r>
            <w:r>
              <w:rPr>
                <w:noProof/>
                <w:webHidden/>
              </w:rPr>
              <w:fldChar w:fldCharType="begin"/>
            </w:r>
            <w:r>
              <w:rPr>
                <w:noProof/>
                <w:webHidden/>
              </w:rPr>
              <w:instrText xml:space="preserve"> PAGEREF _Toc165294508 \h </w:instrText>
            </w:r>
            <w:r>
              <w:rPr>
                <w:noProof/>
                <w:webHidden/>
              </w:rPr>
            </w:r>
            <w:r>
              <w:rPr>
                <w:noProof/>
                <w:webHidden/>
              </w:rPr>
              <w:fldChar w:fldCharType="separate"/>
            </w:r>
            <w:r>
              <w:rPr>
                <w:noProof/>
                <w:webHidden/>
              </w:rPr>
              <w:t>27</w:t>
            </w:r>
            <w:r>
              <w:rPr>
                <w:noProof/>
                <w:webHidden/>
              </w:rPr>
              <w:fldChar w:fldCharType="end"/>
            </w:r>
          </w:hyperlink>
        </w:p>
        <w:p w14:paraId="793C16B9" w14:textId="25C7365B" w:rsidR="00FE2CFD" w:rsidRDefault="00FE2CFD">
          <w:pPr>
            <w:pStyle w:val="TOC2"/>
            <w:rPr>
              <w:rFonts w:eastAsiaTheme="minorEastAsia"/>
              <w:noProof/>
              <w:kern w:val="2"/>
              <w:lang w:eastAsia="ro-RO"/>
              <w14:ligatures w14:val="standardContextual"/>
            </w:rPr>
          </w:pPr>
          <w:hyperlink w:anchor="_Toc165294509" w:history="1">
            <w:r w:rsidRPr="008B5E06">
              <w:rPr>
                <w:rStyle w:val="Hyperlink"/>
                <w:rFonts w:cstheme="minorHAnsi"/>
                <w:b/>
                <w:bCs/>
                <w:iCs/>
                <w:noProof/>
              </w:rPr>
              <w:t>5.1.</w:t>
            </w:r>
            <w:r>
              <w:rPr>
                <w:rFonts w:eastAsiaTheme="minorEastAsia"/>
                <w:noProof/>
                <w:kern w:val="2"/>
                <w:lang w:eastAsia="ro-RO"/>
                <w14:ligatures w14:val="standardContextual"/>
              </w:rPr>
              <w:tab/>
            </w:r>
            <w:r w:rsidRPr="008B5E06">
              <w:rPr>
                <w:rStyle w:val="Hyperlink"/>
                <w:rFonts w:cstheme="minorHAnsi"/>
                <w:b/>
                <w:bCs/>
                <w:iCs/>
                <w:noProof/>
              </w:rPr>
              <w:t>Eligibilitatea solicitanților și partenerilor</w:t>
            </w:r>
            <w:r>
              <w:rPr>
                <w:noProof/>
                <w:webHidden/>
              </w:rPr>
              <w:tab/>
            </w:r>
            <w:r>
              <w:rPr>
                <w:noProof/>
                <w:webHidden/>
              </w:rPr>
              <w:fldChar w:fldCharType="begin"/>
            </w:r>
            <w:r>
              <w:rPr>
                <w:noProof/>
                <w:webHidden/>
              </w:rPr>
              <w:instrText xml:space="preserve"> PAGEREF _Toc165294509 \h </w:instrText>
            </w:r>
            <w:r>
              <w:rPr>
                <w:noProof/>
                <w:webHidden/>
              </w:rPr>
            </w:r>
            <w:r>
              <w:rPr>
                <w:noProof/>
                <w:webHidden/>
              </w:rPr>
              <w:fldChar w:fldCharType="separate"/>
            </w:r>
            <w:r>
              <w:rPr>
                <w:noProof/>
                <w:webHidden/>
              </w:rPr>
              <w:t>27</w:t>
            </w:r>
            <w:r>
              <w:rPr>
                <w:noProof/>
                <w:webHidden/>
              </w:rPr>
              <w:fldChar w:fldCharType="end"/>
            </w:r>
          </w:hyperlink>
        </w:p>
        <w:p w14:paraId="1140B28B" w14:textId="5230F5F9" w:rsidR="00FE2CFD" w:rsidRDefault="00FE2CFD">
          <w:pPr>
            <w:pStyle w:val="TOC3"/>
            <w:tabs>
              <w:tab w:val="left" w:pos="1320"/>
              <w:tab w:val="right" w:leader="dot" w:pos="9394"/>
            </w:tabs>
            <w:rPr>
              <w:rFonts w:eastAsiaTheme="minorEastAsia"/>
              <w:noProof/>
              <w:kern w:val="2"/>
              <w:lang w:eastAsia="ro-RO"/>
              <w14:ligatures w14:val="standardContextual"/>
            </w:rPr>
          </w:pPr>
          <w:hyperlink w:anchor="_Toc165294510" w:history="1">
            <w:r w:rsidRPr="008B5E06">
              <w:rPr>
                <w:rStyle w:val="Hyperlink"/>
                <w:rFonts w:cstheme="minorHAnsi"/>
                <w:b/>
                <w:bCs/>
                <w:iCs/>
                <w:noProof/>
              </w:rPr>
              <w:t>5.1.1.</w:t>
            </w:r>
            <w:r>
              <w:rPr>
                <w:rFonts w:eastAsiaTheme="minorEastAsia"/>
                <w:noProof/>
                <w:kern w:val="2"/>
                <w:lang w:eastAsia="ro-RO"/>
                <w14:ligatures w14:val="standardContextual"/>
              </w:rPr>
              <w:tab/>
            </w:r>
            <w:r w:rsidRPr="008B5E06">
              <w:rPr>
                <w:rStyle w:val="Hyperlink"/>
                <w:rFonts w:cstheme="minorHAnsi"/>
                <w:b/>
                <w:bCs/>
                <w:iCs/>
                <w:noProof/>
              </w:rPr>
              <w:t>Cerințe privind eligibilitatea solicitanților și partenerilor</w:t>
            </w:r>
            <w:r>
              <w:rPr>
                <w:noProof/>
                <w:webHidden/>
              </w:rPr>
              <w:tab/>
            </w:r>
            <w:r>
              <w:rPr>
                <w:noProof/>
                <w:webHidden/>
              </w:rPr>
              <w:fldChar w:fldCharType="begin"/>
            </w:r>
            <w:r>
              <w:rPr>
                <w:noProof/>
                <w:webHidden/>
              </w:rPr>
              <w:instrText xml:space="preserve"> PAGEREF _Toc165294510 \h </w:instrText>
            </w:r>
            <w:r>
              <w:rPr>
                <w:noProof/>
                <w:webHidden/>
              </w:rPr>
            </w:r>
            <w:r>
              <w:rPr>
                <w:noProof/>
                <w:webHidden/>
              </w:rPr>
              <w:fldChar w:fldCharType="separate"/>
            </w:r>
            <w:r>
              <w:rPr>
                <w:noProof/>
                <w:webHidden/>
              </w:rPr>
              <w:t>27</w:t>
            </w:r>
            <w:r>
              <w:rPr>
                <w:noProof/>
                <w:webHidden/>
              </w:rPr>
              <w:fldChar w:fldCharType="end"/>
            </w:r>
          </w:hyperlink>
        </w:p>
        <w:p w14:paraId="7A0E315F" w14:textId="4C12C116" w:rsidR="00FE2CFD" w:rsidRDefault="00FE2CFD">
          <w:pPr>
            <w:pStyle w:val="TOC3"/>
            <w:tabs>
              <w:tab w:val="left" w:pos="1320"/>
              <w:tab w:val="right" w:leader="dot" w:pos="9394"/>
            </w:tabs>
            <w:rPr>
              <w:rFonts w:eastAsiaTheme="minorEastAsia"/>
              <w:noProof/>
              <w:kern w:val="2"/>
              <w:lang w:eastAsia="ro-RO"/>
              <w14:ligatures w14:val="standardContextual"/>
            </w:rPr>
          </w:pPr>
          <w:hyperlink w:anchor="_Toc165294511" w:history="1">
            <w:r w:rsidRPr="008B5E06">
              <w:rPr>
                <w:rStyle w:val="Hyperlink"/>
                <w:rFonts w:cstheme="minorHAnsi"/>
                <w:b/>
                <w:bCs/>
                <w:iCs/>
                <w:noProof/>
              </w:rPr>
              <w:t>5.1.2.</w:t>
            </w:r>
            <w:r>
              <w:rPr>
                <w:rFonts w:eastAsiaTheme="minorEastAsia"/>
                <w:noProof/>
                <w:kern w:val="2"/>
                <w:lang w:eastAsia="ro-RO"/>
                <w14:ligatures w14:val="standardContextual"/>
              </w:rPr>
              <w:tab/>
            </w:r>
            <w:r w:rsidRPr="008B5E06">
              <w:rPr>
                <w:rStyle w:val="Hyperlink"/>
                <w:rFonts w:cstheme="minorHAnsi"/>
                <w:b/>
                <w:bCs/>
                <w:iCs/>
                <w:noProof/>
              </w:rPr>
              <w:t>Categorii de solicitanți eligibili</w:t>
            </w:r>
            <w:r>
              <w:rPr>
                <w:noProof/>
                <w:webHidden/>
              </w:rPr>
              <w:tab/>
            </w:r>
            <w:r>
              <w:rPr>
                <w:noProof/>
                <w:webHidden/>
              </w:rPr>
              <w:fldChar w:fldCharType="begin"/>
            </w:r>
            <w:r>
              <w:rPr>
                <w:noProof/>
                <w:webHidden/>
              </w:rPr>
              <w:instrText xml:space="preserve"> PAGEREF _Toc165294511 \h </w:instrText>
            </w:r>
            <w:r>
              <w:rPr>
                <w:noProof/>
                <w:webHidden/>
              </w:rPr>
            </w:r>
            <w:r>
              <w:rPr>
                <w:noProof/>
                <w:webHidden/>
              </w:rPr>
              <w:fldChar w:fldCharType="separate"/>
            </w:r>
            <w:r>
              <w:rPr>
                <w:noProof/>
                <w:webHidden/>
              </w:rPr>
              <w:t>30</w:t>
            </w:r>
            <w:r>
              <w:rPr>
                <w:noProof/>
                <w:webHidden/>
              </w:rPr>
              <w:fldChar w:fldCharType="end"/>
            </w:r>
          </w:hyperlink>
        </w:p>
        <w:p w14:paraId="0D88F02B" w14:textId="750819B8" w:rsidR="00FE2CFD" w:rsidRDefault="00FE2CFD">
          <w:pPr>
            <w:pStyle w:val="TOC3"/>
            <w:tabs>
              <w:tab w:val="left" w:pos="1320"/>
              <w:tab w:val="right" w:leader="dot" w:pos="9394"/>
            </w:tabs>
            <w:rPr>
              <w:rFonts w:eastAsiaTheme="minorEastAsia"/>
              <w:noProof/>
              <w:kern w:val="2"/>
              <w:lang w:eastAsia="ro-RO"/>
              <w14:ligatures w14:val="standardContextual"/>
            </w:rPr>
          </w:pPr>
          <w:hyperlink w:anchor="_Toc165294512" w:history="1">
            <w:r w:rsidRPr="008B5E06">
              <w:rPr>
                <w:rStyle w:val="Hyperlink"/>
                <w:rFonts w:cstheme="minorHAnsi"/>
                <w:b/>
                <w:bCs/>
                <w:iCs/>
                <w:noProof/>
              </w:rPr>
              <w:t>5.1.3.</w:t>
            </w:r>
            <w:r>
              <w:rPr>
                <w:rFonts w:eastAsiaTheme="minorEastAsia"/>
                <w:noProof/>
                <w:kern w:val="2"/>
                <w:lang w:eastAsia="ro-RO"/>
                <w14:ligatures w14:val="standardContextual"/>
              </w:rPr>
              <w:tab/>
            </w:r>
            <w:r w:rsidRPr="008B5E06">
              <w:rPr>
                <w:rStyle w:val="Hyperlink"/>
                <w:rFonts w:cstheme="minorHAnsi"/>
                <w:b/>
                <w:bCs/>
                <w:iCs/>
                <w:noProof/>
              </w:rPr>
              <w:t>Categorii de parteneri eligibili</w:t>
            </w:r>
            <w:r>
              <w:rPr>
                <w:noProof/>
                <w:webHidden/>
              </w:rPr>
              <w:tab/>
            </w:r>
            <w:r>
              <w:rPr>
                <w:noProof/>
                <w:webHidden/>
              </w:rPr>
              <w:fldChar w:fldCharType="begin"/>
            </w:r>
            <w:r>
              <w:rPr>
                <w:noProof/>
                <w:webHidden/>
              </w:rPr>
              <w:instrText xml:space="preserve"> PAGEREF _Toc165294512 \h </w:instrText>
            </w:r>
            <w:r>
              <w:rPr>
                <w:noProof/>
                <w:webHidden/>
              </w:rPr>
            </w:r>
            <w:r>
              <w:rPr>
                <w:noProof/>
                <w:webHidden/>
              </w:rPr>
              <w:fldChar w:fldCharType="separate"/>
            </w:r>
            <w:r>
              <w:rPr>
                <w:noProof/>
                <w:webHidden/>
              </w:rPr>
              <w:t>30</w:t>
            </w:r>
            <w:r>
              <w:rPr>
                <w:noProof/>
                <w:webHidden/>
              </w:rPr>
              <w:fldChar w:fldCharType="end"/>
            </w:r>
          </w:hyperlink>
        </w:p>
        <w:p w14:paraId="59724F67" w14:textId="46E73A2B" w:rsidR="00FE2CFD" w:rsidRDefault="00FE2CFD">
          <w:pPr>
            <w:pStyle w:val="TOC3"/>
            <w:tabs>
              <w:tab w:val="left" w:pos="1320"/>
              <w:tab w:val="right" w:leader="dot" w:pos="9394"/>
            </w:tabs>
            <w:rPr>
              <w:rFonts w:eastAsiaTheme="minorEastAsia"/>
              <w:noProof/>
              <w:kern w:val="2"/>
              <w:lang w:eastAsia="ro-RO"/>
              <w14:ligatures w14:val="standardContextual"/>
            </w:rPr>
          </w:pPr>
          <w:hyperlink w:anchor="_Toc165294513" w:history="1">
            <w:r w:rsidRPr="008B5E06">
              <w:rPr>
                <w:rStyle w:val="Hyperlink"/>
                <w:rFonts w:cstheme="minorHAnsi"/>
                <w:b/>
                <w:bCs/>
                <w:iCs/>
                <w:noProof/>
              </w:rPr>
              <w:t>5.1.4.</w:t>
            </w:r>
            <w:r>
              <w:rPr>
                <w:rFonts w:eastAsiaTheme="minorEastAsia"/>
                <w:noProof/>
                <w:kern w:val="2"/>
                <w:lang w:eastAsia="ro-RO"/>
                <w14:ligatures w14:val="standardContextual"/>
              </w:rPr>
              <w:tab/>
            </w:r>
            <w:r w:rsidRPr="008B5E06">
              <w:rPr>
                <w:rStyle w:val="Hyperlink"/>
                <w:rFonts w:cstheme="minorHAnsi"/>
                <w:b/>
                <w:bCs/>
                <w:iCs/>
                <w:noProof/>
              </w:rPr>
              <w:t>Reguli și cerințe privind parteneriatul</w:t>
            </w:r>
            <w:r>
              <w:rPr>
                <w:noProof/>
                <w:webHidden/>
              </w:rPr>
              <w:tab/>
            </w:r>
            <w:r>
              <w:rPr>
                <w:noProof/>
                <w:webHidden/>
              </w:rPr>
              <w:fldChar w:fldCharType="begin"/>
            </w:r>
            <w:r>
              <w:rPr>
                <w:noProof/>
                <w:webHidden/>
              </w:rPr>
              <w:instrText xml:space="preserve"> PAGEREF _Toc165294513 \h </w:instrText>
            </w:r>
            <w:r>
              <w:rPr>
                <w:noProof/>
                <w:webHidden/>
              </w:rPr>
            </w:r>
            <w:r>
              <w:rPr>
                <w:noProof/>
                <w:webHidden/>
              </w:rPr>
              <w:fldChar w:fldCharType="separate"/>
            </w:r>
            <w:r>
              <w:rPr>
                <w:noProof/>
                <w:webHidden/>
              </w:rPr>
              <w:t>30</w:t>
            </w:r>
            <w:r>
              <w:rPr>
                <w:noProof/>
                <w:webHidden/>
              </w:rPr>
              <w:fldChar w:fldCharType="end"/>
            </w:r>
          </w:hyperlink>
        </w:p>
        <w:p w14:paraId="115CFB96" w14:textId="51CC2F7B" w:rsidR="00FE2CFD" w:rsidRDefault="00FE2CFD">
          <w:pPr>
            <w:pStyle w:val="TOC2"/>
            <w:rPr>
              <w:rFonts w:eastAsiaTheme="minorEastAsia"/>
              <w:noProof/>
              <w:kern w:val="2"/>
              <w:lang w:eastAsia="ro-RO"/>
              <w14:ligatures w14:val="standardContextual"/>
            </w:rPr>
          </w:pPr>
          <w:hyperlink w:anchor="_Toc165294514" w:history="1">
            <w:r w:rsidRPr="008B5E06">
              <w:rPr>
                <w:rStyle w:val="Hyperlink"/>
                <w:rFonts w:cstheme="minorHAnsi"/>
                <w:b/>
                <w:bCs/>
                <w:iCs/>
                <w:noProof/>
              </w:rPr>
              <w:t>5.2.</w:t>
            </w:r>
            <w:r>
              <w:rPr>
                <w:rFonts w:eastAsiaTheme="minorEastAsia"/>
                <w:noProof/>
                <w:kern w:val="2"/>
                <w:lang w:eastAsia="ro-RO"/>
                <w14:ligatures w14:val="standardContextual"/>
              </w:rPr>
              <w:tab/>
            </w:r>
            <w:r w:rsidRPr="008B5E06">
              <w:rPr>
                <w:rStyle w:val="Hyperlink"/>
                <w:rFonts w:cstheme="minorHAnsi"/>
                <w:b/>
                <w:bCs/>
                <w:iCs/>
                <w:noProof/>
              </w:rPr>
              <w:t>Eligibilitatea activităților</w:t>
            </w:r>
            <w:r>
              <w:rPr>
                <w:noProof/>
                <w:webHidden/>
              </w:rPr>
              <w:tab/>
            </w:r>
            <w:r>
              <w:rPr>
                <w:noProof/>
                <w:webHidden/>
              </w:rPr>
              <w:fldChar w:fldCharType="begin"/>
            </w:r>
            <w:r>
              <w:rPr>
                <w:noProof/>
                <w:webHidden/>
              </w:rPr>
              <w:instrText xml:space="preserve"> PAGEREF _Toc165294514 \h </w:instrText>
            </w:r>
            <w:r>
              <w:rPr>
                <w:noProof/>
                <w:webHidden/>
              </w:rPr>
            </w:r>
            <w:r>
              <w:rPr>
                <w:noProof/>
                <w:webHidden/>
              </w:rPr>
              <w:fldChar w:fldCharType="separate"/>
            </w:r>
            <w:r>
              <w:rPr>
                <w:noProof/>
                <w:webHidden/>
              </w:rPr>
              <w:t>30</w:t>
            </w:r>
            <w:r>
              <w:rPr>
                <w:noProof/>
                <w:webHidden/>
              </w:rPr>
              <w:fldChar w:fldCharType="end"/>
            </w:r>
          </w:hyperlink>
        </w:p>
        <w:p w14:paraId="372C62D0" w14:textId="51EFAAC9" w:rsidR="00FE2CFD" w:rsidRDefault="00FE2CFD">
          <w:pPr>
            <w:pStyle w:val="TOC3"/>
            <w:tabs>
              <w:tab w:val="left" w:pos="1320"/>
              <w:tab w:val="right" w:leader="dot" w:pos="9394"/>
            </w:tabs>
            <w:rPr>
              <w:rFonts w:eastAsiaTheme="minorEastAsia"/>
              <w:noProof/>
              <w:kern w:val="2"/>
              <w:lang w:eastAsia="ro-RO"/>
              <w14:ligatures w14:val="standardContextual"/>
            </w:rPr>
          </w:pPr>
          <w:hyperlink w:anchor="_Toc165294515" w:history="1">
            <w:r w:rsidRPr="008B5E06">
              <w:rPr>
                <w:rStyle w:val="Hyperlink"/>
                <w:rFonts w:cstheme="minorHAnsi"/>
                <w:b/>
                <w:bCs/>
                <w:iCs/>
                <w:noProof/>
              </w:rPr>
              <w:t>5.2.1.</w:t>
            </w:r>
            <w:r>
              <w:rPr>
                <w:rFonts w:eastAsiaTheme="minorEastAsia"/>
                <w:noProof/>
                <w:kern w:val="2"/>
                <w:lang w:eastAsia="ro-RO"/>
                <w14:ligatures w14:val="standardContextual"/>
              </w:rPr>
              <w:tab/>
            </w:r>
            <w:r w:rsidRPr="008B5E06">
              <w:rPr>
                <w:rStyle w:val="Hyperlink"/>
                <w:rFonts w:cstheme="minorHAnsi"/>
                <w:b/>
                <w:bCs/>
                <w:iCs/>
                <w:noProof/>
              </w:rPr>
              <w:t>Cerințe generale privind eligibilitatea activităților</w:t>
            </w:r>
            <w:r>
              <w:rPr>
                <w:noProof/>
                <w:webHidden/>
              </w:rPr>
              <w:tab/>
            </w:r>
            <w:r>
              <w:rPr>
                <w:noProof/>
                <w:webHidden/>
              </w:rPr>
              <w:fldChar w:fldCharType="begin"/>
            </w:r>
            <w:r>
              <w:rPr>
                <w:noProof/>
                <w:webHidden/>
              </w:rPr>
              <w:instrText xml:space="preserve"> PAGEREF _Toc165294515 \h </w:instrText>
            </w:r>
            <w:r>
              <w:rPr>
                <w:noProof/>
                <w:webHidden/>
              </w:rPr>
            </w:r>
            <w:r>
              <w:rPr>
                <w:noProof/>
                <w:webHidden/>
              </w:rPr>
              <w:fldChar w:fldCharType="separate"/>
            </w:r>
            <w:r>
              <w:rPr>
                <w:noProof/>
                <w:webHidden/>
              </w:rPr>
              <w:t>30</w:t>
            </w:r>
            <w:r>
              <w:rPr>
                <w:noProof/>
                <w:webHidden/>
              </w:rPr>
              <w:fldChar w:fldCharType="end"/>
            </w:r>
          </w:hyperlink>
        </w:p>
        <w:p w14:paraId="3CD79DAE" w14:textId="7667DD12" w:rsidR="00FE2CFD" w:rsidRDefault="00FE2CFD">
          <w:pPr>
            <w:pStyle w:val="TOC3"/>
            <w:tabs>
              <w:tab w:val="left" w:pos="1320"/>
              <w:tab w:val="right" w:leader="dot" w:pos="9394"/>
            </w:tabs>
            <w:rPr>
              <w:rFonts w:eastAsiaTheme="minorEastAsia"/>
              <w:noProof/>
              <w:kern w:val="2"/>
              <w:lang w:eastAsia="ro-RO"/>
              <w14:ligatures w14:val="standardContextual"/>
            </w:rPr>
          </w:pPr>
          <w:hyperlink w:anchor="_Toc165294516" w:history="1">
            <w:r w:rsidRPr="008B5E06">
              <w:rPr>
                <w:rStyle w:val="Hyperlink"/>
                <w:rFonts w:cstheme="minorHAnsi"/>
                <w:b/>
                <w:bCs/>
                <w:iCs/>
                <w:noProof/>
              </w:rPr>
              <w:t>5.2.2.</w:t>
            </w:r>
            <w:r>
              <w:rPr>
                <w:rFonts w:eastAsiaTheme="minorEastAsia"/>
                <w:noProof/>
                <w:kern w:val="2"/>
                <w:lang w:eastAsia="ro-RO"/>
                <w14:ligatures w14:val="standardContextual"/>
              </w:rPr>
              <w:tab/>
            </w:r>
            <w:r w:rsidRPr="008B5E06">
              <w:rPr>
                <w:rStyle w:val="Hyperlink"/>
                <w:rFonts w:cstheme="minorHAnsi"/>
                <w:b/>
                <w:bCs/>
                <w:iCs/>
                <w:noProof/>
              </w:rPr>
              <w:t>Activități eligibile</w:t>
            </w:r>
            <w:r>
              <w:rPr>
                <w:noProof/>
                <w:webHidden/>
              </w:rPr>
              <w:tab/>
            </w:r>
            <w:r>
              <w:rPr>
                <w:noProof/>
                <w:webHidden/>
              </w:rPr>
              <w:fldChar w:fldCharType="begin"/>
            </w:r>
            <w:r>
              <w:rPr>
                <w:noProof/>
                <w:webHidden/>
              </w:rPr>
              <w:instrText xml:space="preserve"> PAGEREF _Toc165294516 \h </w:instrText>
            </w:r>
            <w:r>
              <w:rPr>
                <w:noProof/>
                <w:webHidden/>
              </w:rPr>
            </w:r>
            <w:r>
              <w:rPr>
                <w:noProof/>
                <w:webHidden/>
              </w:rPr>
              <w:fldChar w:fldCharType="separate"/>
            </w:r>
            <w:r>
              <w:rPr>
                <w:noProof/>
                <w:webHidden/>
              </w:rPr>
              <w:t>31</w:t>
            </w:r>
            <w:r>
              <w:rPr>
                <w:noProof/>
                <w:webHidden/>
              </w:rPr>
              <w:fldChar w:fldCharType="end"/>
            </w:r>
          </w:hyperlink>
        </w:p>
        <w:p w14:paraId="36C8E711" w14:textId="4E29028A" w:rsidR="00FE2CFD" w:rsidRDefault="00FE2CFD">
          <w:pPr>
            <w:pStyle w:val="TOC3"/>
            <w:tabs>
              <w:tab w:val="left" w:pos="1320"/>
              <w:tab w:val="right" w:leader="dot" w:pos="9394"/>
            </w:tabs>
            <w:rPr>
              <w:rFonts w:eastAsiaTheme="minorEastAsia"/>
              <w:noProof/>
              <w:kern w:val="2"/>
              <w:lang w:eastAsia="ro-RO"/>
              <w14:ligatures w14:val="standardContextual"/>
            </w:rPr>
          </w:pPr>
          <w:hyperlink w:anchor="_Toc165294517" w:history="1">
            <w:r w:rsidRPr="008B5E06">
              <w:rPr>
                <w:rStyle w:val="Hyperlink"/>
                <w:rFonts w:cstheme="minorHAnsi"/>
                <w:b/>
                <w:bCs/>
                <w:iCs/>
                <w:noProof/>
              </w:rPr>
              <w:t>5.2.3.</w:t>
            </w:r>
            <w:r>
              <w:rPr>
                <w:rFonts w:eastAsiaTheme="minorEastAsia"/>
                <w:noProof/>
                <w:kern w:val="2"/>
                <w:lang w:eastAsia="ro-RO"/>
                <w14:ligatures w14:val="standardContextual"/>
              </w:rPr>
              <w:tab/>
            </w:r>
            <w:r w:rsidRPr="008B5E06">
              <w:rPr>
                <w:rStyle w:val="Hyperlink"/>
                <w:rFonts w:cstheme="minorHAnsi"/>
                <w:b/>
                <w:bCs/>
                <w:iCs/>
                <w:noProof/>
              </w:rPr>
              <w:t>Activitatea de bază</w:t>
            </w:r>
            <w:r>
              <w:rPr>
                <w:noProof/>
                <w:webHidden/>
              </w:rPr>
              <w:tab/>
            </w:r>
            <w:r>
              <w:rPr>
                <w:noProof/>
                <w:webHidden/>
              </w:rPr>
              <w:fldChar w:fldCharType="begin"/>
            </w:r>
            <w:r>
              <w:rPr>
                <w:noProof/>
                <w:webHidden/>
              </w:rPr>
              <w:instrText xml:space="preserve"> PAGEREF _Toc165294517 \h </w:instrText>
            </w:r>
            <w:r>
              <w:rPr>
                <w:noProof/>
                <w:webHidden/>
              </w:rPr>
            </w:r>
            <w:r>
              <w:rPr>
                <w:noProof/>
                <w:webHidden/>
              </w:rPr>
              <w:fldChar w:fldCharType="separate"/>
            </w:r>
            <w:r>
              <w:rPr>
                <w:noProof/>
                <w:webHidden/>
              </w:rPr>
              <w:t>31</w:t>
            </w:r>
            <w:r>
              <w:rPr>
                <w:noProof/>
                <w:webHidden/>
              </w:rPr>
              <w:fldChar w:fldCharType="end"/>
            </w:r>
          </w:hyperlink>
        </w:p>
        <w:p w14:paraId="54553C42" w14:textId="6258EF7B" w:rsidR="00FE2CFD" w:rsidRDefault="00FE2CFD">
          <w:pPr>
            <w:pStyle w:val="TOC3"/>
            <w:tabs>
              <w:tab w:val="left" w:pos="1320"/>
              <w:tab w:val="right" w:leader="dot" w:pos="9394"/>
            </w:tabs>
            <w:rPr>
              <w:rFonts w:eastAsiaTheme="minorEastAsia"/>
              <w:noProof/>
              <w:kern w:val="2"/>
              <w:lang w:eastAsia="ro-RO"/>
              <w14:ligatures w14:val="standardContextual"/>
            </w:rPr>
          </w:pPr>
          <w:hyperlink w:anchor="_Toc165294518" w:history="1">
            <w:r w:rsidRPr="008B5E06">
              <w:rPr>
                <w:rStyle w:val="Hyperlink"/>
                <w:rFonts w:cstheme="minorHAnsi"/>
                <w:b/>
                <w:bCs/>
                <w:iCs/>
                <w:noProof/>
              </w:rPr>
              <w:t>5.2.4.</w:t>
            </w:r>
            <w:r>
              <w:rPr>
                <w:rFonts w:eastAsiaTheme="minorEastAsia"/>
                <w:noProof/>
                <w:kern w:val="2"/>
                <w:lang w:eastAsia="ro-RO"/>
                <w14:ligatures w14:val="standardContextual"/>
              </w:rPr>
              <w:tab/>
            </w:r>
            <w:r w:rsidRPr="008B5E06">
              <w:rPr>
                <w:rStyle w:val="Hyperlink"/>
                <w:rFonts w:cstheme="minorHAnsi"/>
                <w:b/>
                <w:bCs/>
                <w:iCs/>
                <w:noProof/>
              </w:rPr>
              <w:t>Activități neeligibile</w:t>
            </w:r>
            <w:r>
              <w:rPr>
                <w:noProof/>
                <w:webHidden/>
              </w:rPr>
              <w:tab/>
            </w:r>
            <w:r>
              <w:rPr>
                <w:noProof/>
                <w:webHidden/>
              </w:rPr>
              <w:fldChar w:fldCharType="begin"/>
            </w:r>
            <w:r>
              <w:rPr>
                <w:noProof/>
                <w:webHidden/>
              </w:rPr>
              <w:instrText xml:space="preserve"> PAGEREF _Toc165294518 \h </w:instrText>
            </w:r>
            <w:r>
              <w:rPr>
                <w:noProof/>
                <w:webHidden/>
              </w:rPr>
            </w:r>
            <w:r>
              <w:rPr>
                <w:noProof/>
                <w:webHidden/>
              </w:rPr>
              <w:fldChar w:fldCharType="separate"/>
            </w:r>
            <w:r>
              <w:rPr>
                <w:noProof/>
                <w:webHidden/>
              </w:rPr>
              <w:t>31</w:t>
            </w:r>
            <w:r>
              <w:rPr>
                <w:noProof/>
                <w:webHidden/>
              </w:rPr>
              <w:fldChar w:fldCharType="end"/>
            </w:r>
          </w:hyperlink>
        </w:p>
        <w:p w14:paraId="64F59BF2" w14:textId="4F652F82" w:rsidR="00FE2CFD" w:rsidRDefault="00FE2CFD">
          <w:pPr>
            <w:pStyle w:val="TOC2"/>
            <w:rPr>
              <w:rFonts w:eastAsiaTheme="minorEastAsia"/>
              <w:noProof/>
              <w:kern w:val="2"/>
              <w:lang w:eastAsia="ro-RO"/>
              <w14:ligatures w14:val="standardContextual"/>
            </w:rPr>
          </w:pPr>
          <w:hyperlink w:anchor="_Toc165294519" w:history="1">
            <w:r w:rsidRPr="008B5E06">
              <w:rPr>
                <w:rStyle w:val="Hyperlink"/>
                <w:rFonts w:cstheme="minorHAnsi"/>
                <w:b/>
                <w:bCs/>
                <w:iCs/>
                <w:noProof/>
              </w:rPr>
              <w:t>5.3.</w:t>
            </w:r>
            <w:r>
              <w:rPr>
                <w:rFonts w:eastAsiaTheme="minorEastAsia"/>
                <w:noProof/>
                <w:kern w:val="2"/>
                <w:lang w:eastAsia="ro-RO"/>
                <w14:ligatures w14:val="standardContextual"/>
              </w:rPr>
              <w:tab/>
            </w:r>
            <w:r w:rsidRPr="008B5E06">
              <w:rPr>
                <w:rStyle w:val="Hyperlink"/>
                <w:rFonts w:cstheme="minorHAnsi"/>
                <w:b/>
                <w:bCs/>
                <w:iCs/>
                <w:noProof/>
              </w:rPr>
              <w:t>Eligibilitatea cheltuielilor</w:t>
            </w:r>
            <w:r>
              <w:rPr>
                <w:noProof/>
                <w:webHidden/>
              </w:rPr>
              <w:tab/>
            </w:r>
            <w:r>
              <w:rPr>
                <w:noProof/>
                <w:webHidden/>
              </w:rPr>
              <w:fldChar w:fldCharType="begin"/>
            </w:r>
            <w:r>
              <w:rPr>
                <w:noProof/>
                <w:webHidden/>
              </w:rPr>
              <w:instrText xml:space="preserve"> PAGEREF _Toc165294519 \h </w:instrText>
            </w:r>
            <w:r>
              <w:rPr>
                <w:noProof/>
                <w:webHidden/>
              </w:rPr>
            </w:r>
            <w:r>
              <w:rPr>
                <w:noProof/>
                <w:webHidden/>
              </w:rPr>
              <w:fldChar w:fldCharType="separate"/>
            </w:r>
            <w:r>
              <w:rPr>
                <w:noProof/>
                <w:webHidden/>
              </w:rPr>
              <w:t>31</w:t>
            </w:r>
            <w:r>
              <w:rPr>
                <w:noProof/>
                <w:webHidden/>
              </w:rPr>
              <w:fldChar w:fldCharType="end"/>
            </w:r>
          </w:hyperlink>
        </w:p>
        <w:p w14:paraId="3D6C894D" w14:textId="37E72C70" w:rsidR="00FE2CFD" w:rsidRDefault="00FE2CFD">
          <w:pPr>
            <w:pStyle w:val="TOC3"/>
            <w:tabs>
              <w:tab w:val="left" w:pos="1320"/>
              <w:tab w:val="right" w:leader="dot" w:pos="9394"/>
            </w:tabs>
            <w:rPr>
              <w:rFonts w:eastAsiaTheme="minorEastAsia"/>
              <w:noProof/>
              <w:kern w:val="2"/>
              <w:lang w:eastAsia="ro-RO"/>
              <w14:ligatures w14:val="standardContextual"/>
            </w:rPr>
          </w:pPr>
          <w:hyperlink w:anchor="_Toc165294520" w:history="1">
            <w:r w:rsidRPr="008B5E06">
              <w:rPr>
                <w:rStyle w:val="Hyperlink"/>
                <w:rFonts w:cstheme="minorHAnsi"/>
                <w:b/>
                <w:bCs/>
                <w:iCs/>
                <w:noProof/>
              </w:rPr>
              <w:t>5.3.1.</w:t>
            </w:r>
            <w:r>
              <w:rPr>
                <w:rFonts w:eastAsiaTheme="minorEastAsia"/>
                <w:noProof/>
                <w:kern w:val="2"/>
                <w:lang w:eastAsia="ro-RO"/>
                <w14:ligatures w14:val="standardContextual"/>
              </w:rPr>
              <w:tab/>
            </w:r>
            <w:r w:rsidRPr="008B5E06">
              <w:rPr>
                <w:rStyle w:val="Hyperlink"/>
                <w:rFonts w:cstheme="minorHAnsi"/>
                <w:b/>
                <w:bCs/>
                <w:iCs/>
                <w:noProof/>
              </w:rPr>
              <w:t>Baza legală pentru stabilirea eligibilității cheltuielilor</w:t>
            </w:r>
            <w:r>
              <w:rPr>
                <w:noProof/>
                <w:webHidden/>
              </w:rPr>
              <w:tab/>
            </w:r>
            <w:r>
              <w:rPr>
                <w:noProof/>
                <w:webHidden/>
              </w:rPr>
              <w:fldChar w:fldCharType="begin"/>
            </w:r>
            <w:r>
              <w:rPr>
                <w:noProof/>
                <w:webHidden/>
              </w:rPr>
              <w:instrText xml:space="preserve"> PAGEREF _Toc165294520 \h </w:instrText>
            </w:r>
            <w:r>
              <w:rPr>
                <w:noProof/>
                <w:webHidden/>
              </w:rPr>
            </w:r>
            <w:r>
              <w:rPr>
                <w:noProof/>
                <w:webHidden/>
              </w:rPr>
              <w:fldChar w:fldCharType="separate"/>
            </w:r>
            <w:r>
              <w:rPr>
                <w:noProof/>
                <w:webHidden/>
              </w:rPr>
              <w:t>32</w:t>
            </w:r>
            <w:r>
              <w:rPr>
                <w:noProof/>
                <w:webHidden/>
              </w:rPr>
              <w:fldChar w:fldCharType="end"/>
            </w:r>
          </w:hyperlink>
        </w:p>
        <w:p w14:paraId="07DC2884" w14:textId="0BED8BCC" w:rsidR="00FE2CFD" w:rsidRDefault="00FE2CFD">
          <w:pPr>
            <w:pStyle w:val="TOC3"/>
            <w:tabs>
              <w:tab w:val="left" w:pos="1320"/>
              <w:tab w:val="right" w:leader="dot" w:pos="9394"/>
            </w:tabs>
            <w:rPr>
              <w:rFonts w:eastAsiaTheme="minorEastAsia"/>
              <w:noProof/>
              <w:kern w:val="2"/>
              <w:lang w:eastAsia="ro-RO"/>
              <w14:ligatures w14:val="standardContextual"/>
            </w:rPr>
          </w:pPr>
          <w:hyperlink w:anchor="_Toc165294521" w:history="1">
            <w:r w:rsidRPr="008B5E06">
              <w:rPr>
                <w:rStyle w:val="Hyperlink"/>
                <w:rFonts w:cstheme="minorHAnsi"/>
                <w:b/>
                <w:bCs/>
                <w:iCs/>
                <w:noProof/>
              </w:rPr>
              <w:t>5.3.2.</w:t>
            </w:r>
            <w:r>
              <w:rPr>
                <w:rFonts w:eastAsiaTheme="minorEastAsia"/>
                <w:noProof/>
                <w:kern w:val="2"/>
                <w:lang w:eastAsia="ro-RO"/>
                <w14:ligatures w14:val="standardContextual"/>
              </w:rPr>
              <w:tab/>
            </w:r>
            <w:r w:rsidRPr="008B5E06">
              <w:rPr>
                <w:rStyle w:val="Hyperlink"/>
                <w:rFonts w:cstheme="minorHAnsi"/>
                <w:b/>
                <w:bCs/>
                <w:iCs/>
                <w:noProof/>
              </w:rPr>
              <w:t>Categorii și plafoane de cheltuieli eligibile</w:t>
            </w:r>
            <w:r>
              <w:rPr>
                <w:noProof/>
                <w:webHidden/>
              </w:rPr>
              <w:tab/>
            </w:r>
            <w:r>
              <w:rPr>
                <w:noProof/>
                <w:webHidden/>
              </w:rPr>
              <w:fldChar w:fldCharType="begin"/>
            </w:r>
            <w:r>
              <w:rPr>
                <w:noProof/>
                <w:webHidden/>
              </w:rPr>
              <w:instrText xml:space="preserve"> PAGEREF _Toc165294521 \h </w:instrText>
            </w:r>
            <w:r>
              <w:rPr>
                <w:noProof/>
                <w:webHidden/>
              </w:rPr>
            </w:r>
            <w:r>
              <w:rPr>
                <w:noProof/>
                <w:webHidden/>
              </w:rPr>
              <w:fldChar w:fldCharType="separate"/>
            </w:r>
            <w:r>
              <w:rPr>
                <w:noProof/>
                <w:webHidden/>
              </w:rPr>
              <w:t>33</w:t>
            </w:r>
            <w:r>
              <w:rPr>
                <w:noProof/>
                <w:webHidden/>
              </w:rPr>
              <w:fldChar w:fldCharType="end"/>
            </w:r>
          </w:hyperlink>
        </w:p>
        <w:p w14:paraId="240B05C1" w14:textId="7ED2D334" w:rsidR="00FE2CFD" w:rsidRDefault="00FE2CFD">
          <w:pPr>
            <w:pStyle w:val="TOC3"/>
            <w:tabs>
              <w:tab w:val="left" w:pos="1320"/>
              <w:tab w:val="right" w:leader="dot" w:pos="9394"/>
            </w:tabs>
            <w:rPr>
              <w:rFonts w:eastAsiaTheme="minorEastAsia"/>
              <w:noProof/>
              <w:kern w:val="2"/>
              <w:lang w:eastAsia="ro-RO"/>
              <w14:ligatures w14:val="standardContextual"/>
            </w:rPr>
          </w:pPr>
          <w:hyperlink w:anchor="_Toc165294522" w:history="1">
            <w:r w:rsidRPr="008B5E06">
              <w:rPr>
                <w:rStyle w:val="Hyperlink"/>
                <w:rFonts w:cstheme="minorHAnsi"/>
                <w:b/>
                <w:bCs/>
                <w:iCs/>
                <w:noProof/>
              </w:rPr>
              <w:t>5.3.3.</w:t>
            </w:r>
            <w:r>
              <w:rPr>
                <w:rFonts w:eastAsiaTheme="minorEastAsia"/>
                <w:noProof/>
                <w:kern w:val="2"/>
                <w:lang w:eastAsia="ro-RO"/>
                <w14:ligatures w14:val="standardContextual"/>
              </w:rPr>
              <w:tab/>
            </w:r>
            <w:r w:rsidRPr="008B5E06">
              <w:rPr>
                <w:rStyle w:val="Hyperlink"/>
                <w:rFonts w:cstheme="minorHAnsi"/>
                <w:b/>
                <w:bCs/>
                <w:iCs/>
                <w:noProof/>
              </w:rPr>
              <w:t>Categorii de cheltuieli neeligibile</w:t>
            </w:r>
            <w:r>
              <w:rPr>
                <w:noProof/>
                <w:webHidden/>
              </w:rPr>
              <w:tab/>
            </w:r>
            <w:r>
              <w:rPr>
                <w:noProof/>
                <w:webHidden/>
              </w:rPr>
              <w:fldChar w:fldCharType="begin"/>
            </w:r>
            <w:r>
              <w:rPr>
                <w:noProof/>
                <w:webHidden/>
              </w:rPr>
              <w:instrText xml:space="preserve"> PAGEREF _Toc165294522 \h </w:instrText>
            </w:r>
            <w:r>
              <w:rPr>
                <w:noProof/>
                <w:webHidden/>
              </w:rPr>
            </w:r>
            <w:r>
              <w:rPr>
                <w:noProof/>
                <w:webHidden/>
              </w:rPr>
              <w:fldChar w:fldCharType="separate"/>
            </w:r>
            <w:r>
              <w:rPr>
                <w:noProof/>
                <w:webHidden/>
              </w:rPr>
              <w:t>33</w:t>
            </w:r>
            <w:r>
              <w:rPr>
                <w:noProof/>
                <w:webHidden/>
              </w:rPr>
              <w:fldChar w:fldCharType="end"/>
            </w:r>
          </w:hyperlink>
        </w:p>
        <w:p w14:paraId="55E8809F" w14:textId="17A46D90" w:rsidR="00FE2CFD" w:rsidRDefault="00FE2CFD">
          <w:pPr>
            <w:pStyle w:val="TOC3"/>
            <w:tabs>
              <w:tab w:val="left" w:pos="1320"/>
              <w:tab w:val="right" w:leader="dot" w:pos="9394"/>
            </w:tabs>
            <w:rPr>
              <w:rFonts w:eastAsiaTheme="minorEastAsia"/>
              <w:noProof/>
              <w:kern w:val="2"/>
              <w:lang w:eastAsia="ro-RO"/>
              <w14:ligatures w14:val="standardContextual"/>
            </w:rPr>
          </w:pPr>
          <w:hyperlink w:anchor="_Toc165294523" w:history="1">
            <w:r w:rsidRPr="008B5E06">
              <w:rPr>
                <w:rStyle w:val="Hyperlink"/>
                <w:rFonts w:cstheme="minorHAnsi"/>
                <w:b/>
                <w:bCs/>
                <w:iCs/>
                <w:noProof/>
              </w:rPr>
              <w:t>5.3.4.</w:t>
            </w:r>
            <w:r>
              <w:rPr>
                <w:rFonts w:eastAsiaTheme="minorEastAsia"/>
                <w:noProof/>
                <w:kern w:val="2"/>
                <w:lang w:eastAsia="ro-RO"/>
                <w14:ligatures w14:val="standardContextual"/>
              </w:rPr>
              <w:tab/>
            </w:r>
            <w:r w:rsidRPr="008B5E06">
              <w:rPr>
                <w:rStyle w:val="Hyperlink"/>
                <w:rFonts w:cstheme="minorHAnsi"/>
                <w:b/>
                <w:bCs/>
                <w:iCs/>
                <w:noProof/>
              </w:rPr>
              <w:t>Opțiuni de costuri simplificate. Costuri directe și costuri indirecte</w:t>
            </w:r>
            <w:r>
              <w:rPr>
                <w:noProof/>
                <w:webHidden/>
              </w:rPr>
              <w:tab/>
            </w:r>
            <w:r>
              <w:rPr>
                <w:noProof/>
                <w:webHidden/>
              </w:rPr>
              <w:fldChar w:fldCharType="begin"/>
            </w:r>
            <w:r>
              <w:rPr>
                <w:noProof/>
                <w:webHidden/>
              </w:rPr>
              <w:instrText xml:space="preserve"> PAGEREF _Toc165294523 \h </w:instrText>
            </w:r>
            <w:r>
              <w:rPr>
                <w:noProof/>
                <w:webHidden/>
              </w:rPr>
            </w:r>
            <w:r>
              <w:rPr>
                <w:noProof/>
                <w:webHidden/>
              </w:rPr>
              <w:fldChar w:fldCharType="separate"/>
            </w:r>
            <w:r>
              <w:rPr>
                <w:noProof/>
                <w:webHidden/>
              </w:rPr>
              <w:t>34</w:t>
            </w:r>
            <w:r>
              <w:rPr>
                <w:noProof/>
                <w:webHidden/>
              </w:rPr>
              <w:fldChar w:fldCharType="end"/>
            </w:r>
          </w:hyperlink>
        </w:p>
        <w:p w14:paraId="539B46DA" w14:textId="46296B18" w:rsidR="00FE2CFD" w:rsidRDefault="00FE2CFD">
          <w:pPr>
            <w:pStyle w:val="TOC3"/>
            <w:tabs>
              <w:tab w:val="left" w:pos="1320"/>
              <w:tab w:val="right" w:leader="dot" w:pos="9394"/>
            </w:tabs>
            <w:rPr>
              <w:rFonts w:eastAsiaTheme="minorEastAsia"/>
              <w:noProof/>
              <w:kern w:val="2"/>
              <w:lang w:eastAsia="ro-RO"/>
              <w14:ligatures w14:val="standardContextual"/>
            </w:rPr>
          </w:pPr>
          <w:hyperlink w:anchor="_Toc165294524" w:history="1">
            <w:r w:rsidRPr="008B5E06">
              <w:rPr>
                <w:rStyle w:val="Hyperlink"/>
                <w:rFonts w:cstheme="minorHAnsi"/>
                <w:b/>
                <w:bCs/>
                <w:iCs/>
                <w:noProof/>
              </w:rPr>
              <w:t>5.3.5.</w:t>
            </w:r>
            <w:r>
              <w:rPr>
                <w:rFonts w:eastAsiaTheme="minorEastAsia"/>
                <w:noProof/>
                <w:kern w:val="2"/>
                <w:lang w:eastAsia="ro-RO"/>
                <w14:ligatures w14:val="standardContextual"/>
              </w:rPr>
              <w:tab/>
            </w:r>
            <w:r w:rsidRPr="008B5E06">
              <w:rPr>
                <w:rStyle w:val="Hyperlink"/>
                <w:rFonts w:cstheme="minorHAnsi"/>
                <w:b/>
                <w:bCs/>
                <w:iCs/>
                <w:noProof/>
              </w:rPr>
              <w:t>Opțiuni de costuri simplificate. Costuri unitare/sume forfetare și rate forfetare</w:t>
            </w:r>
            <w:r>
              <w:rPr>
                <w:noProof/>
                <w:webHidden/>
              </w:rPr>
              <w:tab/>
            </w:r>
            <w:r>
              <w:rPr>
                <w:noProof/>
                <w:webHidden/>
              </w:rPr>
              <w:fldChar w:fldCharType="begin"/>
            </w:r>
            <w:r>
              <w:rPr>
                <w:noProof/>
                <w:webHidden/>
              </w:rPr>
              <w:instrText xml:space="preserve"> PAGEREF _Toc165294524 \h </w:instrText>
            </w:r>
            <w:r>
              <w:rPr>
                <w:noProof/>
                <w:webHidden/>
              </w:rPr>
            </w:r>
            <w:r>
              <w:rPr>
                <w:noProof/>
                <w:webHidden/>
              </w:rPr>
              <w:fldChar w:fldCharType="separate"/>
            </w:r>
            <w:r>
              <w:rPr>
                <w:noProof/>
                <w:webHidden/>
              </w:rPr>
              <w:t>36</w:t>
            </w:r>
            <w:r>
              <w:rPr>
                <w:noProof/>
                <w:webHidden/>
              </w:rPr>
              <w:fldChar w:fldCharType="end"/>
            </w:r>
          </w:hyperlink>
        </w:p>
        <w:p w14:paraId="06F9F30A" w14:textId="57CFB026" w:rsidR="00FE2CFD" w:rsidRDefault="00FE2CFD">
          <w:pPr>
            <w:pStyle w:val="TOC3"/>
            <w:tabs>
              <w:tab w:val="left" w:pos="1320"/>
              <w:tab w:val="right" w:leader="dot" w:pos="9394"/>
            </w:tabs>
            <w:rPr>
              <w:rFonts w:eastAsiaTheme="minorEastAsia"/>
              <w:noProof/>
              <w:kern w:val="2"/>
              <w:lang w:eastAsia="ro-RO"/>
              <w14:ligatures w14:val="standardContextual"/>
            </w:rPr>
          </w:pPr>
          <w:hyperlink w:anchor="_Toc165294525" w:history="1">
            <w:r w:rsidRPr="008B5E06">
              <w:rPr>
                <w:rStyle w:val="Hyperlink"/>
                <w:rFonts w:cstheme="minorHAnsi"/>
                <w:b/>
                <w:bCs/>
                <w:iCs/>
                <w:noProof/>
              </w:rPr>
              <w:t>5.3.6.</w:t>
            </w:r>
            <w:r>
              <w:rPr>
                <w:rFonts w:eastAsiaTheme="minorEastAsia"/>
                <w:noProof/>
                <w:kern w:val="2"/>
                <w:lang w:eastAsia="ro-RO"/>
                <w14:ligatures w14:val="standardContextual"/>
              </w:rPr>
              <w:tab/>
            </w:r>
            <w:r w:rsidRPr="008B5E06">
              <w:rPr>
                <w:rStyle w:val="Hyperlink"/>
                <w:rFonts w:cstheme="minorHAnsi"/>
                <w:b/>
                <w:bCs/>
                <w:iCs/>
                <w:noProof/>
              </w:rPr>
              <w:t>Finanțare nelegată de costuri</w:t>
            </w:r>
            <w:r>
              <w:rPr>
                <w:noProof/>
                <w:webHidden/>
              </w:rPr>
              <w:tab/>
            </w:r>
            <w:r>
              <w:rPr>
                <w:noProof/>
                <w:webHidden/>
              </w:rPr>
              <w:fldChar w:fldCharType="begin"/>
            </w:r>
            <w:r>
              <w:rPr>
                <w:noProof/>
                <w:webHidden/>
              </w:rPr>
              <w:instrText xml:space="preserve"> PAGEREF _Toc165294525 \h </w:instrText>
            </w:r>
            <w:r>
              <w:rPr>
                <w:noProof/>
                <w:webHidden/>
              </w:rPr>
            </w:r>
            <w:r>
              <w:rPr>
                <w:noProof/>
                <w:webHidden/>
              </w:rPr>
              <w:fldChar w:fldCharType="separate"/>
            </w:r>
            <w:r>
              <w:rPr>
                <w:noProof/>
                <w:webHidden/>
              </w:rPr>
              <w:t>36</w:t>
            </w:r>
            <w:r>
              <w:rPr>
                <w:noProof/>
                <w:webHidden/>
              </w:rPr>
              <w:fldChar w:fldCharType="end"/>
            </w:r>
          </w:hyperlink>
        </w:p>
        <w:p w14:paraId="3DED71F1" w14:textId="2A53C061" w:rsidR="00FE2CFD" w:rsidRDefault="00FE2CFD">
          <w:pPr>
            <w:pStyle w:val="TOC2"/>
            <w:rPr>
              <w:rFonts w:eastAsiaTheme="minorEastAsia"/>
              <w:noProof/>
              <w:kern w:val="2"/>
              <w:lang w:eastAsia="ro-RO"/>
              <w14:ligatures w14:val="standardContextual"/>
            </w:rPr>
          </w:pPr>
          <w:hyperlink w:anchor="_Toc165294526" w:history="1">
            <w:r w:rsidRPr="008B5E06">
              <w:rPr>
                <w:rStyle w:val="Hyperlink"/>
                <w:rFonts w:cstheme="minorHAnsi"/>
                <w:b/>
                <w:bCs/>
                <w:iCs/>
                <w:noProof/>
              </w:rPr>
              <w:t>5.4.</w:t>
            </w:r>
            <w:r>
              <w:rPr>
                <w:rFonts w:eastAsiaTheme="minorEastAsia"/>
                <w:noProof/>
                <w:kern w:val="2"/>
                <w:lang w:eastAsia="ro-RO"/>
                <w14:ligatures w14:val="standardContextual"/>
              </w:rPr>
              <w:tab/>
            </w:r>
            <w:r w:rsidRPr="008B5E06">
              <w:rPr>
                <w:rStyle w:val="Hyperlink"/>
                <w:rFonts w:cstheme="minorHAnsi"/>
                <w:b/>
                <w:bCs/>
                <w:iCs/>
                <w:noProof/>
              </w:rPr>
              <w:t>Valoarea minimă și maximă eligibilă/ nerambursabilă a unui proiect</w:t>
            </w:r>
            <w:r>
              <w:rPr>
                <w:noProof/>
                <w:webHidden/>
              </w:rPr>
              <w:tab/>
            </w:r>
            <w:r>
              <w:rPr>
                <w:noProof/>
                <w:webHidden/>
              </w:rPr>
              <w:fldChar w:fldCharType="begin"/>
            </w:r>
            <w:r>
              <w:rPr>
                <w:noProof/>
                <w:webHidden/>
              </w:rPr>
              <w:instrText xml:space="preserve"> PAGEREF _Toc165294526 \h </w:instrText>
            </w:r>
            <w:r>
              <w:rPr>
                <w:noProof/>
                <w:webHidden/>
              </w:rPr>
            </w:r>
            <w:r>
              <w:rPr>
                <w:noProof/>
                <w:webHidden/>
              </w:rPr>
              <w:fldChar w:fldCharType="separate"/>
            </w:r>
            <w:r>
              <w:rPr>
                <w:noProof/>
                <w:webHidden/>
              </w:rPr>
              <w:t>36</w:t>
            </w:r>
            <w:r>
              <w:rPr>
                <w:noProof/>
                <w:webHidden/>
              </w:rPr>
              <w:fldChar w:fldCharType="end"/>
            </w:r>
          </w:hyperlink>
        </w:p>
        <w:p w14:paraId="593903F0" w14:textId="144A444D" w:rsidR="00FE2CFD" w:rsidRDefault="00FE2CFD">
          <w:pPr>
            <w:pStyle w:val="TOC2"/>
            <w:rPr>
              <w:rFonts w:eastAsiaTheme="minorEastAsia"/>
              <w:noProof/>
              <w:kern w:val="2"/>
              <w:lang w:eastAsia="ro-RO"/>
              <w14:ligatures w14:val="standardContextual"/>
            </w:rPr>
          </w:pPr>
          <w:hyperlink w:anchor="_Toc165294527" w:history="1">
            <w:r w:rsidRPr="008B5E06">
              <w:rPr>
                <w:rStyle w:val="Hyperlink"/>
                <w:rFonts w:cstheme="minorHAnsi"/>
                <w:b/>
                <w:bCs/>
                <w:iCs/>
                <w:noProof/>
              </w:rPr>
              <w:t>5.5.</w:t>
            </w:r>
            <w:r>
              <w:rPr>
                <w:rFonts w:eastAsiaTheme="minorEastAsia"/>
                <w:noProof/>
                <w:kern w:val="2"/>
                <w:lang w:eastAsia="ro-RO"/>
                <w14:ligatures w14:val="standardContextual"/>
              </w:rPr>
              <w:tab/>
            </w:r>
            <w:r w:rsidRPr="008B5E06">
              <w:rPr>
                <w:rStyle w:val="Hyperlink"/>
                <w:rFonts w:cstheme="minorHAnsi"/>
                <w:b/>
                <w:bCs/>
                <w:iCs/>
                <w:noProof/>
              </w:rPr>
              <w:t>Cuantumul cofinanțării acordate</w:t>
            </w:r>
            <w:r>
              <w:rPr>
                <w:noProof/>
                <w:webHidden/>
              </w:rPr>
              <w:tab/>
            </w:r>
            <w:r>
              <w:rPr>
                <w:noProof/>
                <w:webHidden/>
              </w:rPr>
              <w:fldChar w:fldCharType="begin"/>
            </w:r>
            <w:r>
              <w:rPr>
                <w:noProof/>
                <w:webHidden/>
              </w:rPr>
              <w:instrText xml:space="preserve"> PAGEREF _Toc165294527 \h </w:instrText>
            </w:r>
            <w:r>
              <w:rPr>
                <w:noProof/>
                <w:webHidden/>
              </w:rPr>
            </w:r>
            <w:r>
              <w:rPr>
                <w:noProof/>
                <w:webHidden/>
              </w:rPr>
              <w:fldChar w:fldCharType="separate"/>
            </w:r>
            <w:r>
              <w:rPr>
                <w:noProof/>
                <w:webHidden/>
              </w:rPr>
              <w:t>36</w:t>
            </w:r>
            <w:r>
              <w:rPr>
                <w:noProof/>
                <w:webHidden/>
              </w:rPr>
              <w:fldChar w:fldCharType="end"/>
            </w:r>
          </w:hyperlink>
        </w:p>
        <w:p w14:paraId="7B5902C6" w14:textId="683AF5B6" w:rsidR="00FE2CFD" w:rsidRDefault="00FE2CFD">
          <w:pPr>
            <w:pStyle w:val="TOC2"/>
            <w:rPr>
              <w:rFonts w:eastAsiaTheme="minorEastAsia"/>
              <w:noProof/>
              <w:kern w:val="2"/>
              <w:lang w:eastAsia="ro-RO"/>
              <w14:ligatures w14:val="standardContextual"/>
            </w:rPr>
          </w:pPr>
          <w:hyperlink w:anchor="_Toc165294528" w:history="1">
            <w:r w:rsidRPr="008B5E06">
              <w:rPr>
                <w:rStyle w:val="Hyperlink"/>
                <w:rFonts w:cstheme="minorHAnsi"/>
                <w:b/>
                <w:bCs/>
                <w:iCs/>
                <w:noProof/>
              </w:rPr>
              <w:t>5.6.</w:t>
            </w:r>
            <w:r>
              <w:rPr>
                <w:rFonts w:eastAsiaTheme="minorEastAsia"/>
                <w:noProof/>
                <w:kern w:val="2"/>
                <w:lang w:eastAsia="ro-RO"/>
                <w14:ligatures w14:val="standardContextual"/>
              </w:rPr>
              <w:tab/>
            </w:r>
            <w:r w:rsidRPr="008B5E06">
              <w:rPr>
                <w:rStyle w:val="Hyperlink"/>
                <w:rFonts w:cstheme="minorHAnsi"/>
                <w:b/>
                <w:bCs/>
                <w:iCs/>
                <w:noProof/>
              </w:rPr>
              <w:t>Durata proiectului</w:t>
            </w:r>
            <w:r>
              <w:rPr>
                <w:noProof/>
                <w:webHidden/>
              </w:rPr>
              <w:tab/>
            </w:r>
            <w:r>
              <w:rPr>
                <w:noProof/>
                <w:webHidden/>
              </w:rPr>
              <w:fldChar w:fldCharType="begin"/>
            </w:r>
            <w:r>
              <w:rPr>
                <w:noProof/>
                <w:webHidden/>
              </w:rPr>
              <w:instrText xml:space="preserve"> PAGEREF _Toc165294528 \h </w:instrText>
            </w:r>
            <w:r>
              <w:rPr>
                <w:noProof/>
                <w:webHidden/>
              </w:rPr>
            </w:r>
            <w:r>
              <w:rPr>
                <w:noProof/>
                <w:webHidden/>
              </w:rPr>
              <w:fldChar w:fldCharType="separate"/>
            </w:r>
            <w:r>
              <w:rPr>
                <w:noProof/>
                <w:webHidden/>
              </w:rPr>
              <w:t>36</w:t>
            </w:r>
            <w:r>
              <w:rPr>
                <w:noProof/>
                <w:webHidden/>
              </w:rPr>
              <w:fldChar w:fldCharType="end"/>
            </w:r>
          </w:hyperlink>
        </w:p>
        <w:p w14:paraId="20CC580C" w14:textId="1A9E2BC2" w:rsidR="00FE2CFD" w:rsidRDefault="00FE2CFD">
          <w:pPr>
            <w:pStyle w:val="TOC2"/>
            <w:rPr>
              <w:rFonts w:eastAsiaTheme="minorEastAsia"/>
              <w:noProof/>
              <w:kern w:val="2"/>
              <w:lang w:eastAsia="ro-RO"/>
              <w14:ligatures w14:val="standardContextual"/>
            </w:rPr>
          </w:pPr>
          <w:hyperlink w:anchor="_Toc165294529" w:history="1">
            <w:r w:rsidRPr="008B5E06">
              <w:rPr>
                <w:rStyle w:val="Hyperlink"/>
                <w:rFonts w:cstheme="minorHAnsi"/>
                <w:b/>
                <w:bCs/>
                <w:iCs/>
                <w:noProof/>
              </w:rPr>
              <w:t>5.7.</w:t>
            </w:r>
            <w:r>
              <w:rPr>
                <w:rFonts w:eastAsiaTheme="minorEastAsia"/>
                <w:noProof/>
                <w:kern w:val="2"/>
                <w:lang w:eastAsia="ro-RO"/>
                <w14:ligatures w14:val="standardContextual"/>
              </w:rPr>
              <w:tab/>
            </w:r>
            <w:r w:rsidRPr="008B5E06">
              <w:rPr>
                <w:rStyle w:val="Hyperlink"/>
                <w:rFonts w:cstheme="minorHAnsi"/>
                <w:b/>
                <w:bCs/>
                <w:iCs/>
                <w:noProof/>
              </w:rPr>
              <w:t>Alte cerințe de eligibilitate a proiectului</w:t>
            </w:r>
            <w:r>
              <w:rPr>
                <w:noProof/>
                <w:webHidden/>
              </w:rPr>
              <w:tab/>
            </w:r>
            <w:r>
              <w:rPr>
                <w:noProof/>
                <w:webHidden/>
              </w:rPr>
              <w:fldChar w:fldCharType="begin"/>
            </w:r>
            <w:r>
              <w:rPr>
                <w:noProof/>
                <w:webHidden/>
              </w:rPr>
              <w:instrText xml:space="preserve"> PAGEREF _Toc165294529 \h </w:instrText>
            </w:r>
            <w:r>
              <w:rPr>
                <w:noProof/>
                <w:webHidden/>
              </w:rPr>
            </w:r>
            <w:r>
              <w:rPr>
                <w:noProof/>
                <w:webHidden/>
              </w:rPr>
              <w:fldChar w:fldCharType="separate"/>
            </w:r>
            <w:r>
              <w:rPr>
                <w:noProof/>
                <w:webHidden/>
              </w:rPr>
              <w:t>36</w:t>
            </w:r>
            <w:r>
              <w:rPr>
                <w:noProof/>
                <w:webHidden/>
              </w:rPr>
              <w:fldChar w:fldCharType="end"/>
            </w:r>
          </w:hyperlink>
        </w:p>
        <w:p w14:paraId="5A5A9069" w14:textId="2A193DAC" w:rsidR="00FE2CFD" w:rsidRDefault="00FE2CFD">
          <w:pPr>
            <w:pStyle w:val="TOC1"/>
            <w:rPr>
              <w:rFonts w:eastAsiaTheme="minorEastAsia"/>
              <w:noProof/>
              <w:kern w:val="2"/>
              <w:lang w:eastAsia="ro-RO"/>
              <w14:ligatures w14:val="standardContextual"/>
            </w:rPr>
          </w:pPr>
          <w:hyperlink w:anchor="_Toc165294530" w:history="1">
            <w:r w:rsidRPr="008B5E06">
              <w:rPr>
                <w:rStyle w:val="Hyperlink"/>
                <w:rFonts w:cstheme="minorHAnsi"/>
                <w:b/>
                <w:bCs/>
                <w:iCs/>
                <w:noProof/>
              </w:rPr>
              <w:t>6.</w:t>
            </w:r>
            <w:r>
              <w:rPr>
                <w:rFonts w:eastAsiaTheme="minorEastAsia"/>
                <w:noProof/>
                <w:kern w:val="2"/>
                <w:lang w:eastAsia="ro-RO"/>
                <w14:ligatures w14:val="standardContextual"/>
              </w:rPr>
              <w:tab/>
            </w:r>
            <w:r w:rsidRPr="008B5E06">
              <w:rPr>
                <w:rStyle w:val="Hyperlink"/>
                <w:rFonts w:cstheme="minorHAnsi"/>
                <w:b/>
                <w:bCs/>
                <w:iCs/>
                <w:noProof/>
              </w:rPr>
              <w:t>INDICATORI DE ETAPĂ</w:t>
            </w:r>
            <w:r>
              <w:rPr>
                <w:noProof/>
                <w:webHidden/>
              </w:rPr>
              <w:tab/>
            </w:r>
            <w:r>
              <w:rPr>
                <w:noProof/>
                <w:webHidden/>
              </w:rPr>
              <w:fldChar w:fldCharType="begin"/>
            </w:r>
            <w:r>
              <w:rPr>
                <w:noProof/>
                <w:webHidden/>
              </w:rPr>
              <w:instrText xml:space="preserve"> PAGEREF _Toc165294530 \h </w:instrText>
            </w:r>
            <w:r>
              <w:rPr>
                <w:noProof/>
                <w:webHidden/>
              </w:rPr>
            </w:r>
            <w:r>
              <w:rPr>
                <w:noProof/>
                <w:webHidden/>
              </w:rPr>
              <w:fldChar w:fldCharType="separate"/>
            </w:r>
            <w:r>
              <w:rPr>
                <w:noProof/>
                <w:webHidden/>
              </w:rPr>
              <w:t>38</w:t>
            </w:r>
            <w:r>
              <w:rPr>
                <w:noProof/>
                <w:webHidden/>
              </w:rPr>
              <w:fldChar w:fldCharType="end"/>
            </w:r>
          </w:hyperlink>
        </w:p>
        <w:p w14:paraId="5F62F3FE" w14:textId="7D2DEAC7" w:rsidR="00FE2CFD" w:rsidRDefault="00FE2CFD">
          <w:pPr>
            <w:pStyle w:val="TOC1"/>
            <w:rPr>
              <w:rFonts w:eastAsiaTheme="minorEastAsia"/>
              <w:noProof/>
              <w:kern w:val="2"/>
              <w:lang w:eastAsia="ro-RO"/>
              <w14:ligatures w14:val="standardContextual"/>
            </w:rPr>
          </w:pPr>
          <w:hyperlink w:anchor="_Toc165294531" w:history="1">
            <w:r w:rsidRPr="008B5E06">
              <w:rPr>
                <w:rStyle w:val="Hyperlink"/>
                <w:rFonts w:cstheme="minorHAnsi"/>
                <w:b/>
                <w:bCs/>
                <w:iCs/>
                <w:noProof/>
              </w:rPr>
              <w:t>7.</w:t>
            </w:r>
            <w:r>
              <w:rPr>
                <w:rFonts w:eastAsiaTheme="minorEastAsia"/>
                <w:noProof/>
                <w:kern w:val="2"/>
                <w:lang w:eastAsia="ro-RO"/>
                <w14:ligatures w14:val="standardContextual"/>
              </w:rPr>
              <w:tab/>
            </w:r>
            <w:r w:rsidRPr="008B5E06">
              <w:rPr>
                <w:rStyle w:val="Hyperlink"/>
                <w:rFonts w:cstheme="minorHAnsi"/>
                <w:b/>
                <w:bCs/>
                <w:iCs/>
                <w:noProof/>
              </w:rPr>
              <w:t>COMPLETAREA ȘI DEPUNEREA CERERILOR DE FINANȚARE</w:t>
            </w:r>
            <w:r>
              <w:rPr>
                <w:noProof/>
                <w:webHidden/>
              </w:rPr>
              <w:tab/>
            </w:r>
            <w:r>
              <w:rPr>
                <w:noProof/>
                <w:webHidden/>
              </w:rPr>
              <w:fldChar w:fldCharType="begin"/>
            </w:r>
            <w:r>
              <w:rPr>
                <w:noProof/>
                <w:webHidden/>
              </w:rPr>
              <w:instrText xml:space="preserve"> PAGEREF _Toc165294531 \h </w:instrText>
            </w:r>
            <w:r>
              <w:rPr>
                <w:noProof/>
                <w:webHidden/>
              </w:rPr>
            </w:r>
            <w:r>
              <w:rPr>
                <w:noProof/>
                <w:webHidden/>
              </w:rPr>
              <w:fldChar w:fldCharType="separate"/>
            </w:r>
            <w:r>
              <w:rPr>
                <w:noProof/>
                <w:webHidden/>
              </w:rPr>
              <w:t>39</w:t>
            </w:r>
            <w:r>
              <w:rPr>
                <w:noProof/>
                <w:webHidden/>
              </w:rPr>
              <w:fldChar w:fldCharType="end"/>
            </w:r>
          </w:hyperlink>
        </w:p>
        <w:p w14:paraId="72374E08" w14:textId="32147A48" w:rsidR="00FE2CFD" w:rsidRDefault="00FE2CFD">
          <w:pPr>
            <w:pStyle w:val="TOC2"/>
            <w:rPr>
              <w:rFonts w:eastAsiaTheme="minorEastAsia"/>
              <w:noProof/>
              <w:kern w:val="2"/>
              <w:lang w:eastAsia="ro-RO"/>
              <w14:ligatures w14:val="standardContextual"/>
            </w:rPr>
          </w:pPr>
          <w:hyperlink w:anchor="_Toc165294532" w:history="1">
            <w:r w:rsidRPr="008B5E06">
              <w:rPr>
                <w:rStyle w:val="Hyperlink"/>
                <w:rFonts w:cstheme="minorHAnsi"/>
                <w:b/>
                <w:bCs/>
                <w:iCs/>
                <w:noProof/>
              </w:rPr>
              <w:t>7.1.</w:t>
            </w:r>
            <w:r>
              <w:rPr>
                <w:rFonts w:eastAsiaTheme="minorEastAsia"/>
                <w:noProof/>
                <w:kern w:val="2"/>
                <w:lang w:eastAsia="ro-RO"/>
                <w14:ligatures w14:val="standardContextual"/>
              </w:rPr>
              <w:tab/>
            </w:r>
            <w:r w:rsidRPr="008B5E06">
              <w:rPr>
                <w:rStyle w:val="Hyperlink"/>
                <w:rFonts w:cstheme="minorHAnsi"/>
                <w:b/>
                <w:bCs/>
                <w:iCs/>
                <w:noProof/>
              </w:rPr>
              <w:t>Completarea formularului cererii</w:t>
            </w:r>
            <w:r>
              <w:rPr>
                <w:noProof/>
                <w:webHidden/>
              </w:rPr>
              <w:tab/>
            </w:r>
            <w:r>
              <w:rPr>
                <w:noProof/>
                <w:webHidden/>
              </w:rPr>
              <w:fldChar w:fldCharType="begin"/>
            </w:r>
            <w:r>
              <w:rPr>
                <w:noProof/>
                <w:webHidden/>
              </w:rPr>
              <w:instrText xml:space="preserve"> PAGEREF _Toc165294532 \h </w:instrText>
            </w:r>
            <w:r>
              <w:rPr>
                <w:noProof/>
                <w:webHidden/>
              </w:rPr>
            </w:r>
            <w:r>
              <w:rPr>
                <w:noProof/>
                <w:webHidden/>
              </w:rPr>
              <w:fldChar w:fldCharType="separate"/>
            </w:r>
            <w:r>
              <w:rPr>
                <w:noProof/>
                <w:webHidden/>
              </w:rPr>
              <w:t>39</w:t>
            </w:r>
            <w:r>
              <w:rPr>
                <w:noProof/>
                <w:webHidden/>
              </w:rPr>
              <w:fldChar w:fldCharType="end"/>
            </w:r>
          </w:hyperlink>
        </w:p>
        <w:p w14:paraId="4EB98549" w14:textId="5213CD8D" w:rsidR="00FE2CFD" w:rsidRDefault="00FE2CFD">
          <w:pPr>
            <w:pStyle w:val="TOC2"/>
            <w:rPr>
              <w:rFonts w:eastAsiaTheme="minorEastAsia"/>
              <w:noProof/>
              <w:kern w:val="2"/>
              <w:lang w:eastAsia="ro-RO"/>
              <w14:ligatures w14:val="standardContextual"/>
            </w:rPr>
          </w:pPr>
          <w:hyperlink w:anchor="_Toc165294533" w:history="1">
            <w:r w:rsidRPr="008B5E06">
              <w:rPr>
                <w:rStyle w:val="Hyperlink"/>
                <w:rFonts w:cstheme="minorHAnsi"/>
                <w:b/>
                <w:bCs/>
                <w:iCs/>
                <w:noProof/>
              </w:rPr>
              <w:t>7.2.</w:t>
            </w:r>
            <w:r>
              <w:rPr>
                <w:rFonts w:eastAsiaTheme="minorEastAsia"/>
                <w:noProof/>
                <w:kern w:val="2"/>
                <w:lang w:eastAsia="ro-RO"/>
                <w14:ligatures w14:val="standardContextual"/>
              </w:rPr>
              <w:tab/>
            </w:r>
            <w:r w:rsidRPr="008B5E06">
              <w:rPr>
                <w:rStyle w:val="Hyperlink"/>
                <w:rFonts w:cstheme="minorHAnsi"/>
                <w:b/>
                <w:bCs/>
                <w:iCs/>
                <w:noProof/>
              </w:rPr>
              <w:t>Limba utilizată în completarea cererii de finanțare</w:t>
            </w:r>
            <w:r>
              <w:rPr>
                <w:noProof/>
                <w:webHidden/>
              </w:rPr>
              <w:tab/>
            </w:r>
            <w:r>
              <w:rPr>
                <w:noProof/>
                <w:webHidden/>
              </w:rPr>
              <w:fldChar w:fldCharType="begin"/>
            </w:r>
            <w:r>
              <w:rPr>
                <w:noProof/>
                <w:webHidden/>
              </w:rPr>
              <w:instrText xml:space="preserve"> PAGEREF _Toc165294533 \h </w:instrText>
            </w:r>
            <w:r>
              <w:rPr>
                <w:noProof/>
                <w:webHidden/>
              </w:rPr>
            </w:r>
            <w:r>
              <w:rPr>
                <w:noProof/>
                <w:webHidden/>
              </w:rPr>
              <w:fldChar w:fldCharType="separate"/>
            </w:r>
            <w:r>
              <w:rPr>
                <w:noProof/>
                <w:webHidden/>
              </w:rPr>
              <w:t>39</w:t>
            </w:r>
            <w:r>
              <w:rPr>
                <w:noProof/>
                <w:webHidden/>
              </w:rPr>
              <w:fldChar w:fldCharType="end"/>
            </w:r>
          </w:hyperlink>
        </w:p>
        <w:p w14:paraId="3E3B2F71" w14:textId="30962ABF" w:rsidR="00FE2CFD" w:rsidRDefault="00FE2CFD">
          <w:pPr>
            <w:pStyle w:val="TOC2"/>
            <w:rPr>
              <w:rFonts w:eastAsiaTheme="minorEastAsia"/>
              <w:noProof/>
              <w:kern w:val="2"/>
              <w:lang w:eastAsia="ro-RO"/>
              <w14:ligatures w14:val="standardContextual"/>
            </w:rPr>
          </w:pPr>
          <w:hyperlink w:anchor="_Toc165294534" w:history="1">
            <w:r w:rsidRPr="008B5E06">
              <w:rPr>
                <w:rStyle w:val="Hyperlink"/>
                <w:rFonts w:cstheme="minorHAnsi"/>
                <w:b/>
                <w:bCs/>
                <w:iCs/>
                <w:noProof/>
              </w:rPr>
              <w:t>7.3.</w:t>
            </w:r>
            <w:r>
              <w:rPr>
                <w:rFonts w:eastAsiaTheme="minorEastAsia"/>
                <w:noProof/>
                <w:kern w:val="2"/>
                <w:lang w:eastAsia="ro-RO"/>
                <w14:ligatures w14:val="standardContextual"/>
              </w:rPr>
              <w:tab/>
            </w:r>
            <w:r w:rsidRPr="008B5E06">
              <w:rPr>
                <w:rStyle w:val="Hyperlink"/>
                <w:rFonts w:cstheme="minorHAnsi"/>
                <w:b/>
                <w:bCs/>
                <w:iCs/>
                <w:noProof/>
              </w:rPr>
              <w:t>Metodologia de justificare și detaliere a bugetului cererii de finanțare</w:t>
            </w:r>
            <w:r>
              <w:rPr>
                <w:noProof/>
                <w:webHidden/>
              </w:rPr>
              <w:tab/>
            </w:r>
            <w:r>
              <w:rPr>
                <w:noProof/>
                <w:webHidden/>
              </w:rPr>
              <w:fldChar w:fldCharType="begin"/>
            </w:r>
            <w:r>
              <w:rPr>
                <w:noProof/>
                <w:webHidden/>
              </w:rPr>
              <w:instrText xml:space="preserve"> PAGEREF _Toc165294534 \h </w:instrText>
            </w:r>
            <w:r>
              <w:rPr>
                <w:noProof/>
                <w:webHidden/>
              </w:rPr>
            </w:r>
            <w:r>
              <w:rPr>
                <w:noProof/>
                <w:webHidden/>
              </w:rPr>
              <w:fldChar w:fldCharType="separate"/>
            </w:r>
            <w:r>
              <w:rPr>
                <w:noProof/>
                <w:webHidden/>
              </w:rPr>
              <w:t>39</w:t>
            </w:r>
            <w:r>
              <w:rPr>
                <w:noProof/>
                <w:webHidden/>
              </w:rPr>
              <w:fldChar w:fldCharType="end"/>
            </w:r>
          </w:hyperlink>
        </w:p>
        <w:p w14:paraId="7F97C76E" w14:textId="50004CD8" w:rsidR="00FE2CFD" w:rsidRDefault="00FE2CFD">
          <w:pPr>
            <w:pStyle w:val="TOC2"/>
            <w:rPr>
              <w:rFonts w:eastAsiaTheme="minorEastAsia"/>
              <w:noProof/>
              <w:kern w:val="2"/>
              <w:lang w:eastAsia="ro-RO"/>
              <w14:ligatures w14:val="standardContextual"/>
            </w:rPr>
          </w:pPr>
          <w:hyperlink w:anchor="_Toc165294535" w:history="1">
            <w:r w:rsidRPr="008B5E06">
              <w:rPr>
                <w:rStyle w:val="Hyperlink"/>
                <w:rFonts w:cstheme="minorHAnsi"/>
                <w:b/>
                <w:bCs/>
                <w:iCs/>
                <w:noProof/>
              </w:rPr>
              <w:t>7.4.</w:t>
            </w:r>
            <w:r>
              <w:rPr>
                <w:rFonts w:eastAsiaTheme="minorEastAsia"/>
                <w:noProof/>
                <w:kern w:val="2"/>
                <w:lang w:eastAsia="ro-RO"/>
                <w14:ligatures w14:val="standardContextual"/>
              </w:rPr>
              <w:tab/>
            </w:r>
            <w:r w:rsidRPr="008B5E06">
              <w:rPr>
                <w:rStyle w:val="Hyperlink"/>
                <w:rFonts w:cstheme="minorHAnsi"/>
                <w:b/>
                <w:bCs/>
                <w:iCs/>
                <w:noProof/>
              </w:rPr>
              <w:t>Anexe și documente obligatorii la depunerea cererii</w:t>
            </w:r>
            <w:r>
              <w:rPr>
                <w:noProof/>
                <w:webHidden/>
              </w:rPr>
              <w:tab/>
            </w:r>
            <w:r>
              <w:rPr>
                <w:noProof/>
                <w:webHidden/>
              </w:rPr>
              <w:fldChar w:fldCharType="begin"/>
            </w:r>
            <w:r>
              <w:rPr>
                <w:noProof/>
                <w:webHidden/>
              </w:rPr>
              <w:instrText xml:space="preserve"> PAGEREF _Toc165294535 \h </w:instrText>
            </w:r>
            <w:r>
              <w:rPr>
                <w:noProof/>
                <w:webHidden/>
              </w:rPr>
            </w:r>
            <w:r>
              <w:rPr>
                <w:noProof/>
                <w:webHidden/>
              </w:rPr>
              <w:fldChar w:fldCharType="separate"/>
            </w:r>
            <w:r>
              <w:rPr>
                <w:noProof/>
                <w:webHidden/>
              </w:rPr>
              <w:t>40</w:t>
            </w:r>
            <w:r>
              <w:rPr>
                <w:noProof/>
                <w:webHidden/>
              </w:rPr>
              <w:fldChar w:fldCharType="end"/>
            </w:r>
          </w:hyperlink>
        </w:p>
        <w:p w14:paraId="7CCACECD" w14:textId="29F911EE" w:rsidR="00FE2CFD" w:rsidRDefault="00FE2CFD">
          <w:pPr>
            <w:pStyle w:val="TOC2"/>
            <w:rPr>
              <w:rFonts w:eastAsiaTheme="minorEastAsia"/>
              <w:noProof/>
              <w:kern w:val="2"/>
              <w:lang w:eastAsia="ro-RO"/>
              <w14:ligatures w14:val="standardContextual"/>
            </w:rPr>
          </w:pPr>
          <w:hyperlink w:anchor="_Toc165294536" w:history="1">
            <w:r w:rsidRPr="008B5E06">
              <w:rPr>
                <w:rStyle w:val="Hyperlink"/>
                <w:rFonts w:cstheme="minorHAnsi"/>
                <w:b/>
                <w:bCs/>
                <w:iCs/>
                <w:noProof/>
              </w:rPr>
              <w:t>7.5.</w:t>
            </w:r>
            <w:r>
              <w:rPr>
                <w:rFonts w:eastAsiaTheme="minorEastAsia"/>
                <w:noProof/>
                <w:kern w:val="2"/>
                <w:lang w:eastAsia="ro-RO"/>
                <w14:ligatures w14:val="standardContextual"/>
              </w:rPr>
              <w:tab/>
            </w:r>
            <w:r w:rsidRPr="008B5E06">
              <w:rPr>
                <w:rStyle w:val="Hyperlink"/>
                <w:rFonts w:cstheme="minorHAnsi"/>
                <w:b/>
                <w:bCs/>
                <w:iCs/>
                <w:noProof/>
              </w:rPr>
              <w:t>Aspecte administrative privind depunerea cererii de finanțare</w:t>
            </w:r>
            <w:r>
              <w:rPr>
                <w:noProof/>
                <w:webHidden/>
              </w:rPr>
              <w:tab/>
            </w:r>
            <w:r>
              <w:rPr>
                <w:noProof/>
                <w:webHidden/>
              </w:rPr>
              <w:fldChar w:fldCharType="begin"/>
            </w:r>
            <w:r>
              <w:rPr>
                <w:noProof/>
                <w:webHidden/>
              </w:rPr>
              <w:instrText xml:space="preserve"> PAGEREF _Toc165294536 \h </w:instrText>
            </w:r>
            <w:r>
              <w:rPr>
                <w:noProof/>
                <w:webHidden/>
              </w:rPr>
            </w:r>
            <w:r>
              <w:rPr>
                <w:noProof/>
                <w:webHidden/>
              </w:rPr>
              <w:fldChar w:fldCharType="separate"/>
            </w:r>
            <w:r>
              <w:rPr>
                <w:noProof/>
                <w:webHidden/>
              </w:rPr>
              <w:t>41</w:t>
            </w:r>
            <w:r>
              <w:rPr>
                <w:noProof/>
                <w:webHidden/>
              </w:rPr>
              <w:fldChar w:fldCharType="end"/>
            </w:r>
          </w:hyperlink>
        </w:p>
        <w:p w14:paraId="0B6C9AD1" w14:textId="6C623052" w:rsidR="00FE2CFD" w:rsidRDefault="00FE2CFD">
          <w:pPr>
            <w:pStyle w:val="TOC2"/>
            <w:rPr>
              <w:rFonts w:eastAsiaTheme="minorEastAsia"/>
              <w:noProof/>
              <w:kern w:val="2"/>
              <w:lang w:eastAsia="ro-RO"/>
              <w14:ligatures w14:val="standardContextual"/>
            </w:rPr>
          </w:pPr>
          <w:hyperlink w:anchor="_Toc165294537" w:history="1">
            <w:r w:rsidRPr="008B5E06">
              <w:rPr>
                <w:rStyle w:val="Hyperlink"/>
                <w:rFonts w:cstheme="minorHAnsi"/>
                <w:b/>
                <w:bCs/>
                <w:iCs/>
                <w:noProof/>
              </w:rPr>
              <w:t>7.6.</w:t>
            </w:r>
            <w:r>
              <w:rPr>
                <w:rFonts w:eastAsiaTheme="minorEastAsia"/>
                <w:noProof/>
                <w:kern w:val="2"/>
                <w:lang w:eastAsia="ro-RO"/>
                <w14:ligatures w14:val="standardContextual"/>
              </w:rPr>
              <w:tab/>
            </w:r>
            <w:r w:rsidRPr="008B5E06">
              <w:rPr>
                <w:rStyle w:val="Hyperlink"/>
                <w:rFonts w:cstheme="minorHAnsi"/>
                <w:b/>
                <w:bCs/>
                <w:iCs/>
                <w:noProof/>
              </w:rPr>
              <w:t>Anexele și documente obligatorii la momentul contractării</w:t>
            </w:r>
            <w:r>
              <w:rPr>
                <w:noProof/>
                <w:webHidden/>
              </w:rPr>
              <w:tab/>
            </w:r>
            <w:r>
              <w:rPr>
                <w:noProof/>
                <w:webHidden/>
              </w:rPr>
              <w:fldChar w:fldCharType="begin"/>
            </w:r>
            <w:r>
              <w:rPr>
                <w:noProof/>
                <w:webHidden/>
              </w:rPr>
              <w:instrText xml:space="preserve"> PAGEREF _Toc165294537 \h </w:instrText>
            </w:r>
            <w:r>
              <w:rPr>
                <w:noProof/>
                <w:webHidden/>
              </w:rPr>
            </w:r>
            <w:r>
              <w:rPr>
                <w:noProof/>
                <w:webHidden/>
              </w:rPr>
              <w:fldChar w:fldCharType="separate"/>
            </w:r>
            <w:r>
              <w:rPr>
                <w:noProof/>
                <w:webHidden/>
              </w:rPr>
              <w:t>41</w:t>
            </w:r>
            <w:r>
              <w:rPr>
                <w:noProof/>
                <w:webHidden/>
              </w:rPr>
              <w:fldChar w:fldCharType="end"/>
            </w:r>
          </w:hyperlink>
        </w:p>
        <w:p w14:paraId="607BFFA4" w14:textId="23357741" w:rsidR="00FE2CFD" w:rsidRDefault="00FE2CFD">
          <w:pPr>
            <w:pStyle w:val="TOC2"/>
            <w:rPr>
              <w:rFonts w:eastAsiaTheme="minorEastAsia"/>
              <w:noProof/>
              <w:kern w:val="2"/>
              <w:lang w:eastAsia="ro-RO"/>
              <w14:ligatures w14:val="standardContextual"/>
            </w:rPr>
          </w:pPr>
          <w:hyperlink w:anchor="_Toc165294538" w:history="1">
            <w:r w:rsidRPr="008B5E06">
              <w:rPr>
                <w:rStyle w:val="Hyperlink"/>
                <w:rFonts w:cstheme="minorHAnsi"/>
                <w:b/>
                <w:bCs/>
                <w:iCs/>
                <w:noProof/>
              </w:rPr>
              <w:t>7.7.</w:t>
            </w:r>
            <w:r>
              <w:rPr>
                <w:rFonts w:eastAsiaTheme="minorEastAsia"/>
                <w:noProof/>
                <w:kern w:val="2"/>
                <w:lang w:eastAsia="ro-RO"/>
                <w14:ligatures w14:val="standardContextual"/>
              </w:rPr>
              <w:tab/>
            </w:r>
            <w:r w:rsidRPr="008B5E06">
              <w:rPr>
                <w:rStyle w:val="Hyperlink"/>
                <w:rFonts w:cstheme="minorHAnsi"/>
                <w:b/>
                <w:bCs/>
                <w:iCs/>
                <w:noProof/>
              </w:rPr>
              <w:t>Renunțarea la cererea de finanțare</w:t>
            </w:r>
            <w:r>
              <w:rPr>
                <w:noProof/>
                <w:webHidden/>
              </w:rPr>
              <w:tab/>
            </w:r>
            <w:r>
              <w:rPr>
                <w:noProof/>
                <w:webHidden/>
              </w:rPr>
              <w:fldChar w:fldCharType="begin"/>
            </w:r>
            <w:r>
              <w:rPr>
                <w:noProof/>
                <w:webHidden/>
              </w:rPr>
              <w:instrText xml:space="preserve"> PAGEREF _Toc165294538 \h </w:instrText>
            </w:r>
            <w:r>
              <w:rPr>
                <w:noProof/>
                <w:webHidden/>
              </w:rPr>
            </w:r>
            <w:r>
              <w:rPr>
                <w:noProof/>
                <w:webHidden/>
              </w:rPr>
              <w:fldChar w:fldCharType="separate"/>
            </w:r>
            <w:r>
              <w:rPr>
                <w:noProof/>
                <w:webHidden/>
              </w:rPr>
              <w:t>42</w:t>
            </w:r>
            <w:r>
              <w:rPr>
                <w:noProof/>
                <w:webHidden/>
              </w:rPr>
              <w:fldChar w:fldCharType="end"/>
            </w:r>
          </w:hyperlink>
        </w:p>
        <w:p w14:paraId="100B2DDE" w14:textId="5EFCE4AA" w:rsidR="00FE2CFD" w:rsidRDefault="00FE2CFD">
          <w:pPr>
            <w:pStyle w:val="TOC1"/>
            <w:rPr>
              <w:rFonts w:eastAsiaTheme="minorEastAsia"/>
              <w:noProof/>
              <w:kern w:val="2"/>
              <w:lang w:eastAsia="ro-RO"/>
              <w14:ligatures w14:val="standardContextual"/>
            </w:rPr>
          </w:pPr>
          <w:hyperlink w:anchor="_Toc165294539" w:history="1">
            <w:r w:rsidRPr="008B5E06">
              <w:rPr>
                <w:rStyle w:val="Hyperlink"/>
                <w:rFonts w:cstheme="minorHAnsi"/>
                <w:b/>
                <w:bCs/>
                <w:iCs/>
                <w:noProof/>
              </w:rPr>
              <w:t>8.</w:t>
            </w:r>
            <w:r>
              <w:rPr>
                <w:rFonts w:eastAsiaTheme="minorEastAsia"/>
                <w:noProof/>
                <w:kern w:val="2"/>
                <w:lang w:eastAsia="ro-RO"/>
                <w14:ligatures w14:val="standardContextual"/>
              </w:rPr>
              <w:tab/>
            </w:r>
            <w:r w:rsidRPr="008B5E06">
              <w:rPr>
                <w:rStyle w:val="Hyperlink"/>
                <w:rFonts w:cstheme="minorHAnsi"/>
                <w:b/>
                <w:bCs/>
                <w:iCs/>
                <w:noProof/>
              </w:rPr>
              <w:t>PROCESUL DE EVALUARE, SELECȚIE ȘI CONTRACTARE A PROIECTELOR</w:t>
            </w:r>
            <w:r>
              <w:rPr>
                <w:noProof/>
                <w:webHidden/>
              </w:rPr>
              <w:tab/>
            </w:r>
            <w:r>
              <w:rPr>
                <w:noProof/>
                <w:webHidden/>
              </w:rPr>
              <w:fldChar w:fldCharType="begin"/>
            </w:r>
            <w:r>
              <w:rPr>
                <w:noProof/>
                <w:webHidden/>
              </w:rPr>
              <w:instrText xml:space="preserve"> PAGEREF _Toc165294539 \h </w:instrText>
            </w:r>
            <w:r>
              <w:rPr>
                <w:noProof/>
                <w:webHidden/>
              </w:rPr>
            </w:r>
            <w:r>
              <w:rPr>
                <w:noProof/>
                <w:webHidden/>
              </w:rPr>
              <w:fldChar w:fldCharType="separate"/>
            </w:r>
            <w:r>
              <w:rPr>
                <w:noProof/>
                <w:webHidden/>
              </w:rPr>
              <w:t>42</w:t>
            </w:r>
            <w:r>
              <w:rPr>
                <w:noProof/>
                <w:webHidden/>
              </w:rPr>
              <w:fldChar w:fldCharType="end"/>
            </w:r>
          </w:hyperlink>
        </w:p>
        <w:p w14:paraId="17EB57B8" w14:textId="6A1A5D90" w:rsidR="00FE2CFD" w:rsidRDefault="00FE2CFD">
          <w:pPr>
            <w:pStyle w:val="TOC2"/>
            <w:rPr>
              <w:rFonts w:eastAsiaTheme="minorEastAsia"/>
              <w:noProof/>
              <w:kern w:val="2"/>
              <w:lang w:eastAsia="ro-RO"/>
              <w14:ligatures w14:val="standardContextual"/>
            </w:rPr>
          </w:pPr>
          <w:hyperlink w:anchor="_Toc165294540" w:history="1">
            <w:r w:rsidRPr="008B5E06">
              <w:rPr>
                <w:rStyle w:val="Hyperlink"/>
                <w:rFonts w:cstheme="minorHAnsi"/>
                <w:b/>
                <w:bCs/>
                <w:iCs/>
                <w:noProof/>
              </w:rPr>
              <w:t>8.1.</w:t>
            </w:r>
            <w:r>
              <w:rPr>
                <w:rFonts w:eastAsiaTheme="minorEastAsia"/>
                <w:noProof/>
                <w:kern w:val="2"/>
                <w:lang w:eastAsia="ro-RO"/>
                <w14:ligatures w14:val="standardContextual"/>
              </w:rPr>
              <w:tab/>
            </w:r>
            <w:r w:rsidRPr="008B5E06">
              <w:rPr>
                <w:rStyle w:val="Hyperlink"/>
                <w:rFonts w:cstheme="minorHAnsi"/>
                <w:b/>
                <w:bCs/>
                <w:iCs/>
                <w:noProof/>
              </w:rPr>
              <w:t>Principalele etape ale procesului de evaluare, selecție și contractare</w:t>
            </w:r>
            <w:r>
              <w:rPr>
                <w:noProof/>
                <w:webHidden/>
              </w:rPr>
              <w:tab/>
            </w:r>
            <w:r>
              <w:rPr>
                <w:noProof/>
                <w:webHidden/>
              </w:rPr>
              <w:fldChar w:fldCharType="begin"/>
            </w:r>
            <w:r>
              <w:rPr>
                <w:noProof/>
                <w:webHidden/>
              </w:rPr>
              <w:instrText xml:space="preserve"> PAGEREF _Toc165294540 \h </w:instrText>
            </w:r>
            <w:r>
              <w:rPr>
                <w:noProof/>
                <w:webHidden/>
              </w:rPr>
            </w:r>
            <w:r>
              <w:rPr>
                <w:noProof/>
                <w:webHidden/>
              </w:rPr>
              <w:fldChar w:fldCharType="separate"/>
            </w:r>
            <w:r>
              <w:rPr>
                <w:noProof/>
                <w:webHidden/>
              </w:rPr>
              <w:t>42</w:t>
            </w:r>
            <w:r>
              <w:rPr>
                <w:noProof/>
                <w:webHidden/>
              </w:rPr>
              <w:fldChar w:fldCharType="end"/>
            </w:r>
          </w:hyperlink>
        </w:p>
        <w:p w14:paraId="3A90FEEB" w14:textId="33910731" w:rsidR="00FE2CFD" w:rsidRDefault="00FE2CFD">
          <w:pPr>
            <w:pStyle w:val="TOC2"/>
            <w:rPr>
              <w:rFonts w:eastAsiaTheme="minorEastAsia"/>
              <w:noProof/>
              <w:kern w:val="2"/>
              <w:lang w:eastAsia="ro-RO"/>
              <w14:ligatures w14:val="standardContextual"/>
            </w:rPr>
          </w:pPr>
          <w:hyperlink w:anchor="_Toc165294541" w:history="1">
            <w:r w:rsidRPr="008B5E06">
              <w:rPr>
                <w:rStyle w:val="Hyperlink"/>
                <w:rFonts w:cstheme="minorHAnsi"/>
                <w:b/>
                <w:bCs/>
                <w:iCs/>
                <w:noProof/>
              </w:rPr>
              <w:t>8.2.</w:t>
            </w:r>
            <w:r>
              <w:rPr>
                <w:rFonts w:eastAsiaTheme="minorEastAsia"/>
                <w:noProof/>
                <w:kern w:val="2"/>
                <w:lang w:eastAsia="ro-RO"/>
                <w14:ligatures w14:val="standardContextual"/>
              </w:rPr>
              <w:tab/>
            </w:r>
            <w:r w:rsidRPr="008B5E06">
              <w:rPr>
                <w:rStyle w:val="Hyperlink"/>
                <w:rFonts w:cstheme="minorHAnsi"/>
                <w:b/>
                <w:bCs/>
                <w:iCs/>
                <w:noProof/>
              </w:rPr>
              <w:t>Conformitate administrativă – DECLARAȚIA UNICĂ</w:t>
            </w:r>
            <w:r>
              <w:rPr>
                <w:noProof/>
                <w:webHidden/>
              </w:rPr>
              <w:tab/>
            </w:r>
            <w:r>
              <w:rPr>
                <w:noProof/>
                <w:webHidden/>
              </w:rPr>
              <w:fldChar w:fldCharType="begin"/>
            </w:r>
            <w:r>
              <w:rPr>
                <w:noProof/>
                <w:webHidden/>
              </w:rPr>
              <w:instrText xml:space="preserve"> PAGEREF _Toc165294541 \h </w:instrText>
            </w:r>
            <w:r>
              <w:rPr>
                <w:noProof/>
                <w:webHidden/>
              </w:rPr>
            </w:r>
            <w:r>
              <w:rPr>
                <w:noProof/>
                <w:webHidden/>
              </w:rPr>
              <w:fldChar w:fldCharType="separate"/>
            </w:r>
            <w:r>
              <w:rPr>
                <w:noProof/>
                <w:webHidden/>
              </w:rPr>
              <w:t>42</w:t>
            </w:r>
            <w:r>
              <w:rPr>
                <w:noProof/>
                <w:webHidden/>
              </w:rPr>
              <w:fldChar w:fldCharType="end"/>
            </w:r>
          </w:hyperlink>
        </w:p>
        <w:p w14:paraId="67904560" w14:textId="5542F906" w:rsidR="00FE2CFD" w:rsidRDefault="00FE2CFD">
          <w:pPr>
            <w:pStyle w:val="TOC2"/>
            <w:rPr>
              <w:rFonts w:eastAsiaTheme="minorEastAsia"/>
              <w:noProof/>
              <w:kern w:val="2"/>
              <w:lang w:eastAsia="ro-RO"/>
              <w14:ligatures w14:val="standardContextual"/>
            </w:rPr>
          </w:pPr>
          <w:hyperlink w:anchor="_Toc165294542" w:history="1">
            <w:r w:rsidRPr="008B5E06">
              <w:rPr>
                <w:rStyle w:val="Hyperlink"/>
                <w:rFonts w:cstheme="minorHAnsi"/>
                <w:b/>
                <w:bCs/>
                <w:iCs/>
                <w:noProof/>
              </w:rPr>
              <w:t>8.3.</w:t>
            </w:r>
            <w:r>
              <w:rPr>
                <w:rFonts w:eastAsiaTheme="minorEastAsia"/>
                <w:noProof/>
                <w:kern w:val="2"/>
                <w:lang w:eastAsia="ro-RO"/>
                <w14:ligatures w14:val="standardContextual"/>
              </w:rPr>
              <w:tab/>
            </w:r>
            <w:r w:rsidRPr="008B5E06">
              <w:rPr>
                <w:rStyle w:val="Hyperlink"/>
                <w:rFonts w:cstheme="minorHAnsi"/>
                <w:b/>
                <w:bCs/>
                <w:iCs/>
                <w:noProof/>
              </w:rPr>
              <w:t>Etapa de evaluare preliminară – dacă este cazul (specific pentru intervențiile FSE+)</w:t>
            </w:r>
            <w:r>
              <w:rPr>
                <w:noProof/>
                <w:webHidden/>
              </w:rPr>
              <w:tab/>
            </w:r>
            <w:r>
              <w:rPr>
                <w:noProof/>
                <w:webHidden/>
              </w:rPr>
              <w:fldChar w:fldCharType="begin"/>
            </w:r>
            <w:r>
              <w:rPr>
                <w:noProof/>
                <w:webHidden/>
              </w:rPr>
              <w:instrText xml:space="preserve"> PAGEREF _Toc165294542 \h </w:instrText>
            </w:r>
            <w:r>
              <w:rPr>
                <w:noProof/>
                <w:webHidden/>
              </w:rPr>
            </w:r>
            <w:r>
              <w:rPr>
                <w:noProof/>
                <w:webHidden/>
              </w:rPr>
              <w:fldChar w:fldCharType="separate"/>
            </w:r>
            <w:r>
              <w:rPr>
                <w:noProof/>
                <w:webHidden/>
              </w:rPr>
              <w:t>43</w:t>
            </w:r>
            <w:r>
              <w:rPr>
                <w:noProof/>
                <w:webHidden/>
              </w:rPr>
              <w:fldChar w:fldCharType="end"/>
            </w:r>
          </w:hyperlink>
        </w:p>
        <w:p w14:paraId="24C26312" w14:textId="2F507AB6" w:rsidR="00FE2CFD" w:rsidRDefault="00FE2CFD">
          <w:pPr>
            <w:pStyle w:val="TOC2"/>
            <w:rPr>
              <w:rFonts w:eastAsiaTheme="minorEastAsia"/>
              <w:noProof/>
              <w:kern w:val="2"/>
              <w:lang w:eastAsia="ro-RO"/>
              <w14:ligatures w14:val="standardContextual"/>
            </w:rPr>
          </w:pPr>
          <w:hyperlink w:anchor="_Toc165294543" w:history="1">
            <w:r w:rsidRPr="008B5E06">
              <w:rPr>
                <w:rStyle w:val="Hyperlink"/>
                <w:rFonts w:cstheme="minorHAnsi"/>
                <w:b/>
                <w:bCs/>
                <w:iCs/>
                <w:noProof/>
              </w:rPr>
              <w:t>8.4.</w:t>
            </w:r>
            <w:r>
              <w:rPr>
                <w:rFonts w:eastAsiaTheme="minorEastAsia"/>
                <w:noProof/>
                <w:kern w:val="2"/>
                <w:lang w:eastAsia="ro-RO"/>
                <w14:ligatures w14:val="standardContextual"/>
              </w:rPr>
              <w:tab/>
            </w:r>
            <w:r w:rsidRPr="008B5E06">
              <w:rPr>
                <w:rStyle w:val="Hyperlink"/>
                <w:rFonts w:cstheme="minorHAnsi"/>
                <w:b/>
                <w:bCs/>
                <w:iCs/>
                <w:noProof/>
              </w:rPr>
              <w:t>Evaluarea tehnică și financiară. Criterii de evaluare tehnică și financiară</w:t>
            </w:r>
            <w:r>
              <w:rPr>
                <w:noProof/>
                <w:webHidden/>
              </w:rPr>
              <w:tab/>
            </w:r>
            <w:r>
              <w:rPr>
                <w:noProof/>
                <w:webHidden/>
              </w:rPr>
              <w:fldChar w:fldCharType="begin"/>
            </w:r>
            <w:r>
              <w:rPr>
                <w:noProof/>
                <w:webHidden/>
              </w:rPr>
              <w:instrText xml:space="preserve"> PAGEREF _Toc165294543 \h </w:instrText>
            </w:r>
            <w:r>
              <w:rPr>
                <w:noProof/>
                <w:webHidden/>
              </w:rPr>
            </w:r>
            <w:r>
              <w:rPr>
                <w:noProof/>
                <w:webHidden/>
              </w:rPr>
              <w:fldChar w:fldCharType="separate"/>
            </w:r>
            <w:r>
              <w:rPr>
                <w:noProof/>
                <w:webHidden/>
              </w:rPr>
              <w:t>43</w:t>
            </w:r>
            <w:r>
              <w:rPr>
                <w:noProof/>
                <w:webHidden/>
              </w:rPr>
              <w:fldChar w:fldCharType="end"/>
            </w:r>
          </w:hyperlink>
        </w:p>
        <w:p w14:paraId="505F724B" w14:textId="52EA0DB6" w:rsidR="00FE2CFD" w:rsidRDefault="00FE2CFD">
          <w:pPr>
            <w:pStyle w:val="TOC2"/>
            <w:rPr>
              <w:rFonts w:eastAsiaTheme="minorEastAsia"/>
              <w:noProof/>
              <w:kern w:val="2"/>
              <w:lang w:eastAsia="ro-RO"/>
              <w14:ligatures w14:val="standardContextual"/>
            </w:rPr>
          </w:pPr>
          <w:hyperlink w:anchor="_Toc165294544" w:history="1">
            <w:r w:rsidRPr="008B5E06">
              <w:rPr>
                <w:rStyle w:val="Hyperlink"/>
                <w:rFonts w:cstheme="minorHAnsi"/>
                <w:b/>
                <w:bCs/>
                <w:iCs/>
                <w:noProof/>
              </w:rPr>
              <w:t>8.5.</w:t>
            </w:r>
            <w:r>
              <w:rPr>
                <w:rFonts w:eastAsiaTheme="minorEastAsia"/>
                <w:noProof/>
                <w:kern w:val="2"/>
                <w:lang w:eastAsia="ro-RO"/>
                <w14:ligatures w14:val="standardContextual"/>
              </w:rPr>
              <w:tab/>
            </w:r>
            <w:r w:rsidRPr="008B5E06">
              <w:rPr>
                <w:rStyle w:val="Hyperlink"/>
                <w:rFonts w:cstheme="minorHAnsi"/>
                <w:b/>
                <w:bCs/>
                <w:iCs/>
                <w:noProof/>
              </w:rPr>
              <w:t>Aplicarea pragului de excelență</w:t>
            </w:r>
            <w:r>
              <w:rPr>
                <w:noProof/>
                <w:webHidden/>
              </w:rPr>
              <w:tab/>
            </w:r>
            <w:r>
              <w:rPr>
                <w:noProof/>
                <w:webHidden/>
              </w:rPr>
              <w:fldChar w:fldCharType="begin"/>
            </w:r>
            <w:r>
              <w:rPr>
                <w:noProof/>
                <w:webHidden/>
              </w:rPr>
              <w:instrText xml:space="preserve"> PAGEREF _Toc165294544 \h </w:instrText>
            </w:r>
            <w:r>
              <w:rPr>
                <w:noProof/>
                <w:webHidden/>
              </w:rPr>
            </w:r>
            <w:r>
              <w:rPr>
                <w:noProof/>
                <w:webHidden/>
              </w:rPr>
              <w:fldChar w:fldCharType="separate"/>
            </w:r>
            <w:r>
              <w:rPr>
                <w:noProof/>
                <w:webHidden/>
              </w:rPr>
              <w:t>44</w:t>
            </w:r>
            <w:r>
              <w:rPr>
                <w:noProof/>
                <w:webHidden/>
              </w:rPr>
              <w:fldChar w:fldCharType="end"/>
            </w:r>
          </w:hyperlink>
        </w:p>
        <w:p w14:paraId="78B08F65" w14:textId="4DFFA8ED" w:rsidR="00FE2CFD" w:rsidRDefault="00FE2CFD">
          <w:pPr>
            <w:pStyle w:val="TOC2"/>
            <w:rPr>
              <w:rFonts w:eastAsiaTheme="minorEastAsia"/>
              <w:noProof/>
              <w:kern w:val="2"/>
              <w:lang w:eastAsia="ro-RO"/>
              <w14:ligatures w14:val="standardContextual"/>
            </w:rPr>
          </w:pPr>
          <w:hyperlink w:anchor="_Toc165294545" w:history="1">
            <w:r w:rsidRPr="008B5E06">
              <w:rPr>
                <w:rStyle w:val="Hyperlink"/>
                <w:rFonts w:cstheme="minorHAnsi"/>
                <w:b/>
                <w:bCs/>
                <w:iCs/>
                <w:noProof/>
              </w:rPr>
              <w:t>8.6.</w:t>
            </w:r>
            <w:r>
              <w:rPr>
                <w:rFonts w:eastAsiaTheme="minorEastAsia"/>
                <w:noProof/>
                <w:kern w:val="2"/>
                <w:lang w:eastAsia="ro-RO"/>
                <w14:ligatures w14:val="standardContextual"/>
              </w:rPr>
              <w:tab/>
            </w:r>
            <w:r w:rsidRPr="008B5E06">
              <w:rPr>
                <w:rStyle w:val="Hyperlink"/>
                <w:rFonts w:cstheme="minorHAnsi"/>
                <w:b/>
                <w:bCs/>
                <w:iCs/>
                <w:noProof/>
              </w:rPr>
              <w:t>Notificarea rezultatului evaluării tehnice și financiare.</w:t>
            </w:r>
            <w:r>
              <w:rPr>
                <w:noProof/>
                <w:webHidden/>
              </w:rPr>
              <w:tab/>
            </w:r>
            <w:r>
              <w:rPr>
                <w:noProof/>
                <w:webHidden/>
              </w:rPr>
              <w:fldChar w:fldCharType="begin"/>
            </w:r>
            <w:r>
              <w:rPr>
                <w:noProof/>
                <w:webHidden/>
              </w:rPr>
              <w:instrText xml:space="preserve"> PAGEREF _Toc165294545 \h </w:instrText>
            </w:r>
            <w:r>
              <w:rPr>
                <w:noProof/>
                <w:webHidden/>
              </w:rPr>
            </w:r>
            <w:r>
              <w:rPr>
                <w:noProof/>
                <w:webHidden/>
              </w:rPr>
              <w:fldChar w:fldCharType="separate"/>
            </w:r>
            <w:r>
              <w:rPr>
                <w:noProof/>
                <w:webHidden/>
              </w:rPr>
              <w:t>44</w:t>
            </w:r>
            <w:r>
              <w:rPr>
                <w:noProof/>
                <w:webHidden/>
              </w:rPr>
              <w:fldChar w:fldCharType="end"/>
            </w:r>
          </w:hyperlink>
        </w:p>
        <w:p w14:paraId="287A01F7" w14:textId="0099B4CF" w:rsidR="00FE2CFD" w:rsidRDefault="00FE2CFD">
          <w:pPr>
            <w:pStyle w:val="TOC2"/>
            <w:rPr>
              <w:rFonts w:eastAsiaTheme="minorEastAsia"/>
              <w:noProof/>
              <w:kern w:val="2"/>
              <w:lang w:eastAsia="ro-RO"/>
              <w14:ligatures w14:val="standardContextual"/>
            </w:rPr>
          </w:pPr>
          <w:hyperlink w:anchor="_Toc165294546" w:history="1">
            <w:r w:rsidRPr="008B5E06">
              <w:rPr>
                <w:rStyle w:val="Hyperlink"/>
                <w:rFonts w:cstheme="minorHAnsi"/>
                <w:b/>
                <w:bCs/>
                <w:iCs/>
                <w:noProof/>
              </w:rPr>
              <w:t>8.7.</w:t>
            </w:r>
            <w:r>
              <w:rPr>
                <w:rFonts w:eastAsiaTheme="minorEastAsia"/>
                <w:noProof/>
                <w:kern w:val="2"/>
                <w:lang w:eastAsia="ro-RO"/>
                <w14:ligatures w14:val="standardContextual"/>
              </w:rPr>
              <w:tab/>
            </w:r>
            <w:r w:rsidRPr="008B5E06">
              <w:rPr>
                <w:rStyle w:val="Hyperlink"/>
                <w:rFonts w:cstheme="minorHAnsi"/>
                <w:b/>
                <w:bCs/>
                <w:iCs/>
                <w:noProof/>
              </w:rPr>
              <w:t>Contestații</w:t>
            </w:r>
            <w:r>
              <w:rPr>
                <w:noProof/>
                <w:webHidden/>
              </w:rPr>
              <w:tab/>
            </w:r>
            <w:r>
              <w:rPr>
                <w:noProof/>
                <w:webHidden/>
              </w:rPr>
              <w:fldChar w:fldCharType="begin"/>
            </w:r>
            <w:r>
              <w:rPr>
                <w:noProof/>
                <w:webHidden/>
              </w:rPr>
              <w:instrText xml:space="preserve"> PAGEREF _Toc165294546 \h </w:instrText>
            </w:r>
            <w:r>
              <w:rPr>
                <w:noProof/>
                <w:webHidden/>
              </w:rPr>
            </w:r>
            <w:r>
              <w:rPr>
                <w:noProof/>
                <w:webHidden/>
              </w:rPr>
              <w:fldChar w:fldCharType="separate"/>
            </w:r>
            <w:r>
              <w:rPr>
                <w:noProof/>
                <w:webHidden/>
              </w:rPr>
              <w:t>44</w:t>
            </w:r>
            <w:r>
              <w:rPr>
                <w:noProof/>
                <w:webHidden/>
              </w:rPr>
              <w:fldChar w:fldCharType="end"/>
            </w:r>
          </w:hyperlink>
        </w:p>
        <w:p w14:paraId="6BAA2656" w14:textId="4551EA39" w:rsidR="00FE2CFD" w:rsidRDefault="00FE2CFD">
          <w:pPr>
            <w:pStyle w:val="TOC2"/>
            <w:rPr>
              <w:rFonts w:eastAsiaTheme="minorEastAsia"/>
              <w:noProof/>
              <w:kern w:val="2"/>
              <w:lang w:eastAsia="ro-RO"/>
              <w14:ligatures w14:val="standardContextual"/>
            </w:rPr>
          </w:pPr>
          <w:hyperlink w:anchor="_Toc165294547" w:history="1">
            <w:r w:rsidRPr="008B5E06">
              <w:rPr>
                <w:rStyle w:val="Hyperlink"/>
                <w:rFonts w:cstheme="minorHAnsi"/>
                <w:b/>
                <w:bCs/>
                <w:iCs/>
                <w:noProof/>
              </w:rPr>
              <w:t>8.8.</w:t>
            </w:r>
            <w:r>
              <w:rPr>
                <w:rFonts w:eastAsiaTheme="minorEastAsia"/>
                <w:noProof/>
                <w:kern w:val="2"/>
                <w:lang w:eastAsia="ro-RO"/>
                <w14:ligatures w14:val="standardContextual"/>
              </w:rPr>
              <w:tab/>
            </w:r>
            <w:r w:rsidRPr="008B5E06">
              <w:rPr>
                <w:rStyle w:val="Hyperlink"/>
                <w:rFonts w:cstheme="minorHAnsi"/>
                <w:b/>
                <w:bCs/>
                <w:iCs/>
                <w:noProof/>
              </w:rPr>
              <w:t>Contractarea proiectelor</w:t>
            </w:r>
            <w:r>
              <w:rPr>
                <w:noProof/>
                <w:webHidden/>
              </w:rPr>
              <w:tab/>
            </w:r>
            <w:r>
              <w:rPr>
                <w:noProof/>
                <w:webHidden/>
              </w:rPr>
              <w:fldChar w:fldCharType="begin"/>
            </w:r>
            <w:r>
              <w:rPr>
                <w:noProof/>
                <w:webHidden/>
              </w:rPr>
              <w:instrText xml:space="preserve"> PAGEREF _Toc165294547 \h </w:instrText>
            </w:r>
            <w:r>
              <w:rPr>
                <w:noProof/>
                <w:webHidden/>
              </w:rPr>
            </w:r>
            <w:r>
              <w:rPr>
                <w:noProof/>
                <w:webHidden/>
              </w:rPr>
              <w:fldChar w:fldCharType="separate"/>
            </w:r>
            <w:r>
              <w:rPr>
                <w:noProof/>
                <w:webHidden/>
              </w:rPr>
              <w:t>45</w:t>
            </w:r>
            <w:r>
              <w:rPr>
                <w:noProof/>
                <w:webHidden/>
              </w:rPr>
              <w:fldChar w:fldCharType="end"/>
            </w:r>
          </w:hyperlink>
        </w:p>
        <w:p w14:paraId="798DA7A0" w14:textId="23B0C3B9" w:rsidR="00FE2CFD" w:rsidRDefault="00FE2CFD">
          <w:pPr>
            <w:pStyle w:val="TOC3"/>
            <w:tabs>
              <w:tab w:val="left" w:pos="1320"/>
              <w:tab w:val="right" w:leader="dot" w:pos="9394"/>
            </w:tabs>
            <w:rPr>
              <w:rFonts w:eastAsiaTheme="minorEastAsia"/>
              <w:noProof/>
              <w:kern w:val="2"/>
              <w:lang w:eastAsia="ro-RO"/>
              <w14:ligatures w14:val="standardContextual"/>
            </w:rPr>
          </w:pPr>
          <w:hyperlink w:anchor="_Toc165294548" w:history="1">
            <w:r w:rsidRPr="008B5E06">
              <w:rPr>
                <w:rStyle w:val="Hyperlink"/>
                <w:rFonts w:cstheme="minorHAnsi"/>
                <w:b/>
                <w:bCs/>
                <w:iCs/>
                <w:noProof/>
              </w:rPr>
              <w:t>8.8.1.</w:t>
            </w:r>
            <w:r>
              <w:rPr>
                <w:rFonts w:eastAsiaTheme="minorEastAsia"/>
                <w:noProof/>
                <w:kern w:val="2"/>
                <w:lang w:eastAsia="ro-RO"/>
                <w14:ligatures w14:val="standardContextual"/>
              </w:rPr>
              <w:tab/>
            </w:r>
            <w:r w:rsidRPr="008B5E06">
              <w:rPr>
                <w:rStyle w:val="Hyperlink"/>
                <w:rFonts w:cstheme="minorHAnsi"/>
                <w:b/>
                <w:bCs/>
                <w:iCs/>
                <w:noProof/>
              </w:rPr>
              <w:t>Verificarea îndeplinirii condițiilor de eligibilitate</w:t>
            </w:r>
            <w:r>
              <w:rPr>
                <w:noProof/>
                <w:webHidden/>
              </w:rPr>
              <w:tab/>
            </w:r>
            <w:r>
              <w:rPr>
                <w:noProof/>
                <w:webHidden/>
              </w:rPr>
              <w:fldChar w:fldCharType="begin"/>
            </w:r>
            <w:r>
              <w:rPr>
                <w:noProof/>
                <w:webHidden/>
              </w:rPr>
              <w:instrText xml:space="preserve"> PAGEREF _Toc165294548 \h </w:instrText>
            </w:r>
            <w:r>
              <w:rPr>
                <w:noProof/>
                <w:webHidden/>
              </w:rPr>
            </w:r>
            <w:r>
              <w:rPr>
                <w:noProof/>
                <w:webHidden/>
              </w:rPr>
              <w:fldChar w:fldCharType="separate"/>
            </w:r>
            <w:r>
              <w:rPr>
                <w:noProof/>
                <w:webHidden/>
              </w:rPr>
              <w:t>46</w:t>
            </w:r>
            <w:r>
              <w:rPr>
                <w:noProof/>
                <w:webHidden/>
              </w:rPr>
              <w:fldChar w:fldCharType="end"/>
            </w:r>
          </w:hyperlink>
        </w:p>
        <w:p w14:paraId="4A64A507" w14:textId="1F049637" w:rsidR="00FE2CFD" w:rsidRDefault="00FE2CFD">
          <w:pPr>
            <w:pStyle w:val="TOC3"/>
            <w:tabs>
              <w:tab w:val="left" w:pos="1320"/>
              <w:tab w:val="right" w:leader="dot" w:pos="9394"/>
            </w:tabs>
            <w:rPr>
              <w:rFonts w:eastAsiaTheme="minorEastAsia"/>
              <w:noProof/>
              <w:kern w:val="2"/>
              <w:lang w:eastAsia="ro-RO"/>
              <w14:ligatures w14:val="standardContextual"/>
            </w:rPr>
          </w:pPr>
          <w:hyperlink w:anchor="_Toc165294549" w:history="1">
            <w:r w:rsidRPr="008B5E06">
              <w:rPr>
                <w:rStyle w:val="Hyperlink"/>
                <w:rFonts w:cstheme="minorHAnsi"/>
                <w:b/>
                <w:bCs/>
                <w:iCs/>
                <w:noProof/>
              </w:rPr>
              <w:t>8.8.2.</w:t>
            </w:r>
            <w:r>
              <w:rPr>
                <w:rFonts w:eastAsiaTheme="minorEastAsia"/>
                <w:noProof/>
                <w:kern w:val="2"/>
                <w:lang w:eastAsia="ro-RO"/>
                <w14:ligatures w14:val="standardContextual"/>
              </w:rPr>
              <w:tab/>
            </w:r>
            <w:r w:rsidRPr="008B5E06">
              <w:rPr>
                <w:rStyle w:val="Hyperlink"/>
                <w:rFonts w:cstheme="minorHAnsi"/>
                <w:b/>
                <w:bCs/>
                <w:iCs/>
                <w:noProof/>
              </w:rPr>
              <w:t>Decizia de acordare/ respingere a finanțării</w:t>
            </w:r>
            <w:r>
              <w:rPr>
                <w:noProof/>
                <w:webHidden/>
              </w:rPr>
              <w:tab/>
            </w:r>
            <w:r>
              <w:rPr>
                <w:noProof/>
                <w:webHidden/>
              </w:rPr>
              <w:fldChar w:fldCharType="begin"/>
            </w:r>
            <w:r>
              <w:rPr>
                <w:noProof/>
                <w:webHidden/>
              </w:rPr>
              <w:instrText xml:space="preserve"> PAGEREF _Toc165294549 \h </w:instrText>
            </w:r>
            <w:r>
              <w:rPr>
                <w:noProof/>
                <w:webHidden/>
              </w:rPr>
            </w:r>
            <w:r>
              <w:rPr>
                <w:noProof/>
                <w:webHidden/>
              </w:rPr>
              <w:fldChar w:fldCharType="separate"/>
            </w:r>
            <w:r>
              <w:rPr>
                <w:noProof/>
                <w:webHidden/>
              </w:rPr>
              <w:t>47</w:t>
            </w:r>
            <w:r>
              <w:rPr>
                <w:noProof/>
                <w:webHidden/>
              </w:rPr>
              <w:fldChar w:fldCharType="end"/>
            </w:r>
          </w:hyperlink>
        </w:p>
        <w:p w14:paraId="121BD9C8" w14:textId="64615C7B" w:rsidR="00FE2CFD" w:rsidRDefault="00FE2CFD">
          <w:pPr>
            <w:pStyle w:val="TOC3"/>
            <w:tabs>
              <w:tab w:val="left" w:pos="1320"/>
              <w:tab w:val="right" w:leader="dot" w:pos="9394"/>
            </w:tabs>
            <w:rPr>
              <w:rFonts w:eastAsiaTheme="minorEastAsia"/>
              <w:noProof/>
              <w:kern w:val="2"/>
              <w:lang w:eastAsia="ro-RO"/>
              <w14:ligatures w14:val="standardContextual"/>
            </w:rPr>
          </w:pPr>
          <w:hyperlink w:anchor="_Toc165294550" w:history="1">
            <w:r w:rsidRPr="008B5E06">
              <w:rPr>
                <w:rStyle w:val="Hyperlink"/>
                <w:rFonts w:cstheme="minorHAnsi"/>
                <w:b/>
                <w:bCs/>
                <w:iCs/>
                <w:noProof/>
              </w:rPr>
              <w:t>8.8.3.</w:t>
            </w:r>
            <w:r>
              <w:rPr>
                <w:rFonts w:eastAsiaTheme="minorEastAsia"/>
                <w:noProof/>
                <w:kern w:val="2"/>
                <w:lang w:eastAsia="ro-RO"/>
                <w14:ligatures w14:val="standardContextual"/>
              </w:rPr>
              <w:tab/>
            </w:r>
            <w:r w:rsidRPr="008B5E06">
              <w:rPr>
                <w:rStyle w:val="Hyperlink"/>
                <w:rFonts w:cstheme="minorHAnsi"/>
                <w:b/>
                <w:bCs/>
                <w:iCs/>
                <w:noProof/>
              </w:rPr>
              <w:t>Definitivarea planului de monitorizare a proiectului</w:t>
            </w:r>
            <w:r>
              <w:rPr>
                <w:noProof/>
                <w:webHidden/>
              </w:rPr>
              <w:tab/>
            </w:r>
            <w:r>
              <w:rPr>
                <w:noProof/>
                <w:webHidden/>
              </w:rPr>
              <w:fldChar w:fldCharType="begin"/>
            </w:r>
            <w:r>
              <w:rPr>
                <w:noProof/>
                <w:webHidden/>
              </w:rPr>
              <w:instrText xml:space="preserve"> PAGEREF _Toc165294550 \h </w:instrText>
            </w:r>
            <w:r>
              <w:rPr>
                <w:noProof/>
                <w:webHidden/>
              </w:rPr>
            </w:r>
            <w:r>
              <w:rPr>
                <w:noProof/>
                <w:webHidden/>
              </w:rPr>
              <w:fldChar w:fldCharType="separate"/>
            </w:r>
            <w:r>
              <w:rPr>
                <w:noProof/>
                <w:webHidden/>
              </w:rPr>
              <w:t>48</w:t>
            </w:r>
            <w:r>
              <w:rPr>
                <w:noProof/>
                <w:webHidden/>
              </w:rPr>
              <w:fldChar w:fldCharType="end"/>
            </w:r>
          </w:hyperlink>
        </w:p>
        <w:p w14:paraId="517E9822" w14:textId="6CF844DA" w:rsidR="00FE2CFD" w:rsidRDefault="00FE2CFD">
          <w:pPr>
            <w:pStyle w:val="TOC3"/>
            <w:tabs>
              <w:tab w:val="left" w:pos="1320"/>
              <w:tab w:val="right" w:leader="dot" w:pos="9394"/>
            </w:tabs>
            <w:rPr>
              <w:rFonts w:eastAsiaTheme="minorEastAsia"/>
              <w:noProof/>
              <w:kern w:val="2"/>
              <w:lang w:eastAsia="ro-RO"/>
              <w14:ligatures w14:val="standardContextual"/>
            </w:rPr>
          </w:pPr>
          <w:hyperlink w:anchor="_Toc165294551" w:history="1">
            <w:r w:rsidRPr="008B5E06">
              <w:rPr>
                <w:rStyle w:val="Hyperlink"/>
                <w:rFonts w:cstheme="minorHAnsi"/>
                <w:b/>
                <w:bCs/>
                <w:iCs/>
                <w:noProof/>
              </w:rPr>
              <w:t>8.8.4.</w:t>
            </w:r>
            <w:r>
              <w:rPr>
                <w:rFonts w:eastAsiaTheme="minorEastAsia"/>
                <w:noProof/>
                <w:kern w:val="2"/>
                <w:lang w:eastAsia="ro-RO"/>
                <w14:ligatures w14:val="standardContextual"/>
              </w:rPr>
              <w:tab/>
            </w:r>
            <w:r w:rsidRPr="008B5E06">
              <w:rPr>
                <w:rStyle w:val="Hyperlink"/>
                <w:rFonts w:cstheme="minorHAnsi"/>
                <w:b/>
                <w:bCs/>
                <w:iCs/>
                <w:noProof/>
              </w:rPr>
              <w:t>Semnarea contractului de finanțare /emiterea deciziei de finanțare</w:t>
            </w:r>
            <w:r>
              <w:rPr>
                <w:noProof/>
                <w:webHidden/>
              </w:rPr>
              <w:tab/>
            </w:r>
            <w:r>
              <w:rPr>
                <w:noProof/>
                <w:webHidden/>
              </w:rPr>
              <w:fldChar w:fldCharType="begin"/>
            </w:r>
            <w:r>
              <w:rPr>
                <w:noProof/>
                <w:webHidden/>
              </w:rPr>
              <w:instrText xml:space="preserve"> PAGEREF _Toc165294551 \h </w:instrText>
            </w:r>
            <w:r>
              <w:rPr>
                <w:noProof/>
                <w:webHidden/>
              </w:rPr>
            </w:r>
            <w:r>
              <w:rPr>
                <w:noProof/>
                <w:webHidden/>
              </w:rPr>
              <w:fldChar w:fldCharType="separate"/>
            </w:r>
            <w:r>
              <w:rPr>
                <w:noProof/>
                <w:webHidden/>
              </w:rPr>
              <w:t>48</w:t>
            </w:r>
            <w:r>
              <w:rPr>
                <w:noProof/>
                <w:webHidden/>
              </w:rPr>
              <w:fldChar w:fldCharType="end"/>
            </w:r>
          </w:hyperlink>
        </w:p>
        <w:p w14:paraId="009F3F53" w14:textId="0CCFD065" w:rsidR="00FE2CFD" w:rsidRDefault="00FE2CFD">
          <w:pPr>
            <w:pStyle w:val="TOC1"/>
            <w:rPr>
              <w:rFonts w:eastAsiaTheme="minorEastAsia"/>
              <w:noProof/>
              <w:kern w:val="2"/>
              <w:lang w:eastAsia="ro-RO"/>
              <w14:ligatures w14:val="standardContextual"/>
            </w:rPr>
          </w:pPr>
          <w:hyperlink w:anchor="_Toc165294552" w:history="1">
            <w:r w:rsidRPr="008B5E06">
              <w:rPr>
                <w:rStyle w:val="Hyperlink"/>
                <w:rFonts w:cstheme="minorHAnsi"/>
                <w:b/>
                <w:bCs/>
                <w:iCs/>
                <w:noProof/>
              </w:rPr>
              <w:t>9.</w:t>
            </w:r>
            <w:r>
              <w:rPr>
                <w:rFonts w:eastAsiaTheme="minorEastAsia"/>
                <w:noProof/>
                <w:kern w:val="2"/>
                <w:lang w:eastAsia="ro-RO"/>
                <w14:ligatures w14:val="standardContextual"/>
              </w:rPr>
              <w:tab/>
            </w:r>
            <w:r w:rsidRPr="008B5E06">
              <w:rPr>
                <w:rStyle w:val="Hyperlink"/>
                <w:rFonts w:cstheme="minorHAnsi"/>
                <w:b/>
                <w:bCs/>
                <w:iCs/>
                <w:noProof/>
              </w:rPr>
              <w:t>ASPECTE PRIVIND CONFLICTUL DE INTERESE</w:t>
            </w:r>
            <w:r>
              <w:rPr>
                <w:noProof/>
                <w:webHidden/>
              </w:rPr>
              <w:tab/>
            </w:r>
            <w:r>
              <w:rPr>
                <w:noProof/>
                <w:webHidden/>
              </w:rPr>
              <w:fldChar w:fldCharType="begin"/>
            </w:r>
            <w:r>
              <w:rPr>
                <w:noProof/>
                <w:webHidden/>
              </w:rPr>
              <w:instrText xml:space="preserve"> PAGEREF _Toc165294552 \h </w:instrText>
            </w:r>
            <w:r>
              <w:rPr>
                <w:noProof/>
                <w:webHidden/>
              </w:rPr>
            </w:r>
            <w:r>
              <w:rPr>
                <w:noProof/>
                <w:webHidden/>
              </w:rPr>
              <w:fldChar w:fldCharType="separate"/>
            </w:r>
            <w:r>
              <w:rPr>
                <w:noProof/>
                <w:webHidden/>
              </w:rPr>
              <w:t>48</w:t>
            </w:r>
            <w:r>
              <w:rPr>
                <w:noProof/>
                <w:webHidden/>
              </w:rPr>
              <w:fldChar w:fldCharType="end"/>
            </w:r>
          </w:hyperlink>
        </w:p>
        <w:p w14:paraId="784D0700" w14:textId="33FE576B" w:rsidR="00FE2CFD" w:rsidRDefault="00FE2CFD">
          <w:pPr>
            <w:pStyle w:val="TOC1"/>
            <w:rPr>
              <w:rFonts w:eastAsiaTheme="minorEastAsia"/>
              <w:noProof/>
              <w:kern w:val="2"/>
              <w:lang w:eastAsia="ro-RO"/>
              <w14:ligatures w14:val="standardContextual"/>
            </w:rPr>
          </w:pPr>
          <w:hyperlink w:anchor="_Toc165294553" w:history="1">
            <w:r w:rsidRPr="008B5E06">
              <w:rPr>
                <w:rStyle w:val="Hyperlink"/>
                <w:rFonts w:cstheme="minorHAnsi"/>
                <w:b/>
                <w:bCs/>
                <w:iCs/>
                <w:noProof/>
              </w:rPr>
              <w:t>10.</w:t>
            </w:r>
            <w:r>
              <w:rPr>
                <w:rFonts w:eastAsiaTheme="minorEastAsia"/>
                <w:noProof/>
                <w:kern w:val="2"/>
                <w:lang w:eastAsia="ro-RO"/>
                <w14:ligatures w14:val="standardContextual"/>
              </w:rPr>
              <w:tab/>
            </w:r>
            <w:r w:rsidRPr="008B5E06">
              <w:rPr>
                <w:rStyle w:val="Hyperlink"/>
                <w:rFonts w:cstheme="minorHAnsi"/>
                <w:b/>
                <w:bCs/>
                <w:iCs/>
                <w:noProof/>
              </w:rPr>
              <w:t>ASPECTE PRIVIND PRELUCRAREA DATELOR CU CARACTER PERSONAL</w:t>
            </w:r>
            <w:r>
              <w:rPr>
                <w:noProof/>
                <w:webHidden/>
              </w:rPr>
              <w:tab/>
            </w:r>
            <w:r>
              <w:rPr>
                <w:noProof/>
                <w:webHidden/>
              </w:rPr>
              <w:fldChar w:fldCharType="begin"/>
            </w:r>
            <w:r>
              <w:rPr>
                <w:noProof/>
                <w:webHidden/>
              </w:rPr>
              <w:instrText xml:space="preserve"> PAGEREF _Toc165294553 \h </w:instrText>
            </w:r>
            <w:r>
              <w:rPr>
                <w:noProof/>
                <w:webHidden/>
              </w:rPr>
            </w:r>
            <w:r>
              <w:rPr>
                <w:noProof/>
                <w:webHidden/>
              </w:rPr>
              <w:fldChar w:fldCharType="separate"/>
            </w:r>
            <w:r>
              <w:rPr>
                <w:noProof/>
                <w:webHidden/>
              </w:rPr>
              <w:t>50</w:t>
            </w:r>
            <w:r>
              <w:rPr>
                <w:noProof/>
                <w:webHidden/>
              </w:rPr>
              <w:fldChar w:fldCharType="end"/>
            </w:r>
          </w:hyperlink>
        </w:p>
        <w:p w14:paraId="3E127F84" w14:textId="1DBAA4A1" w:rsidR="00FE2CFD" w:rsidRDefault="00FE2CFD">
          <w:pPr>
            <w:pStyle w:val="TOC1"/>
            <w:rPr>
              <w:rFonts w:eastAsiaTheme="minorEastAsia"/>
              <w:noProof/>
              <w:kern w:val="2"/>
              <w:lang w:eastAsia="ro-RO"/>
              <w14:ligatures w14:val="standardContextual"/>
            </w:rPr>
          </w:pPr>
          <w:hyperlink w:anchor="_Toc165294554" w:history="1">
            <w:r w:rsidRPr="008B5E06">
              <w:rPr>
                <w:rStyle w:val="Hyperlink"/>
                <w:rFonts w:cstheme="minorHAnsi"/>
                <w:b/>
                <w:bCs/>
                <w:iCs/>
                <w:noProof/>
              </w:rPr>
              <w:t>11.</w:t>
            </w:r>
            <w:r>
              <w:rPr>
                <w:rFonts w:eastAsiaTheme="minorEastAsia"/>
                <w:noProof/>
                <w:kern w:val="2"/>
                <w:lang w:eastAsia="ro-RO"/>
                <w14:ligatures w14:val="standardContextual"/>
              </w:rPr>
              <w:tab/>
            </w:r>
            <w:r w:rsidRPr="008B5E06">
              <w:rPr>
                <w:rStyle w:val="Hyperlink"/>
                <w:rFonts w:cstheme="minorHAnsi"/>
                <w:b/>
                <w:bCs/>
                <w:iCs/>
                <w:noProof/>
              </w:rPr>
              <w:t>ASPECTE PRIVIND MONITORIZAREA TEHNICĂ ȘI RAPOARTELE DE PROGRES</w:t>
            </w:r>
            <w:r>
              <w:rPr>
                <w:noProof/>
                <w:webHidden/>
              </w:rPr>
              <w:tab/>
            </w:r>
            <w:r>
              <w:rPr>
                <w:noProof/>
                <w:webHidden/>
              </w:rPr>
              <w:fldChar w:fldCharType="begin"/>
            </w:r>
            <w:r>
              <w:rPr>
                <w:noProof/>
                <w:webHidden/>
              </w:rPr>
              <w:instrText xml:space="preserve"> PAGEREF _Toc165294554 \h </w:instrText>
            </w:r>
            <w:r>
              <w:rPr>
                <w:noProof/>
                <w:webHidden/>
              </w:rPr>
            </w:r>
            <w:r>
              <w:rPr>
                <w:noProof/>
                <w:webHidden/>
              </w:rPr>
              <w:fldChar w:fldCharType="separate"/>
            </w:r>
            <w:r>
              <w:rPr>
                <w:noProof/>
                <w:webHidden/>
              </w:rPr>
              <w:t>51</w:t>
            </w:r>
            <w:r>
              <w:rPr>
                <w:noProof/>
                <w:webHidden/>
              </w:rPr>
              <w:fldChar w:fldCharType="end"/>
            </w:r>
          </w:hyperlink>
        </w:p>
        <w:p w14:paraId="66B2BB59" w14:textId="66E61910" w:rsidR="00FE2CFD" w:rsidRDefault="00FE2CFD">
          <w:pPr>
            <w:pStyle w:val="TOC2"/>
            <w:rPr>
              <w:rFonts w:eastAsiaTheme="minorEastAsia"/>
              <w:noProof/>
              <w:kern w:val="2"/>
              <w:lang w:eastAsia="ro-RO"/>
              <w14:ligatures w14:val="standardContextual"/>
            </w:rPr>
          </w:pPr>
          <w:hyperlink w:anchor="_Toc165294555" w:history="1">
            <w:r w:rsidRPr="008B5E06">
              <w:rPr>
                <w:rStyle w:val="Hyperlink"/>
                <w:rFonts w:cstheme="minorHAnsi"/>
                <w:b/>
                <w:bCs/>
                <w:iCs/>
                <w:noProof/>
              </w:rPr>
              <w:t>11.1.</w:t>
            </w:r>
            <w:r>
              <w:rPr>
                <w:rFonts w:eastAsiaTheme="minorEastAsia"/>
                <w:noProof/>
                <w:kern w:val="2"/>
                <w:lang w:eastAsia="ro-RO"/>
                <w14:ligatures w14:val="standardContextual"/>
              </w:rPr>
              <w:tab/>
            </w:r>
            <w:r w:rsidRPr="008B5E06">
              <w:rPr>
                <w:rStyle w:val="Hyperlink"/>
                <w:rFonts w:cstheme="minorHAnsi"/>
                <w:b/>
                <w:bCs/>
                <w:iCs/>
                <w:noProof/>
              </w:rPr>
              <w:t>Rapoartele de progres</w:t>
            </w:r>
            <w:r>
              <w:rPr>
                <w:noProof/>
                <w:webHidden/>
              </w:rPr>
              <w:tab/>
            </w:r>
            <w:r>
              <w:rPr>
                <w:noProof/>
                <w:webHidden/>
              </w:rPr>
              <w:fldChar w:fldCharType="begin"/>
            </w:r>
            <w:r>
              <w:rPr>
                <w:noProof/>
                <w:webHidden/>
              </w:rPr>
              <w:instrText xml:space="preserve"> PAGEREF _Toc165294555 \h </w:instrText>
            </w:r>
            <w:r>
              <w:rPr>
                <w:noProof/>
                <w:webHidden/>
              </w:rPr>
            </w:r>
            <w:r>
              <w:rPr>
                <w:noProof/>
                <w:webHidden/>
              </w:rPr>
              <w:fldChar w:fldCharType="separate"/>
            </w:r>
            <w:r>
              <w:rPr>
                <w:noProof/>
                <w:webHidden/>
              </w:rPr>
              <w:t>51</w:t>
            </w:r>
            <w:r>
              <w:rPr>
                <w:noProof/>
                <w:webHidden/>
              </w:rPr>
              <w:fldChar w:fldCharType="end"/>
            </w:r>
          </w:hyperlink>
        </w:p>
        <w:p w14:paraId="71CA41B6" w14:textId="3B45A517" w:rsidR="00FE2CFD" w:rsidRDefault="00FE2CFD">
          <w:pPr>
            <w:pStyle w:val="TOC2"/>
            <w:rPr>
              <w:rFonts w:eastAsiaTheme="minorEastAsia"/>
              <w:noProof/>
              <w:kern w:val="2"/>
              <w:lang w:eastAsia="ro-RO"/>
              <w14:ligatures w14:val="standardContextual"/>
            </w:rPr>
          </w:pPr>
          <w:hyperlink w:anchor="_Toc165294556" w:history="1">
            <w:r w:rsidRPr="008B5E06">
              <w:rPr>
                <w:rStyle w:val="Hyperlink"/>
                <w:rFonts w:cstheme="minorHAnsi"/>
                <w:b/>
                <w:bCs/>
                <w:iCs/>
                <w:noProof/>
              </w:rPr>
              <w:t>11.2.</w:t>
            </w:r>
            <w:r>
              <w:rPr>
                <w:rFonts w:eastAsiaTheme="minorEastAsia"/>
                <w:noProof/>
                <w:kern w:val="2"/>
                <w:lang w:eastAsia="ro-RO"/>
                <w14:ligatures w14:val="standardContextual"/>
              </w:rPr>
              <w:tab/>
            </w:r>
            <w:r w:rsidRPr="008B5E06">
              <w:rPr>
                <w:rStyle w:val="Hyperlink"/>
                <w:rFonts w:cstheme="minorHAnsi"/>
                <w:b/>
                <w:bCs/>
                <w:iCs/>
                <w:noProof/>
              </w:rPr>
              <w:t>Vizitele de monitorizare</w:t>
            </w:r>
            <w:r>
              <w:rPr>
                <w:noProof/>
                <w:webHidden/>
              </w:rPr>
              <w:tab/>
            </w:r>
            <w:r>
              <w:rPr>
                <w:noProof/>
                <w:webHidden/>
              </w:rPr>
              <w:fldChar w:fldCharType="begin"/>
            </w:r>
            <w:r>
              <w:rPr>
                <w:noProof/>
                <w:webHidden/>
              </w:rPr>
              <w:instrText xml:space="preserve"> PAGEREF _Toc165294556 \h </w:instrText>
            </w:r>
            <w:r>
              <w:rPr>
                <w:noProof/>
                <w:webHidden/>
              </w:rPr>
            </w:r>
            <w:r>
              <w:rPr>
                <w:noProof/>
                <w:webHidden/>
              </w:rPr>
              <w:fldChar w:fldCharType="separate"/>
            </w:r>
            <w:r>
              <w:rPr>
                <w:noProof/>
                <w:webHidden/>
              </w:rPr>
              <w:t>52</w:t>
            </w:r>
            <w:r>
              <w:rPr>
                <w:noProof/>
                <w:webHidden/>
              </w:rPr>
              <w:fldChar w:fldCharType="end"/>
            </w:r>
          </w:hyperlink>
        </w:p>
        <w:p w14:paraId="7747D109" w14:textId="0B1514A3" w:rsidR="00FE2CFD" w:rsidRDefault="00FE2CFD">
          <w:pPr>
            <w:pStyle w:val="TOC2"/>
            <w:rPr>
              <w:rFonts w:eastAsiaTheme="minorEastAsia"/>
              <w:noProof/>
              <w:kern w:val="2"/>
              <w:lang w:eastAsia="ro-RO"/>
              <w14:ligatures w14:val="standardContextual"/>
            </w:rPr>
          </w:pPr>
          <w:hyperlink w:anchor="_Toc165294557" w:history="1">
            <w:r w:rsidRPr="008B5E06">
              <w:rPr>
                <w:rStyle w:val="Hyperlink"/>
                <w:rFonts w:cstheme="minorHAnsi"/>
                <w:b/>
                <w:bCs/>
                <w:iCs/>
                <w:noProof/>
              </w:rPr>
              <w:t>11.3.</w:t>
            </w:r>
            <w:r>
              <w:rPr>
                <w:rFonts w:eastAsiaTheme="minorEastAsia"/>
                <w:noProof/>
                <w:kern w:val="2"/>
                <w:lang w:eastAsia="ro-RO"/>
                <w14:ligatures w14:val="standardContextual"/>
              </w:rPr>
              <w:tab/>
            </w:r>
            <w:r w:rsidRPr="008B5E06">
              <w:rPr>
                <w:rStyle w:val="Hyperlink"/>
                <w:rFonts w:cstheme="minorHAnsi"/>
                <w:b/>
                <w:bCs/>
                <w:iCs/>
                <w:noProof/>
              </w:rPr>
              <w:t>Mecanismul specific indicatorilor de etapă. Planul de monitorizare</w:t>
            </w:r>
            <w:r>
              <w:rPr>
                <w:noProof/>
                <w:webHidden/>
              </w:rPr>
              <w:tab/>
            </w:r>
            <w:r>
              <w:rPr>
                <w:noProof/>
                <w:webHidden/>
              </w:rPr>
              <w:fldChar w:fldCharType="begin"/>
            </w:r>
            <w:r>
              <w:rPr>
                <w:noProof/>
                <w:webHidden/>
              </w:rPr>
              <w:instrText xml:space="preserve"> PAGEREF _Toc165294557 \h </w:instrText>
            </w:r>
            <w:r>
              <w:rPr>
                <w:noProof/>
                <w:webHidden/>
              </w:rPr>
            </w:r>
            <w:r>
              <w:rPr>
                <w:noProof/>
                <w:webHidden/>
              </w:rPr>
              <w:fldChar w:fldCharType="separate"/>
            </w:r>
            <w:r>
              <w:rPr>
                <w:noProof/>
                <w:webHidden/>
              </w:rPr>
              <w:t>52</w:t>
            </w:r>
            <w:r>
              <w:rPr>
                <w:noProof/>
                <w:webHidden/>
              </w:rPr>
              <w:fldChar w:fldCharType="end"/>
            </w:r>
          </w:hyperlink>
        </w:p>
        <w:p w14:paraId="192B3218" w14:textId="6FC31CA0" w:rsidR="00FE2CFD" w:rsidRDefault="00FE2CFD">
          <w:pPr>
            <w:pStyle w:val="TOC1"/>
            <w:rPr>
              <w:rFonts w:eastAsiaTheme="minorEastAsia"/>
              <w:noProof/>
              <w:kern w:val="2"/>
              <w:lang w:eastAsia="ro-RO"/>
              <w14:ligatures w14:val="standardContextual"/>
            </w:rPr>
          </w:pPr>
          <w:hyperlink w:anchor="_Toc165294558" w:history="1">
            <w:r w:rsidRPr="008B5E06">
              <w:rPr>
                <w:rStyle w:val="Hyperlink"/>
                <w:rFonts w:cstheme="minorHAnsi"/>
                <w:b/>
                <w:bCs/>
                <w:iCs/>
                <w:noProof/>
              </w:rPr>
              <w:t>12.</w:t>
            </w:r>
            <w:r>
              <w:rPr>
                <w:rFonts w:eastAsiaTheme="minorEastAsia"/>
                <w:noProof/>
                <w:kern w:val="2"/>
                <w:lang w:eastAsia="ro-RO"/>
                <w14:ligatures w14:val="standardContextual"/>
              </w:rPr>
              <w:tab/>
            </w:r>
            <w:r w:rsidRPr="008B5E06">
              <w:rPr>
                <w:rStyle w:val="Hyperlink"/>
                <w:rFonts w:cstheme="minorHAnsi"/>
                <w:b/>
                <w:bCs/>
                <w:iCs/>
                <w:noProof/>
              </w:rPr>
              <w:t>ASPECTE PRIVIND MANAGEMENTUL FINANCIAR</w:t>
            </w:r>
            <w:r>
              <w:rPr>
                <w:noProof/>
                <w:webHidden/>
              </w:rPr>
              <w:tab/>
            </w:r>
            <w:r>
              <w:rPr>
                <w:noProof/>
                <w:webHidden/>
              </w:rPr>
              <w:fldChar w:fldCharType="begin"/>
            </w:r>
            <w:r>
              <w:rPr>
                <w:noProof/>
                <w:webHidden/>
              </w:rPr>
              <w:instrText xml:space="preserve"> PAGEREF _Toc165294558 \h </w:instrText>
            </w:r>
            <w:r>
              <w:rPr>
                <w:noProof/>
                <w:webHidden/>
              </w:rPr>
            </w:r>
            <w:r>
              <w:rPr>
                <w:noProof/>
                <w:webHidden/>
              </w:rPr>
              <w:fldChar w:fldCharType="separate"/>
            </w:r>
            <w:r>
              <w:rPr>
                <w:noProof/>
                <w:webHidden/>
              </w:rPr>
              <w:t>54</w:t>
            </w:r>
            <w:r>
              <w:rPr>
                <w:noProof/>
                <w:webHidden/>
              </w:rPr>
              <w:fldChar w:fldCharType="end"/>
            </w:r>
          </w:hyperlink>
        </w:p>
        <w:p w14:paraId="292D84E2" w14:textId="162C6E6D" w:rsidR="00FE2CFD" w:rsidRDefault="00FE2CFD">
          <w:pPr>
            <w:pStyle w:val="TOC2"/>
            <w:rPr>
              <w:rFonts w:eastAsiaTheme="minorEastAsia"/>
              <w:noProof/>
              <w:kern w:val="2"/>
              <w:lang w:eastAsia="ro-RO"/>
              <w14:ligatures w14:val="standardContextual"/>
            </w:rPr>
          </w:pPr>
          <w:hyperlink w:anchor="_Toc165294559" w:history="1">
            <w:r w:rsidRPr="008B5E06">
              <w:rPr>
                <w:rStyle w:val="Hyperlink"/>
                <w:rFonts w:cstheme="minorHAnsi"/>
                <w:b/>
                <w:bCs/>
                <w:iCs/>
                <w:noProof/>
              </w:rPr>
              <w:t>12.1.</w:t>
            </w:r>
            <w:r>
              <w:rPr>
                <w:rFonts w:eastAsiaTheme="minorEastAsia"/>
                <w:noProof/>
                <w:kern w:val="2"/>
                <w:lang w:eastAsia="ro-RO"/>
                <w14:ligatures w14:val="standardContextual"/>
              </w:rPr>
              <w:tab/>
            </w:r>
            <w:r w:rsidRPr="008B5E06">
              <w:rPr>
                <w:rStyle w:val="Hyperlink"/>
                <w:rFonts w:cstheme="minorHAnsi"/>
                <w:b/>
                <w:bCs/>
                <w:iCs/>
                <w:noProof/>
              </w:rPr>
              <w:t>Mecanismul cererilor de prefinanțare</w:t>
            </w:r>
            <w:r>
              <w:rPr>
                <w:noProof/>
                <w:webHidden/>
              </w:rPr>
              <w:tab/>
            </w:r>
            <w:r>
              <w:rPr>
                <w:noProof/>
                <w:webHidden/>
              </w:rPr>
              <w:fldChar w:fldCharType="begin"/>
            </w:r>
            <w:r>
              <w:rPr>
                <w:noProof/>
                <w:webHidden/>
              </w:rPr>
              <w:instrText xml:space="preserve"> PAGEREF _Toc165294559 \h </w:instrText>
            </w:r>
            <w:r>
              <w:rPr>
                <w:noProof/>
                <w:webHidden/>
              </w:rPr>
            </w:r>
            <w:r>
              <w:rPr>
                <w:noProof/>
                <w:webHidden/>
              </w:rPr>
              <w:fldChar w:fldCharType="separate"/>
            </w:r>
            <w:r>
              <w:rPr>
                <w:noProof/>
                <w:webHidden/>
              </w:rPr>
              <w:t>54</w:t>
            </w:r>
            <w:r>
              <w:rPr>
                <w:noProof/>
                <w:webHidden/>
              </w:rPr>
              <w:fldChar w:fldCharType="end"/>
            </w:r>
          </w:hyperlink>
        </w:p>
        <w:p w14:paraId="524F947D" w14:textId="27A8EA13" w:rsidR="00FE2CFD" w:rsidRDefault="00FE2CFD">
          <w:pPr>
            <w:pStyle w:val="TOC2"/>
            <w:rPr>
              <w:rFonts w:eastAsiaTheme="minorEastAsia"/>
              <w:noProof/>
              <w:kern w:val="2"/>
              <w:lang w:eastAsia="ro-RO"/>
              <w14:ligatures w14:val="standardContextual"/>
            </w:rPr>
          </w:pPr>
          <w:hyperlink w:anchor="_Toc165294560" w:history="1">
            <w:r w:rsidRPr="008B5E06">
              <w:rPr>
                <w:rStyle w:val="Hyperlink"/>
                <w:rFonts w:cstheme="minorHAnsi"/>
                <w:b/>
                <w:bCs/>
                <w:iCs/>
                <w:noProof/>
              </w:rPr>
              <w:t>12.2.</w:t>
            </w:r>
            <w:r>
              <w:rPr>
                <w:rFonts w:eastAsiaTheme="minorEastAsia"/>
                <w:noProof/>
                <w:kern w:val="2"/>
                <w:lang w:eastAsia="ro-RO"/>
                <w14:ligatures w14:val="standardContextual"/>
              </w:rPr>
              <w:tab/>
            </w:r>
            <w:r w:rsidRPr="008B5E06">
              <w:rPr>
                <w:rStyle w:val="Hyperlink"/>
                <w:rFonts w:cstheme="minorHAnsi"/>
                <w:b/>
                <w:bCs/>
                <w:iCs/>
                <w:noProof/>
              </w:rPr>
              <w:t>Mecanismul cererilor de plată</w:t>
            </w:r>
            <w:r>
              <w:rPr>
                <w:noProof/>
                <w:webHidden/>
              </w:rPr>
              <w:tab/>
            </w:r>
            <w:r>
              <w:rPr>
                <w:noProof/>
                <w:webHidden/>
              </w:rPr>
              <w:fldChar w:fldCharType="begin"/>
            </w:r>
            <w:r>
              <w:rPr>
                <w:noProof/>
                <w:webHidden/>
              </w:rPr>
              <w:instrText xml:space="preserve"> PAGEREF _Toc165294560 \h </w:instrText>
            </w:r>
            <w:r>
              <w:rPr>
                <w:noProof/>
                <w:webHidden/>
              </w:rPr>
            </w:r>
            <w:r>
              <w:rPr>
                <w:noProof/>
                <w:webHidden/>
              </w:rPr>
              <w:fldChar w:fldCharType="separate"/>
            </w:r>
            <w:r>
              <w:rPr>
                <w:noProof/>
                <w:webHidden/>
              </w:rPr>
              <w:t>55</w:t>
            </w:r>
            <w:r>
              <w:rPr>
                <w:noProof/>
                <w:webHidden/>
              </w:rPr>
              <w:fldChar w:fldCharType="end"/>
            </w:r>
          </w:hyperlink>
        </w:p>
        <w:p w14:paraId="520056B3" w14:textId="4F1CF06A" w:rsidR="00FE2CFD" w:rsidRDefault="00FE2CFD">
          <w:pPr>
            <w:pStyle w:val="TOC2"/>
            <w:rPr>
              <w:rFonts w:eastAsiaTheme="minorEastAsia"/>
              <w:noProof/>
              <w:kern w:val="2"/>
              <w:lang w:eastAsia="ro-RO"/>
              <w14:ligatures w14:val="standardContextual"/>
            </w:rPr>
          </w:pPr>
          <w:hyperlink w:anchor="_Toc165294561" w:history="1">
            <w:r w:rsidRPr="008B5E06">
              <w:rPr>
                <w:rStyle w:val="Hyperlink"/>
                <w:rFonts w:cstheme="minorHAnsi"/>
                <w:b/>
                <w:bCs/>
                <w:iCs/>
                <w:noProof/>
              </w:rPr>
              <w:t>12.3.</w:t>
            </w:r>
            <w:r>
              <w:rPr>
                <w:rFonts w:eastAsiaTheme="minorEastAsia"/>
                <w:noProof/>
                <w:kern w:val="2"/>
                <w:lang w:eastAsia="ro-RO"/>
                <w14:ligatures w14:val="standardContextual"/>
              </w:rPr>
              <w:tab/>
            </w:r>
            <w:r w:rsidRPr="008B5E06">
              <w:rPr>
                <w:rStyle w:val="Hyperlink"/>
                <w:rFonts w:cstheme="minorHAnsi"/>
                <w:b/>
                <w:bCs/>
                <w:iCs/>
                <w:noProof/>
              </w:rPr>
              <w:t>Mecanismul cererilor de rambursare</w:t>
            </w:r>
            <w:r>
              <w:rPr>
                <w:noProof/>
                <w:webHidden/>
              </w:rPr>
              <w:tab/>
            </w:r>
            <w:r>
              <w:rPr>
                <w:noProof/>
                <w:webHidden/>
              </w:rPr>
              <w:fldChar w:fldCharType="begin"/>
            </w:r>
            <w:r>
              <w:rPr>
                <w:noProof/>
                <w:webHidden/>
              </w:rPr>
              <w:instrText xml:space="preserve"> PAGEREF _Toc165294561 \h </w:instrText>
            </w:r>
            <w:r>
              <w:rPr>
                <w:noProof/>
                <w:webHidden/>
              </w:rPr>
            </w:r>
            <w:r>
              <w:rPr>
                <w:noProof/>
                <w:webHidden/>
              </w:rPr>
              <w:fldChar w:fldCharType="separate"/>
            </w:r>
            <w:r>
              <w:rPr>
                <w:noProof/>
                <w:webHidden/>
              </w:rPr>
              <w:t>55</w:t>
            </w:r>
            <w:r>
              <w:rPr>
                <w:noProof/>
                <w:webHidden/>
              </w:rPr>
              <w:fldChar w:fldCharType="end"/>
            </w:r>
          </w:hyperlink>
        </w:p>
        <w:p w14:paraId="720B0251" w14:textId="1AE8BC81" w:rsidR="00FE2CFD" w:rsidRDefault="00FE2CFD">
          <w:pPr>
            <w:pStyle w:val="TOC2"/>
            <w:rPr>
              <w:rFonts w:eastAsiaTheme="minorEastAsia"/>
              <w:noProof/>
              <w:kern w:val="2"/>
              <w:lang w:eastAsia="ro-RO"/>
              <w14:ligatures w14:val="standardContextual"/>
            </w:rPr>
          </w:pPr>
          <w:hyperlink w:anchor="_Toc165294562" w:history="1">
            <w:r w:rsidRPr="008B5E06">
              <w:rPr>
                <w:rStyle w:val="Hyperlink"/>
                <w:rFonts w:cstheme="minorHAnsi"/>
                <w:b/>
                <w:bCs/>
                <w:iCs/>
                <w:noProof/>
              </w:rPr>
              <w:t>12.4.</w:t>
            </w:r>
            <w:r>
              <w:rPr>
                <w:rFonts w:eastAsiaTheme="minorEastAsia"/>
                <w:noProof/>
                <w:kern w:val="2"/>
                <w:lang w:eastAsia="ro-RO"/>
                <w14:ligatures w14:val="standardContextual"/>
              </w:rPr>
              <w:tab/>
            </w:r>
            <w:r w:rsidRPr="008B5E06">
              <w:rPr>
                <w:rStyle w:val="Hyperlink"/>
                <w:rFonts w:cstheme="minorHAnsi"/>
                <w:b/>
                <w:bCs/>
                <w:iCs/>
                <w:noProof/>
              </w:rPr>
              <w:t>Graficul cererilor de prefinanțare/ plată/ rambursare</w:t>
            </w:r>
            <w:r>
              <w:rPr>
                <w:noProof/>
                <w:webHidden/>
              </w:rPr>
              <w:tab/>
            </w:r>
            <w:r>
              <w:rPr>
                <w:noProof/>
                <w:webHidden/>
              </w:rPr>
              <w:fldChar w:fldCharType="begin"/>
            </w:r>
            <w:r>
              <w:rPr>
                <w:noProof/>
                <w:webHidden/>
              </w:rPr>
              <w:instrText xml:space="preserve"> PAGEREF _Toc165294562 \h </w:instrText>
            </w:r>
            <w:r>
              <w:rPr>
                <w:noProof/>
                <w:webHidden/>
              </w:rPr>
            </w:r>
            <w:r>
              <w:rPr>
                <w:noProof/>
                <w:webHidden/>
              </w:rPr>
              <w:fldChar w:fldCharType="separate"/>
            </w:r>
            <w:r>
              <w:rPr>
                <w:noProof/>
                <w:webHidden/>
              </w:rPr>
              <w:t>55</w:t>
            </w:r>
            <w:r>
              <w:rPr>
                <w:noProof/>
                <w:webHidden/>
              </w:rPr>
              <w:fldChar w:fldCharType="end"/>
            </w:r>
          </w:hyperlink>
        </w:p>
        <w:p w14:paraId="2B64CFD8" w14:textId="7BA436F5" w:rsidR="00FE2CFD" w:rsidRDefault="00FE2CFD">
          <w:pPr>
            <w:pStyle w:val="TOC2"/>
            <w:rPr>
              <w:rFonts w:eastAsiaTheme="minorEastAsia"/>
              <w:noProof/>
              <w:kern w:val="2"/>
              <w:lang w:eastAsia="ro-RO"/>
              <w14:ligatures w14:val="standardContextual"/>
            </w:rPr>
          </w:pPr>
          <w:hyperlink w:anchor="_Toc165294563" w:history="1">
            <w:r w:rsidRPr="008B5E06">
              <w:rPr>
                <w:rStyle w:val="Hyperlink"/>
                <w:rFonts w:cstheme="minorHAnsi"/>
                <w:b/>
                <w:bCs/>
                <w:iCs/>
                <w:noProof/>
              </w:rPr>
              <w:t>12.5.</w:t>
            </w:r>
            <w:r>
              <w:rPr>
                <w:rFonts w:eastAsiaTheme="minorEastAsia"/>
                <w:noProof/>
                <w:kern w:val="2"/>
                <w:lang w:eastAsia="ro-RO"/>
                <w14:ligatures w14:val="standardContextual"/>
              </w:rPr>
              <w:tab/>
            </w:r>
            <w:r w:rsidRPr="008B5E06">
              <w:rPr>
                <w:rStyle w:val="Hyperlink"/>
                <w:rFonts w:cstheme="minorHAnsi"/>
                <w:b/>
                <w:bCs/>
                <w:iCs/>
                <w:noProof/>
              </w:rPr>
              <w:t>Vizitele la fața locului</w:t>
            </w:r>
            <w:r>
              <w:rPr>
                <w:noProof/>
                <w:webHidden/>
              </w:rPr>
              <w:tab/>
            </w:r>
            <w:r>
              <w:rPr>
                <w:noProof/>
                <w:webHidden/>
              </w:rPr>
              <w:fldChar w:fldCharType="begin"/>
            </w:r>
            <w:r>
              <w:rPr>
                <w:noProof/>
                <w:webHidden/>
              </w:rPr>
              <w:instrText xml:space="preserve"> PAGEREF _Toc165294563 \h </w:instrText>
            </w:r>
            <w:r>
              <w:rPr>
                <w:noProof/>
                <w:webHidden/>
              </w:rPr>
            </w:r>
            <w:r>
              <w:rPr>
                <w:noProof/>
                <w:webHidden/>
              </w:rPr>
              <w:fldChar w:fldCharType="separate"/>
            </w:r>
            <w:r>
              <w:rPr>
                <w:noProof/>
                <w:webHidden/>
              </w:rPr>
              <w:t>55</w:t>
            </w:r>
            <w:r>
              <w:rPr>
                <w:noProof/>
                <w:webHidden/>
              </w:rPr>
              <w:fldChar w:fldCharType="end"/>
            </w:r>
          </w:hyperlink>
        </w:p>
        <w:p w14:paraId="55865308" w14:textId="70284A88" w:rsidR="00FE2CFD" w:rsidRDefault="00FE2CFD">
          <w:pPr>
            <w:pStyle w:val="TOC1"/>
            <w:rPr>
              <w:rFonts w:eastAsiaTheme="minorEastAsia"/>
              <w:noProof/>
              <w:kern w:val="2"/>
              <w:lang w:eastAsia="ro-RO"/>
              <w14:ligatures w14:val="standardContextual"/>
            </w:rPr>
          </w:pPr>
          <w:hyperlink w:anchor="_Toc165294564" w:history="1">
            <w:r w:rsidRPr="008B5E06">
              <w:rPr>
                <w:rStyle w:val="Hyperlink"/>
                <w:rFonts w:cstheme="minorHAnsi"/>
                <w:b/>
                <w:bCs/>
                <w:iCs/>
                <w:noProof/>
              </w:rPr>
              <w:t>13.</w:t>
            </w:r>
            <w:r>
              <w:rPr>
                <w:rFonts w:eastAsiaTheme="minorEastAsia"/>
                <w:noProof/>
                <w:kern w:val="2"/>
                <w:lang w:eastAsia="ro-RO"/>
                <w14:ligatures w14:val="standardContextual"/>
              </w:rPr>
              <w:tab/>
            </w:r>
            <w:r w:rsidRPr="008B5E06">
              <w:rPr>
                <w:rStyle w:val="Hyperlink"/>
                <w:rFonts w:cstheme="minorHAnsi"/>
                <w:b/>
                <w:bCs/>
                <w:iCs/>
                <w:noProof/>
              </w:rPr>
              <w:t>MODIFICAREA GHIDULUI SOLICITANTULUI</w:t>
            </w:r>
            <w:r>
              <w:rPr>
                <w:noProof/>
                <w:webHidden/>
              </w:rPr>
              <w:tab/>
            </w:r>
            <w:r>
              <w:rPr>
                <w:noProof/>
                <w:webHidden/>
              </w:rPr>
              <w:fldChar w:fldCharType="begin"/>
            </w:r>
            <w:r>
              <w:rPr>
                <w:noProof/>
                <w:webHidden/>
              </w:rPr>
              <w:instrText xml:space="preserve"> PAGEREF _Toc165294564 \h </w:instrText>
            </w:r>
            <w:r>
              <w:rPr>
                <w:noProof/>
                <w:webHidden/>
              </w:rPr>
            </w:r>
            <w:r>
              <w:rPr>
                <w:noProof/>
                <w:webHidden/>
              </w:rPr>
              <w:fldChar w:fldCharType="separate"/>
            </w:r>
            <w:r>
              <w:rPr>
                <w:noProof/>
                <w:webHidden/>
              </w:rPr>
              <w:t>56</w:t>
            </w:r>
            <w:r>
              <w:rPr>
                <w:noProof/>
                <w:webHidden/>
              </w:rPr>
              <w:fldChar w:fldCharType="end"/>
            </w:r>
          </w:hyperlink>
        </w:p>
        <w:p w14:paraId="1D2C3146" w14:textId="69CD2BEA" w:rsidR="00FE2CFD" w:rsidRDefault="00FE2CFD">
          <w:pPr>
            <w:pStyle w:val="TOC2"/>
            <w:rPr>
              <w:rFonts w:eastAsiaTheme="minorEastAsia"/>
              <w:noProof/>
              <w:kern w:val="2"/>
              <w:lang w:eastAsia="ro-RO"/>
              <w14:ligatures w14:val="standardContextual"/>
            </w:rPr>
          </w:pPr>
          <w:hyperlink w:anchor="_Toc165294565" w:history="1">
            <w:r w:rsidRPr="008B5E06">
              <w:rPr>
                <w:rStyle w:val="Hyperlink"/>
                <w:rFonts w:cstheme="minorHAnsi"/>
                <w:b/>
                <w:bCs/>
                <w:iCs/>
                <w:noProof/>
              </w:rPr>
              <w:t>13.1.</w:t>
            </w:r>
            <w:r>
              <w:rPr>
                <w:rFonts w:eastAsiaTheme="minorEastAsia"/>
                <w:noProof/>
                <w:kern w:val="2"/>
                <w:lang w:eastAsia="ro-RO"/>
                <w14:ligatures w14:val="standardContextual"/>
              </w:rPr>
              <w:tab/>
            </w:r>
            <w:r w:rsidRPr="008B5E06">
              <w:rPr>
                <w:rStyle w:val="Hyperlink"/>
                <w:rFonts w:cstheme="minorHAnsi"/>
                <w:b/>
                <w:bCs/>
                <w:iCs/>
                <w:noProof/>
              </w:rPr>
              <w:t>Aspectele care pot face obiectul modificărilor prevederilor ghidului solicitantului</w:t>
            </w:r>
            <w:r>
              <w:rPr>
                <w:noProof/>
                <w:webHidden/>
              </w:rPr>
              <w:tab/>
            </w:r>
            <w:r>
              <w:rPr>
                <w:noProof/>
                <w:webHidden/>
              </w:rPr>
              <w:fldChar w:fldCharType="begin"/>
            </w:r>
            <w:r>
              <w:rPr>
                <w:noProof/>
                <w:webHidden/>
              </w:rPr>
              <w:instrText xml:space="preserve"> PAGEREF _Toc165294565 \h </w:instrText>
            </w:r>
            <w:r>
              <w:rPr>
                <w:noProof/>
                <w:webHidden/>
              </w:rPr>
            </w:r>
            <w:r>
              <w:rPr>
                <w:noProof/>
                <w:webHidden/>
              </w:rPr>
              <w:fldChar w:fldCharType="separate"/>
            </w:r>
            <w:r>
              <w:rPr>
                <w:noProof/>
                <w:webHidden/>
              </w:rPr>
              <w:t>56</w:t>
            </w:r>
            <w:r>
              <w:rPr>
                <w:noProof/>
                <w:webHidden/>
              </w:rPr>
              <w:fldChar w:fldCharType="end"/>
            </w:r>
          </w:hyperlink>
        </w:p>
        <w:p w14:paraId="436B1C54" w14:textId="43713098" w:rsidR="00FE2CFD" w:rsidRDefault="00FE2CFD">
          <w:pPr>
            <w:pStyle w:val="TOC2"/>
            <w:rPr>
              <w:rFonts w:eastAsiaTheme="minorEastAsia"/>
              <w:noProof/>
              <w:kern w:val="2"/>
              <w:lang w:eastAsia="ro-RO"/>
              <w14:ligatures w14:val="standardContextual"/>
            </w:rPr>
          </w:pPr>
          <w:hyperlink w:anchor="_Toc165294566" w:history="1">
            <w:r w:rsidRPr="008B5E06">
              <w:rPr>
                <w:rStyle w:val="Hyperlink"/>
                <w:rFonts w:cstheme="minorHAnsi"/>
                <w:b/>
                <w:bCs/>
                <w:iCs/>
                <w:noProof/>
              </w:rPr>
              <w:t>13.2.</w:t>
            </w:r>
            <w:r>
              <w:rPr>
                <w:rFonts w:eastAsiaTheme="minorEastAsia"/>
                <w:noProof/>
                <w:kern w:val="2"/>
                <w:lang w:eastAsia="ro-RO"/>
                <w14:ligatures w14:val="standardContextual"/>
              </w:rPr>
              <w:tab/>
            </w:r>
            <w:r w:rsidRPr="008B5E06">
              <w:rPr>
                <w:rStyle w:val="Hyperlink"/>
                <w:rFonts w:cstheme="minorHAnsi"/>
                <w:b/>
                <w:bCs/>
                <w:iCs/>
                <w:noProof/>
              </w:rPr>
              <w:t>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_Toc165294566 \h </w:instrText>
            </w:r>
            <w:r>
              <w:rPr>
                <w:noProof/>
                <w:webHidden/>
              </w:rPr>
            </w:r>
            <w:r>
              <w:rPr>
                <w:noProof/>
                <w:webHidden/>
              </w:rPr>
              <w:fldChar w:fldCharType="separate"/>
            </w:r>
            <w:r>
              <w:rPr>
                <w:noProof/>
                <w:webHidden/>
              </w:rPr>
              <w:t>57</w:t>
            </w:r>
            <w:r>
              <w:rPr>
                <w:noProof/>
                <w:webHidden/>
              </w:rPr>
              <w:fldChar w:fldCharType="end"/>
            </w:r>
          </w:hyperlink>
        </w:p>
        <w:p w14:paraId="7F2A8A71" w14:textId="48D30F30" w:rsidR="00FE2CFD" w:rsidRDefault="00FE2CFD">
          <w:pPr>
            <w:pStyle w:val="TOC1"/>
            <w:rPr>
              <w:rFonts w:eastAsiaTheme="minorEastAsia"/>
              <w:noProof/>
              <w:kern w:val="2"/>
              <w:lang w:eastAsia="ro-RO"/>
              <w14:ligatures w14:val="standardContextual"/>
            </w:rPr>
          </w:pPr>
          <w:hyperlink w:anchor="_Toc165294567" w:history="1">
            <w:r w:rsidRPr="008B5E06">
              <w:rPr>
                <w:rStyle w:val="Hyperlink"/>
                <w:rFonts w:cstheme="minorHAnsi"/>
                <w:noProof/>
              </w:rPr>
              <w:t>14.</w:t>
            </w:r>
            <w:r>
              <w:rPr>
                <w:rFonts w:eastAsiaTheme="minorEastAsia"/>
                <w:noProof/>
                <w:kern w:val="2"/>
                <w:lang w:eastAsia="ro-RO"/>
                <w14:ligatures w14:val="standardContextual"/>
              </w:rPr>
              <w:tab/>
            </w:r>
            <w:r w:rsidRPr="008B5E06">
              <w:rPr>
                <w:rStyle w:val="Hyperlink"/>
                <w:rFonts w:cstheme="minorHAnsi"/>
                <w:b/>
                <w:bCs/>
                <w:iCs/>
                <w:noProof/>
              </w:rPr>
              <w:t>ANEXE</w:t>
            </w:r>
            <w:r>
              <w:rPr>
                <w:noProof/>
                <w:webHidden/>
              </w:rPr>
              <w:tab/>
            </w:r>
            <w:r>
              <w:rPr>
                <w:noProof/>
                <w:webHidden/>
              </w:rPr>
              <w:fldChar w:fldCharType="begin"/>
            </w:r>
            <w:r>
              <w:rPr>
                <w:noProof/>
                <w:webHidden/>
              </w:rPr>
              <w:instrText xml:space="preserve"> PAGEREF _Toc165294567 \h </w:instrText>
            </w:r>
            <w:r>
              <w:rPr>
                <w:noProof/>
                <w:webHidden/>
              </w:rPr>
            </w:r>
            <w:r>
              <w:rPr>
                <w:noProof/>
                <w:webHidden/>
              </w:rPr>
              <w:fldChar w:fldCharType="separate"/>
            </w:r>
            <w:r>
              <w:rPr>
                <w:noProof/>
                <w:webHidden/>
              </w:rPr>
              <w:t>57</w:t>
            </w:r>
            <w:r>
              <w:rPr>
                <w:noProof/>
                <w:webHidden/>
              </w:rPr>
              <w:fldChar w:fldCharType="end"/>
            </w:r>
          </w:hyperlink>
        </w:p>
        <w:p w14:paraId="1E0E1FA4" w14:textId="1B9C8D50" w:rsidR="00FE2CFD" w:rsidRDefault="00FE2CFD">
          <w:pPr>
            <w:pStyle w:val="TOC3"/>
            <w:tabs>
              <w:tab w:val="left" w:pos="880"/>
              <w:tab w:val="right" w:leader="dot" w:pos="9394"/>
            </w:tabs>
            <w:rPr>
              <w:rFonts w:eastAsiaTheme="minorEastAsia"/>
              <w:noProof/>
              <w:kern w:val="2"/>
              <w:lang w:eastAsia="ro-RO"/>
              <w14:ligatures w14:val="standardContextual"/>
            </w:rPr>
          </w:pPr>
          <w:hyperlink w:anchor="_Toc165294568" w:history="1">
            <w:r w:rsidRPr="008B5E06">
              <w:rPr>
                <w:rStyle w:val="Hyperlink"/>
                <w:rFonts w:ascii="Wingdings 3" w:eastAsia="Calibri" w:hAnsi="Wingdings 3" w:cstheme="minorHAnsi"/>
                <w:bCs/>
                <w:noProof/>
              </w:rPr>
              <w:t></w:t>
            </w:r>
            <w:r>
              <w:rPr>
                <w:rFonts w:eastAsiaTheme="minorEastAsia"/>
                <w:noProof/>
                <w:kern w:val="2"/>
                <w:lang w:eastAsia="ro-RO"/>
                <w14:ligatures w14:val="standardContextual"/>
              </w:rPr>
              <w:tab/>
            </w:r>
            <w:r w:rsidRPr="008B5E06">
              <w:rPr>
                <w:rStyle w:val="Hyperlink"/>
                <w:rFonts w:eastAsia="Calibri" w:cstheme="minorHAnsi"/>
                <w:b/>
                <w:bCs/>
                <w:noProof/>
              </w:rPr>
              <w:t>Anexa 1: Lista beneficiarilor și operațiunilor etapizate</w:t>
            </w:r>
            <w:r>
              <w:rPr>
                <w:noProof/>
                <w:webHidden/>
              </w:rPr>
              <w:tab/>
            </w:r>
            <w:r>
              <w:rPr>
                <w:noProof/>
                <w:webHidden/>
              </w:rPr>
              <w:fldChar w:fldCharType="begin"/>
            </w:r>
            <w:r>
              <w:rPr>
                <w:noProof/>
                <w:webHidden/>
              </w:rPr>
              <w:instrText xml:space="preserve"> PAGEREF _Toc165294568 \h </w:instrText>
            </w:r>
            <w:r>
              <w:rPr>
                <w:noProof/>
                <w:webHidden/>
              </w:rPr>
            </w:r>
            <w:r>
              <w:rPr>
                <w:noProof/>
                <w:webHidden/>
              </w:rPr>
              <w:fldChar w:fldCharType="separate"/>
            </w:r>
            <w:r>
              <w:rPr>
                <w:noProof/>
                <w:webHidden/>
              </w:rPr>
              <w:t>57</w:t>
            </w:r>
            <w:r>
              <w:rPr>
                <w:noProof/>
                <w:webHidden/>
              </w:rPr>
              <w:fldChar w:fldCharType="end"/>
            </w:r>
          </w:hyperlink>
        </w:p>
        <w:p w14:paraId="1EE0A388" w14:textId="3A9CDDA0" w:rsidR="00FE2CFD" w:rsidRDefault="00FE2CFD">
          <w:pPr>
            <w:pStyle w:val="TOC3"/>
            <w:tabs>
              <w:tab w:val="left" w:pos="880"/>
              <w:tab w:val="right" w:leader="dot" w:pos="9394"/>
            </w:tabs>
            <w:rPr>
              <w:rFonts w:eastAsiaTheme="minorEastAsia"/>
              <w:noProof/>
              <w:kern w:val="2"/>
              <w:lang w:eastAsia="ro-RO"/>
              <w14:ligatures w14:val="standardContextual"/>
            </w:rPr>
          </w:pPr>
          <w:hyperlink w:anchor="_Toc165294569" w:history="1">
            <w:r w:rsidRPr="008B5E06">
              <w:rPr>
                <w:rStyle w:val="Hyperlink"/>
                <w:rFonts w:ascii="Wingdings 3" w:eastAsia="Calibri" w:hAnsi="Wingdings 3" w:cstheme="minorHAnsi"/>
                <w:bCs/>
                <w:noProof/>
              </w:rPr>
              <w:t></w:t>
            </w:r>
            <w:r>
              <w:rPr>
                <w:rFonts w:eastAsiaTheme="minorEastAsia"/>
                <w:noProof/>
                <w:kern w:val="2"/>
                <w:lang w:eastAsia="ro-RO"/>
                <w14:ligatures w14:val="standardContextual"/>
              </w:rPr>
              <w:tab/>
            </w:r>
            <w:r w:rsidRPr="008B5E06">
              <w:rPr>
                <w:rStyle w:val="Hyperlink"/>
                <w:rFonts w:eastAsia="Calibri" w:cstheme="minorHAnsi"/>
                <w:b/>
                <w:bCs/>
                <w:noProof/>
              </w:rPr>
              <w:t xml:space="preserve">Anexa 2: </w:t>
            </w:r>
            <w:r w:rsidRPr="008B5E06">
              <w:rPr>
                <w:rStyle w:val="Hyperlink"/>
                <w:rFonts w:cstheme="minorHAnsi"/>
                <w:b/>
                <w:bCs/>
                <w:noProof/>
              </w:rPr>
              <w:t>Criterii de evaluare tehnică și financiară</w:t>
            </w:r>
            <w:r>
              <w:rPr>
                <w:noProof/>
                <w:webHidden/>
              </w:rPr>
              <w:tab/>
            </w:r>
            <w:r>
              <w:rPr>
                <w:noProof/>
                <w:webHidden/>
              </w:rPr>
              <w:fldChar w:fldCharType="begin"/>
            </w:r>
            <w:r>
              <w:rPr>
                <w:noProof/>
                <w:webHidden/>
              </w:rPr>
              <w:instrText xml:space="preserve"> PAGEREF _Toc165294569 \h </w:instrText>
            </w:r>
            <w:r>
              <w:rPr>
                <w:noProof/>
                <w:webHidden/>
              </w:rPr>
            </w:r>
            <w:r>
              <w:rPr>
                <w:noProof/>
                <w:webHidden/>
              </w:rPr>
              <w:fldChar w:fldCharType="separate"/>
            </w:r>
            <w:r>
              <w:rPr>
                <w:noProof/>
                <w:webHidden/>
              </w:rPr>
              <w:t>57</w:t>
            </w:r>
            <w:r>
              <w:rPr>
                <w:noProof/>
                <w:webHidden/>
              </w:rPr>
              <w:fldChar w:fldCharType="end"/>
            </w:r>
          </w:hyperlink>
        </w:p>
        <w:p w14:paraId="2AEE60CA" w14:textId="64634FB6" w:rsidR="00FE2CFD" w:rsidRDefault="00FE2CFD">
          <w:pPr>
            <w:pStyle w:val="TOC3"/>
            <w:tabs>
              <w:tab w:val="left" w:pos="880"/>
              <w:tab w:val="right" w:leader="dot" w:pos="9394"/>
            </w:tabs>
            <w:rPr>
              <w:rFonts w:eastAsiaTheme="minorEastAsia"/>
              <w:noProof/>
              <w:kern w:val="2"/>
              <w:lang w:eastAsia="ro-RO"/>
              <w14:ligatures w14:val="standardContextual"/>
            </w:rPr>
          </w:pPr>
          <w:hyperlink w:anchor="_Toc165294570" w:history="1">
            <w:r w:rsidRPr="008B5E06">
              <w:rPr>
                <w:rStyle w:val="Hyperlink"/>
                <w:rFonts w:ascii="Wingdings 3" w:eastAsia="Calibri" w:hAnsi="Wingdings 3" w:cstheme="minorHAnsi"/>
                <w:bCs/>
                <w:noProof/>
              </w:rPr>
              <w:t></w:t>
            </w:r>
            <w:r>
              <w:rPr>
                <w:rFonts w:eastAsiaTheme="minorEastAsia"/>
                <w:noProof/>
                <w:kern w:val="2"/>
                <w:lang w:eastAsia="ro-RO"/>
                <w14:ligatures w14:val="standardContextual"/>
              </w:rPr>
              <w:tab/>
            </w:r>
            <w:r w:rsidRPr="008B5E06">
              <w:rPr>
                <w:rStyle w:val="Hyperlink"/>
                <w:rFonts w:cstheme="minorHAnsi"/>
                <w:b/>
                <w:bCs/>
                <w:noProof/>
              </w:rPr>
              <w:t xml:space="preserve">Anexa 3: </w:t>
            </w:r>
            <w:r w:rsidRPr="008B5E06">
              <w:rPr>
                <w:rStyle w:val="Hyperlink"/>
                <w:rFonts w:eastAsia="Calibri" w:cstheme="minorHAnsi"/>
                <w:b/>
                <w:bCs/>
                <w:noProof/>
              </w:rPr>
              <w:t>Definiții și mod de calcul indicatori</w:t>
            </w:r>
            <w:r>
              <w:rPr>
                <w:noProof/>
                <w:webHidden/>
              </w:rPr>
              <w:tab/>
            </w:r>
            <w:r>
              <w:rPr>
                <w:noProof/>
                <w:webHidden/>
              </w:rPr>
              <w:fldChar w:fldCharType="begin"/>
            </w:r>
            <w:r>
              <w:rPr>
                <w:noProof/>
                <w:webHidden/>
              </w:rPr>
              <w:instrText xml:space="preserve"> PAGEREF _Toc165294570 \h </w:instrText>
            </w:r>
            <w:r>
              <w:rPr>
                <w:noProof/>
                <w:webHidden/>
              </w:rPr>
            </w:r>
            <w:r>
              <w:rPr>
                <w:noProof/>
                <w:webHidden/>
              </w:rPr>
              <w:fldChar w:fldCharType="separate"/>
            </w:r>
            <w:r>
              <w:rPr>
                <w:noProof/>
                <w:webHidden/>
              </w:rPr>
              <w:t>57</w:t>
            </w:r>
            <w:r>
              <w:rPr>
                <w:noProof/>
                <w:webHidden/>
              </w:rPr>
              <w:fldChar w:fldCharType="end"/>
            </w:r>
          </w:hyperlink>
        </w:p>
        <w:p w14:paraId="1603EAB2" w14:textId="0B4F0CBA" w:rsidR="00FE2CFD" w:rsidRDefault="00FE2CFD">
          <w:pPr>
            <w:pStyle w:val="TOC3"/>
            <w:tabs>
              <w:tab w:val="left" w:pos="880"/>
              <w:tab w:val="right" w:leader="dot" w:pos="9394"/>
            </w:tabs>
            <w:rPr>
              <w:rFonts w:eastAsiaTheme="minorEastAsia"/>
              <w:noProof/>
              <w:kern w:val="2"/>
              <w:lang w:eastAsia="ro-RO"/>
              <w14:ligatures w14:val="standardContextual"/>
            </w:rPr>
          </w:pPr>
          <w:hyperlink w:anchor="_Toc165294571" w:history="1">
            <w:r w:rsidRPr="008B5E06">
              <w:rPr>
                <w:rStyle w:val="Hyperlink"/>
                <w:rFonts w:ascii="Wingdings 3" w:eastAsia="Calibri" w:hAnsi="Wingdings 3" w:cstheme="minorHAnsi"/>
                <w:bCs/>
                <w:noProof/>
              </w:rPr>
              <w:t></w:t>
            </w:r>
            <w:r>
              <w:rPr>
                <w:rFonts w:eastAsiaTheme="minorEastAsia"/>
                <w:noProof/>
                <w:kern w:val="2"/>
                <w:lang w:eastAsia="ro-RO"/>
                <w14:ligatures w14:val="standardContextual"/>
              </w:rPr>
              <w:tab/>
            </w:r>
            <w:r w:rsidRPr="008B5E06">
              <w:rPr>
                <w:rStyle w:val="Hyperlink"/>
                <w:rFonts w:eastAsia="Calibri" w:cstheme="minorHAnsi"/>
                <w:b/>
                <w:bCs/>
                <w:noProof/>
              </w:rPr>
              <w:t>Anexa 4: Declarația Unică</w:t>
            </w:r>
            <w:r>
              <w:rPr>
                <w:noProof/>
                <w:webHidden/>
              </w:rPr>
              <w:tab/>
            </w:r>
            <w:r>
              <w:rPr>
                <w:noProof/>
                <w:webHidden/>
              </w:rPr>
              <w:fldChar w:fldCharType="begin"/>
            </w:r>
            <w:r>
              <w:rPr>
                <w:noProof/>
                <w:webHidden/>
              </w:rPr>
              <w:instrText xml:space="preserve"> PAGEREF _Toc165294571 \h </w:instrText>
            </w:r>
            <w:r>
              <w:rPr>
                <w:noProof/>
                <w:webHidden/>
              </w:rPr>
            </w:r>
            <w:r>
              <w:rPr>
                <w:noProof/>
                <w:webHidden/>
              </w:rPr>
              <w:fldChar w:fldCharType="separate"/>
            </w:r>
            <w:r>
              <w:rPr>
                <w:noProof/>
                <w:webHidden/>
              </w:rPr>
              <w:t>57</w:t>
            </w:r>
            <w:r>
              <w:rPr>
                <w:noProof/>
                <w:webHidden/>
              </w:rPr>
              <w:fldChar w:fldCharType="end"/>
            </w:r>
          </w:hyperlink>
        </w:p>
        <w:p w14:paraId="2F4F62D1" w14:textId="0D95070B" w:rsidR="00FE2CFD" w:rsidRDefault="00FE2CFD">
          <w:pPr>
            <w:pStyle w:val="TOC3"/>
            <w:tabs>
              <w:tab w:val="left" w:pos="880"/>
              <w:tab w:val="right" w:leader="dot" w:pos="9394"/>
            </w:tabs>
            <w:rPr>
              <w:rFonts w:eastAsiaTheme="minorEastAsia"/>
              <w:noProof/>
              <w:kern w:val="2"/>
              <w:lang w:eastAsia="ro-RO"/>
              <w14:ligatures w14:val="standardContextual"/>
            </w:rPr>
          </w:pPr>
          <w:hyperlink w:anchor="_Toc165294572" w:history="1">
            <w:r w:rsidRPr="008B5E06">
              <w:rPr>
                <w:rStyle w:val="Hyperlink"/>
                <w:rFonts w:ascii="Wingdings 3" w:eastAsia="Calibri" w:hAnsi="Wingdings 3" w:cstheme="minorHAnsi"/>
                <w:bCs/>
                <w:noProof/>
              </w:rPr>
              <w:t></w:t>
            </w:r>
            <w:r>
              <w:rPr>
                <w:rFonts w:eastAsiaTheme="minorEastAsia"/>
                <w:noProof/>
                <w:kern w:val="2"/>
                <w:lang w:eastAsia="ro-RO"/>
                <w14:ligatures w14:val="standardContextual"/>
              </w:rPr>
              <w:tab/>
            </w:r>
            <w:r w:rsidRPr="008B5E06">
              <w:rPr>
                <w:rStyle w:val="Hyperlink"/>
                <w:rFonts w:eastAsia="Calibri" w:cstheme="minorHAnsi"/>
                <w:b/>
                <w:bCs/>
                <w:noProof/>
              </w:rPr>
              <w:t>Anexa 5: Cerințe DNSH</w:t>
            </w:r>
            <w:r>
              <w:rPr>
                <w:noProof/>
                <w:webHidden/>
              </w:rPr>
              <w:tab/>
            </w:r>
            <w:r>
              <w:rPr>
                <w:noProof/>
                <w:webHidden/>
              </w:rPr>
              <w:fldChar w:fldCharType="begin"/>
            </w:r>
            <w:r>
              <w:rPr>
                <w:noProof/>
                <w:webHidden/>
              </w:rPr>
              <w:instrText xml:space="preserve"> PAGEREF _Toc165294572 \h </w:instrText>
            </w:r>
            <w:r>
              <w:rPr>
                <w:noProof/>
                <w:webHidden/>
              </w:rPr>
            </w:r>
            <w:r>
              <w:rPr>
                <w:noProof/>
                <w:webHidden/>
              </w:rPr>
              <w:fldChar w:fldCharType="separate"/>
            </w:r>
            <w:r>
              <w:rPr>
                <w:noProof/>
                <w:webHidden/>
              </w:rPr>
              <w:t>57</w:t>
            </w:r>
            <w:r>
              <w:rPr>
                <w:noProof/>
                <w:webHidden/>
              </w:rPr>
              <w:fldChar w:fldCharType="end"/>
            </w:r>
          </w:hyperlink>
        </w:p>
        <w:p w14:paraId="138EAF97" w14:textId="30801E68" w:rsidR="00FE2CFD" w:rsidRDefault="00FE2CFD">
          <w:pPr>
            <w:pStyle w:val="TOC3"/>
            <w:tabs>
              <w:tab w:val="left" w:pos="880"/>
              <w:tab w:val="right" w:leader="dot" w:pos="9394"/>
            </w:tabs>
            <w:rPr>
              <w:rFonts w:eastAsiaTheme="minorEastAsia"/>
              <w:noProof/>
              <w:kern w:val="2"/>
              <w:lang w:eastAsia="ro-RO"/>
              <w14:ligatures w14:val="standardContextual"/>
            </w:rPr>
          </w:pPr>
          <w:hyperlink w:anchor="_Toc165294573" w:history="1">
            <w:r w:rsidRPr="008B5E06">
              <w:rPr>
                <w:rStyle w:val="Hyperlink"/>
                <w:rFonts w:ascii="Wingdings 3" w:eastAsia="Calibri" w:hAnsi="Wingdings 3" w:cstheme="minorHAnsi"/>
                <w:bCs/>
                <w:noProof/>
              </w:rPr>
              <w:t></w:t>
            </w:r>
            <w:r>
              <w:rPr>
                <w:rFonts w:eastAsiaTheme="minorEastAsia"/>
                <w:noProof/>
                <w:kern w:val="2"/>
                <w:lang w:eastAsia="ro-RO"/>
                <w14:ligatures w14:val="standardContextual"/>
              </w:rPr>
              <w:tab/>
            </w:r>
            <w:r w:rsidRPr="008B5E06">
              <w:rPr>
                <w:rStyle w:val="Hyperlink"/>
                <w:rFonts w:eastAsia="Calibri" w:cstheme="minorHAnsi"/>
                <w:b/>
                <w:bCs/>
                <w:noProof/>
              </w:rPr>
              <w:t xml:space="preserve">Anexa 6: </w:t>
            </w:r>
            <w:r w:rsidRPr="008B5E06">
              <w:rPr>
                <w:rStyle w:val="Hyperlink"/>
                <w:rFonts w:eastAsia="Times New Roman" w:cstheme="minorHAnsi"/>
                <w:b/>
                <w:bCs/>
                <w:noProof/>
              </w:rPr>
              <w:t>Grila de analiză a conformității PTE</w:t>
            </w:r>
            <w:r>
              <w:rPr>
                <w:noProof/>
                <w:webHidden/>
              </w:rPr>
              <w:tab/>
            </w:r>
            <w:r>
              <w:rPr>
                <w:noProof/>
                <w:webHidden/>
              </w:rPr>
              <w:fldChar w:fldCharType="begin"/>
            </w:r>
            <w:r>
              <w:rPr>
                <w:noProof/>
                <w:webHidden/>
              </w:rPr>
              <w:instrText xml:space="preserve"> PAGEREF _Toc165294573 \h </w:instrText>
            </w:r>
            <w:r>
              <w:rPr>
                <w:noProof/>
                <w:webHidden/>
              </w:rPr>
            </w:r>
            <w:r>
              <w:rPr>
                <w:noProof/>
                <w:webHidden/>
              </w:rPr>
              <w:fldChar w:fldCharType="separate"/>
            </w:r>
            <w:r>
              <w:rPr>
                <w:noProof/>
                <w:webHidden/>
              </w:rPr>
              <w:t>57</w:t>
            </w:r>
            <w:r>
              <w:rPr>
                <w:noProof/>
                <w:webHidden/>
              </w:rPr>
              <w:fldChar w:fldCharType="end"/>
            </w:r>
          </w:hyperlink>
        </w:p>
        <w:p w14:paraId="63F2E827" w14:textId="6405C804" w:rsidR="00FE2CFD" w:rsidRDefault="00FE2CFD">
          <w:pPr>
            <w:pStyle w:val="TOC3"/>
            <w:tabs>
              <w:tab w:val="left" w:pos="880"/>
              <w:tab w:val="right" w:leader="dot" w:pos="9394"/>
            </w:tabs>
            <w:rPr>
              <w:rFonts w:eastAsiaTheme="minorEastAsia"/>
              <w:noProof/>
              <w:kern w:val="2"/>
              <w:lang w:eastAsia="ro-RO"/>
              <w14:ligatures w14:val="standardContextual"/>
            </w:rPr>
          </w:pPr>
          <w:hyperlink w:anchor="_Toc165294574" w:history="1">
            <w:r w:rsidRPr="008B5E06">
              <w:rPr>
                <w:rStyle w:val="Hyperlink"/>
                <w:rFonts w:ascii="Wingdings 3" w:eastAsia="Calibri" w:hAnsi="Wingdings 3" w:cstheme="minorHAnsi"/>
                <w:bCs/>
                <w:noProof/>
              </w:rPr>
              <w:t></w:t>
            </w:r>
            <w:r>
              <w:rPr>
                <w:rFonts w:eastAsiaTheme="minorEastAsia"/>
                <w:noProof/>
                <w:kern w:val="2"/>
                <w:lang w:eastAsia="ro-RO"/>
                <w14:ligatures w14:val="standardContextual"/>
              </w:rPr>
              <w:tab/>
            </w:r>
            <w:r w:rsidRPr="008B5E06">
              <w:rPr>
                <w:rStyle w:val="Hyperlink"/>
                <w:rFonts w:eastAsia="Calibri" w:cstheme="minorHAnsi"/>
                <w:b/>
                <w:bCs/>
                <w:noProof/>
              </w:rPr>
              <w:t>Anexa 7:  Grila de analiză a conformității și calității studiului de fezabilitate pentru obiective de investiție</w:t>
            </w:r>
            <w:r>
              <w:rPr>
                <w:noProof/>
                <w:webHidden/>
              </w:rPr>
              <w:tab/>
            </w:r>
            <w:r>
              <w:rPr>
                <w:noProof/>
                <w:webHidden/>
              </w:rPr>
              <w:fldChar w:fldCharType="begin"/>
            </w:r>
            <w:r>
              <w:rPr>
                <w:noProof/>
                <w:webHidden/>
              </w:rPr>
              <w:instrText xml:space="preserve"> PAGEREF _Toc165294574 \h </w:instrText>
            </w:r>
            <w:r>
              <w:rPr>
                <w:noProof/>
                <w:webHidden/>
              </w:rPr>
            </w:r>
            <w:r>
              <w:rPr>
                <w:noProof/>
                <w:webHidden/>
              </w:rPr>
              <w:fldChar w:fldCharType="separate"/>
            </w:r>
            <w:r>
              <w:rPr>
                <w:noProof/>
                <w:webHidden/>
              </w:rPr>
              <w:t>57</w:t>
            </w:r>
            <w:r>
              <w:rPr>
                <w:noProof/>
                <w:webHidden/>
              </w:rPr>
              <w:fldChar w:fldCharType="end"/>
            </w:r>
          </w:hyperlink>
        </w:p>
        <w:p w14:paraId="78C11820" w14:textId="4F1FAC4A" w:rsidR="00FE2CFD" w:rsidRDefault="00FE2CFD">
          <w:pPr>
            <w:pStyle w:val="TOC3"/>
            <w:tabs>
              <w:tab w:val="left" w:pos="880"/>
              <w:tab w:val="right" w:leader="dot" w:pos="9394"/>
            </w:tabs>
            <w:rPr>
              <w:rFonts w:eastAsiaTheme="minorEastAsia"/>
              <w:noProof/>
              <w:kern w:val="2"/>
              <w:lang w:eastAsia="ro-RO"/>
              <w14:ligatures w14:val="standardContextual"/>
            </w:rPr>
          </w:pPr>
          <w:hyperlink w:anchor="_Toc165294575" w:history="1">
            <w:r w:rsidRPr="008B5E06">
              <w:rPr>
                <w:rStyle w:val="Hyperlink"/>
                <w:rFonts w:ascii="Wingdings 3" w:eastAsia="Calibri" w:hAnsi="Wingdings 3" w:cstheme="minorHAnsi"/>
                <w:bCs/>
                <w:noProof/>
              </w:rPr>
              <w:t></w:t>
            </w:r>
            <w:r>
              <w:rPr>
                <w:rFonts w:eastAsiaTheme="minorEastAsia"/>
                <w:noProof/>
                <w:kern w:val="2"/>
                <w:lang w:eastAsia="ro-RO"/>
                <w14:ligatures w14:val="standardContextual"/>
              </w:rPr>
              <w:tab/>
            </w:r>
            <w:r w:rsidRPr="008B5E06">
              <w:rPr>
                <w:rStyle w:val="Hyperlink"/>
                <w:rFonts w:eastAsia="Calibri" w:cstheme="minorHAnsi"/>
                <w:b/>
                <w:bCs/>
                <w:noProof/>
              </w:rPr>
              <w:t>Anexa 8: Grila de analiză a conformității și calității documentației de avizare a lucrărilor de intervenții (DALI)</w:t>
            </w:r>
            <w:r>
              <w:rPr>
                <w:noProof/>
                <w:webHidden/>
              </w:rPr>
              <w:tab/>
            </w:r>
            <w:r>
              <w:rPr>
                <w:noProof/>
                <w:webHidden/>
              </w:rPr>
              <w:fldChar w:fldCharType="begin"/>
            </w:r>
            <w:r>
              <w:rPr>
                <w:noProof/>
                <w:webHidden/>
              </w:rPr>
              <w:instrText xml:space="preserve"> PAGEREF _Toc165294575 \h </w:instrText>
            </w:r>
            <w:r>
              <w:rPr>
                <w:noProof/>
                <w:webHidden/>
              </w:rPr>
            </w:r>
            <w:r>
              <w:rPr>
                <w:noProof/>
                <w:webHidden/>
              </w:rPr>
              <w:fldChar w:fldCharType="separate"/>
            </w:r>
            <w:r>
              <w:rPr>
                <w:noProof/>
                <w:webHidden/>
              </w:rPr>
              <w:t>57</w:t>
            </w:r>
            <w:r>
              <w:rPr>
                <w:noProof/>
                <w:webHidden/>
              </w:rPr>
              <w:fldChar w:fldCharType="end"/>
            </w:r>
          </w:hyperlink>
        </w:p>
        <w:p w14:paraId="22C77C69" w14:textId="05467A73" w:rsidR="00FE2CFD" w:rsidRDefault="00FE2CFD">
          <w:pPr>
            <w:pStyle w:val="TOC3"/>
            <w:tabs>
              <w:tab w:val="left" w:pos="880"/>
              <w:tab w:val="right" w:leader="dot" w:pos="9394"/>
            </w:tabs>
            <w:rPr>
              <w:rFonts w:eastAsiaTheme="minorEastAsia"/>
              <w:noProof/>
              <w:kern w:val="2"/>
              <w:lang w:eastAsia="ro-RO"/>
              <w14:ligatures w14:val="standardContextual"/>
            </w:rPr>
          </w:pPr>
          <w:hyperlink w:anchor="_Toc165294576" w:history="1">
            <w:r w:rsidRPr="008B5E06">
              <w:rPr>
                <w:rStyle w:val="Hyperlink"/>
                <w:rFonts w:ascii="Wingdings 3" w:eastAsia="Calibri" w:hAnsi="Wingdings 3" w:cstheme="minorHAnsi"/>
                <w:bCs/>
                <w:noProof/>
              </w:rPr>
              <w:t></w:t>
            </w:r>
            <w:r>
              <w:rPr>
                <w:rFonts w:eastAsiaTheme="minorEastAsia"/>
                <w:noProof/>
                <w:kern w:val="2"/>
                <w:lang w:eastAsia="ro-RO"/>
                <w14:ligatures w14:val="standardContextual"/>
              </w:rPr>
              <w:tab/>
            </w:r>
            <w:r w:rsidRPr="008B5E06">
              <w:rPr>
                <w:rStyle w:val="Hyperlink"/>
                <w:rFonts w:eastAsia="Calibri" w:cstheme="minorHAnsi"/>
                <w:b/>
                <w:bCs/>
                <w:noProof/>
              </w:rPr>
              <w:t>Anexa 9:</w:t>
            </w:r>
            <w:r w:rsidRPr="008B5E06">
              <w:rPr>
                <w:rStyle w:val="Hyperlink"/>
                <w:rFonts w:cstheme="minorHAnsi"/>
                <w:b/>
                <w:bCs/>
                <w:iCs/>
                <w:noProof/>
              </w:rPr>
              <w:t xml:space="preserve"> Grila de verificare a eligibilității cererilor de finanțare</w:t>
            </w:r>
            <w:r>
              <w:rPr>
                <w:noProof/>
                <w:webHidden/>
              </w:rPr>
              <w:tab/>
            </w:r>
            <w:r>
              <w:rPr>
                <w:noProof/>
                <w:webHidden/>
              </w:rPr>
              <w:fldChar w:fldCharType="begin"/>
            </w:r>
            <w:r>
              <w:rPr>
                <w:noProof/>
                <w:webHidden/>
              </w:rPr>
              <w:instrText xml:space="preserve"> PAGEREF _Toc165294576 \h </w:instrText>
            </w:r>
            <w:r>
              <w:rPr>
                <w:noProof/>
                <w:webHidden/>
              </w:rPr>
            </w:r>
            <w:r>
              <w:rPr>
                <w:noProof/>
                <w:webHidden/>
              </w:rPr>
              <w:fldChar w:fldCharType="separate"/>
            </w:r>
            <w:r>
              <w:rPr>
                <w:noProof/>
                <w:webHidden/>
              </w:rPr>
              <w:t>57</w:t>
            </w:r>
            <w:r>
              <w:rPr>
                <w:noProof/>
                <w:webHidden/>
              </w:rPr>
              <w:fldChar w:fldCharType="end"/>
            </w:r>
          </w:hyperlink>
        </w:p>
        <w:p w14:paraId="59FC9A7D" w14:textId="3E39C97F" w:rsidR="00FE2CFD" w:rsidRDefault="00FE2CFD">
          <w:pPr>
            <w:pStyle w:val="TOC3"/>
            <w:tabs>
              <w:tab w:val="left" w:pos="880"/>
              <w:tab w:val="right" w:leader="dot" w:pos="9394"/>
            </w:tabs>
            <w:rPr>
              <w:rFonts w:eastAsiaTheme="minorEastAsia"/>
              <w:noProof/>
              <w:kern w:val="2"/>
              <w:lang w:eastAsia="ro-RO"/>
              <w14:ligatures w14:val="standardContextual"/>
            </w:rPr>
          </w:pPr>
          <w:hyperlink w:anchor="_Toc165294577" w:history="1">
            <w:r w:rsidRPr="008B5E06">
              <w:rPr>
                <w:rStyle w:val="Hyperlink"/>
                <w:rFonts w:ascii="Wingdings 3" w:eastAsia="Calibri" w:hAnsi="Wingdings 3" w:cstheme="minorHAnsi"/>
                <w:bCs/>
                <w:noProof/>
              </w:rPr>
              <w:t></w:t>
            </w:r>
            <w:r>
              <w:rPr>
                <w:rFonts w:eastAsiaTheme="minorEastAsia"/>
                <w:noProof/>
                <w:kern w:val="2"/>
                <w:lang w:eastAsia="ro-RO"/>
                <w14:ligatures w14:val="standardContextual"/>
              </w:rPr>
              <w:tab/>
            </w:r>
            <w:r w:rsidRPr="008B5E06">
              <w:rPr>
                <w:rStyle w:val="Hyperlink"/>
                <w:rFonts w:eastAsia="Calibri" w:cstheme="minorHAnsi"/>
                <w:b/>
                <w:bCs/>
                <w:noProof/>
              </w:rPr>
              <w:t>Anexa 10: Indicatori de etapă</w:t>
            </w:r>
            <w:r>
              <w:rPr>
                <w:noProof/>
                <w:webHidden/>
              </w:rPr>
              <w:tab/>
            </w:r>
            <w:r>
              <w:rPr>
                <w:noProof/>
                <w:webHidden/>
              </w:rPr>
              <w:fldChar w:fldCharType="begin"/>
            </w:r>
            <w:r>
              <w:rPr>
                <w:noProof/>
                <w:webHidden/>
              </w:rPr>
              <w:instrText xml:space="preserve"> PAGEREF _Toc165294577 \h </w:instrText>
            </w:r>
            <w:r>
              <w:rPr>
                <w:noProof/>
                <w:webHidden/>
              </w:rPr>
            </w:r>
            <w:r>
              <w:rPr>
                <w:noProof/>
                <w:webHidden/>
              </w:rPr>
              <w:fldChar w:fldCharType="separate"/>
            </w:r>
            <w:r>
              <w:rPr>
                <w:noProof/>
                <w:webHidden/>
              </w:rPr>
              <w:t>57</w:t>
            </w:r>
            <w:r>
              <w:rPr>
                <w:noProof/>
                <w:webHidden/>
              </w:rPr>
              <w:fldChar w:fldCharType="end"/>
            </w:r>
          </w:hyperlink>
        </w:p>
        <w:p w14:paraId="4ABF9F27" w14:textId="2481AD86" w:rsidR="00FE2CFD" w:rsidRDefault="00FE2CFD">
          <w:pPr>
            <w:pStyle w:val="TOC3"/>
            <w:tabs>
              <w:tab w:val="left" w:pos="880"/>
              <w:tab w:val="right" w:leader="dot" w:pos="9394"/>
            </w:tabs>
            <w:rPr>
              <w:rFonts w:eastAsiaTheme="minorEastAsia"/>
              <w:noProof/>
              <w:kern w:val="2"/>
              <w:lang w:eastAsia="ro-RO"/>
              <w14:ligatures w14:val="standardContextual"/>
            </w:rPr>
          </w:pPr>
          <w:hyperlink w:anchor="_Toc165294578" w:history="1">
            <w:r w:rsidRPr="008B5E06">
              <w:rPr>
                <w:rStyle w:val="Hyperlink"/>
                <w:rFonts w:ascii="Wingdings 3" w:eastAsia="Calibri" w:hAnsi="Wingdings 3" w:cstheme="minorHAnsi"/>
                <w:bCs/>
                <w:noProof/>
              </w:rPr>
              <w:t></w:t>
            </w:r>
            <w:r>
              <w:rPr>
                <w:rFonts w:eastAsiaTheme="minorEastAsia"/>
                <w:noProof/>
                <w:kern w:val="2"/>
                <w:lang w:eastAsia="ro-RO"/>
                <w14:ligatures w14:val="standardContextual"/>
              </w:rPr>
              <w:tab/>
            </w:r>
            <w:r w:rsidRPr="008B5E06">
              <w:rPr>
                <w:rStyle w:val="Hyperlink"/>
                <w:rFonts w:eastAsia="Calibri" w:cstheme="minorHAnsi"/>
                <w:b/>
                <w:bCs/>
                <w:noProof/>
              </w:rPr>
              <w:t>Anexa 11: Plan de monitorizare</w:t>
            </w:r>
            <w:r>
              <w:rPr>
                <w:noProof/>
                <w:webHidden/>
              </w:rPr>
              <w:tab/>
            </w:r>
            <w:r>
              <w:rPr>
                <w:noProof/>
                <w:webHidden/>
              </w:rPr>
              <w:fldChar w:fldCharType="begin"/>
            </w:r>
            <w:r>
              <w:rPr>
                <w:noProof/>
                <w:webHidden/>
              </w:rPr>
              <w:instrText xml:space="preserve"> PAGEREF _Toc165294578 \h </w:instrText>
            </w:r>
            <w:r>
              <w:rPr>
                <w:noProof/>
                <w:webHidden/>
              </w:rPr>
            </w:r>
            <w:r>
              <w:rPr>
                <w:noProof/>
                <w:webHidden/>
              </w:rPr>
              <w:fldChar w:fldCharType="separate"/>
            </w:r>
            <w:r>
              <w:rPr>
                <w:noProof/>
                <w:webHidden/>
              </w:rPr>
              <w:t>57</w:t>
            </w:r>
            <w:r>
              <w:rPr>
                <w:noProof/>
                <w:webHidden/>
              </w:rPr>
              <w:fldChar w:fldCharType="end"/>
            </w:r>
          </w:hyperlink>
        </w:p>
        <w:p w14:paraId="34496AAB" w14:textId="27B24E0C" w:rsidR="00FE2CFD" w:rsidRDefault="00FE2CFD">
          <w:pPr>
            <w:pStyle w:val="TOC3"/>
            <w:tabs>
              <w:tab w:val="left" w:pos="880"/>
              <w:tab w:val="right" w:leader="dot" w:pos="9394"/>
            </w:tabs>
            <w:rPr>
              <w:rFonts w:eastAsiaTheme="minorEastAsia"/>
              <w:noProof/>
              <w:kern w:val="2"/>
              <w:lang w:eastAsia="ro-RO"/>
              <w14:ligatures w14:val="standardContextual"/>
            </w:rPr>
          </w:pPr>
          <w:hyperlink w:anchor="_Toc165294579" w:history="1">
            <w:r w:rsidRPr="008B5E06">
              <w:rPr>
                <w:rStyle w:val="Hyperlink"/>
                <w:rFonts w:ascii="Wingdings 3" w:eastAsia="Calibri" w:hAnsi="Wingdings 3" w:cstheme="minorHAnsi"/>
                <w:bCs/>
                <w:noProof/>
              </w:rPr>
              <w:t></w:t>
            </w:r>
            <w:r>
              <w:rPr>
                <w:rFonts w:eastAsiaTheme="minorEastAsia"/>
                <w:noProof/>
                <w:kern w:val="2"/>
                <w:lang w:eastAsia="ro-RO"/>
                <w14:ligatures w14:val="standardContextual"/>
              </w:rPr>
              <w:tab/>
            </w:r>
            <w:r w:rsidRPr="008B5E06">
              <w:rPr>
                <w:rStyle w:val="Hyperlink"/>
                <w:rFonts w:eastAsia="Calibri" w:cstheme="minorHAnsi"/>
                <w:b/>
                <w:bCs/>
                <w:noProof/>
              </w:rPr>
              <w:t xml:space="preserve">Anexa 12: </w:t>
            </w:r>
            <w:r w:rsidRPr="008B5E06">
              <w:rPr>
                <w:rStyle w:val="Hyperlink"/>
                <w:rFonts w:cstheme="minorHAnsi"/>
                <w:b/>
                <w:bCs/>
                <w:noProof/>
              </w:rPr>
              <w:t>Corelare categorii de cheltuieli eligibile MySMIS2014- MySMIS2021</w:t>
            </w:r>
            <w:r>
              <w:rPr>
                <w:noProof/>
                <w:webHidden/>
              </w:rPr>
              <w:tab/>
            </w:r>
            <w:r>
              <w:rPr>
                <w:noProof/>
                <w:webHidden/>
              </w:rPr>
              <w:fldChar w:fldCharType="begin"/>
            </w:r>
            <w:r>
              <w:rPr>
                <w:noProof/>
                <w:webHidden/>
              </w:rPr>
              <w:instrText xml:space="preserve"> PAGEREF _Toc165294579 \h </w:instrText>
            </w:r>
            <w:r>
              <w:rPr>
                <w:noProof/>
                <w:webHidden/>
              </w:rPr>
            </w:r>
            <w:r>
              <w:rPr>
                <w:noProof/>
                <w:webHidden/>
              </w:rPr>
              <w:fldChar w:fldCharType="separate"/>
            </w:r>
            <w:r>
              <w:rPr>
                <w:noProof/>
                <w:webHidden/>
              </w:rPr>
              <w:t>57</w:t>
            </w:r>
            <w:r>
              <w:rPr>
                <w:noProof/>
                <w:webHidden/>
              </w:rPr>
              <w:fldChar w:fldCharType="end"/>
            </w:r>
          </w:hyperlink>
        </w:p>
        <w:p w14:paraId="7F8DF13E" w14:textId="3BAD6EB2" w:rsidR="00FE2CFD" w:rsidRDefault="00FE2CFD">
          <w:pPr>
            <w:pStyle w:val="TOC3"/>
            <w:tabs>
              <w:tab w:val="left" w:pos="880"/>
              <w:tab w:val="right" w:leader="dot" w:pos="9394"/>
            </w:tabs>
            <w:rPr>
              <w:rFonts w:eastAsiaTheme="minorEastAsia"/>
              <w:noProof/>
              <w:kern w:val="2"/>
              <w:lang w:eastAsia="ro-RO"/>
              <w14:ligatures w14:val="standardContextual"/>
            </w:rPr>
          </w:pPr>
          <w:hyperlink w:anchor="_Toc165294580" w:history="1">
            <w:r w:rsidRPr="008B5E06">
              <w:rPr>
                <w:rStyle w:val="Hyperlink"/>
                <w:rFonts w:ascii="Wingdings 3" w:eastAsia="Calibri" w:hAnsi="Wingdings 3" w:cstheme="minorHAnsi"/>
                <w:bCs/>
                <w:noProof/>
              </w:rPr>
              <w:t></w:t>
            </w:r>
            <w:r>
              <w:rPr>
                <w:rFonts w:eastAsiaTheme="minorEastAsia"/>
                <w:noProof/>
                <w:kern w:val="2"/>
                <w:lang w:eastAsia="ro-RO"/>
                <w14:ligatures w14:val="standardContextual"/>
              </w:rPr>
              <w:tab/>
            </w:r>
            <w:r w:rsidRPr="008B5E06">
              <w:rPr>
                <w:rStyle w:val="Hyperlink"/>
                <w:rFonts w:eastAsia="Calibri" w:cstheme="minorHAnsi"/>
                <w:b/>
                <w:bCs/>
                <w:noProof/>
              </w:rPr>
              <w:t>Anexa 13: Graficul cererilor de prefinanțare/plată/rambursare</w:t>
            </w:r>
            <w:r>
              <w:rPr>
                <w:noProof/>
                <w:webHidden/>
              </w:rPr>
              <w:tab/>
            </w:r>
            <w:r>
              <w:rPr>
                <w:noProof/>
                <w:webHidden/>
              </w:rPr>
              <w:fldChar w:fldCharType="begin"/>
            </w:r>
            <w:r>
              <w:rPr>
                <w:noProof/>
                <w:webHidden/>
              </w:rPr>
              <w:instrText xml:space="preserve"> PAGEREF _Toc165294580 \h </w:instrText>
            </w:r>
            <w:r>
              <w:rPr>
                <w:noProof/>
                <w:webHidden/>
              </w:rPr>
            </w:r>
            <w:r>
              <w:rPr>
                <w:noProof/>
                <w:webHidden/>
              </w:rPr>
              <w:fldChar w:fldCharType="separate"/>
            </w:r>
            <w:r>
              <w:rPr>
                <w:noProof/>
                <w:webHidden/>
              </w:rPr>
              <w:t>57</w:t>
            </w:r>
            <w:r>
              <w:rPr>
                <w:noProof/>
                <w:webHidden/>
              </w:rPr>
              <w:fldChar w:fldCharType="end"/>
            </w:r>
          </w:hyperlink>
        </w:p>
        <w:p w14:paraId="036CD089" w14:textId="358BF772" w:rsidR="00FE2CFD" w:rsidRDefault="00FE2CFD">
          <w:pPr>
            <w:pStyle w:val="TOC3"/>
            <w:tabs>
              <w:tab w:val="left" w:pos="880"/>
              <w:tab w:val="right" w:leader="dot" w:pos="9394"/>
            </w:tabs>
            <w:rPr>
              <w:rFonts w:eastAsiaTheme="minorEastAsia"/>
              <w:noProof/>
              <w:kern w:val="2"/>
              <w:lang w:eastAsia="ro-RO"/>
              <w14:ligatures w14:val="standardContextual"/>
            </w:rPr>
          </w:pPr>
          <w:hyperlink w:anchor="_Toc165294581" w:history="1">
            <w:r w:rsidRPr="008B5E06">
              <w:rPr>
                <w:rStyle w:val="Hyperlink"/>
                <w:rFonts w:ascii="Wingdings 3" w:hAnsi="Wingdings 3" w:cstheme="minorHAnsi"/>
                <w:bCs/>
                <w:iCs/>
                <w:noProof/>
              </w:rPr>
              <w:t></w:t>
            </w:r>
            <w:r>
              <w:rPr>
                <w:rFonts w:eastAsiaTheme="minorEastAsia"/>
                <w:noProof/>
                <w:kern w:val="2"/>
                <w:lang w:eastAsia="ro-RO"/>
                <w14:ligatures w14:val="standardContextual"/>
              </w:rPr>
              <w:tab/>
            </w:r>
            <w:r w:rsidRPr="008B5E06">
              <w:rPr>
                <w:rStyle w:val="Hyperlink"/>
                <w:rFonts w:eastAsia="Calibri" w:cstheme="minorHAnsi"/>
                <w:b/>
                <w:bCs/>
                <w:noProof/>
              </w:rPr>
              <w:t>Anexa 14: Declarația privind conflictul de interese</w:t>
            </w:r>
            <w:r>
              <w:rPr>
                <w:noProof/>
                <w:webHidden/>
              </w:rPr>
              <w:tab/>
            </w:r>
            <w:r>
              <w:rPr>
                <w:noProof/>
                <w:webHidden/>
              </w:rPr>
              <w:fldChar w:fldCharType="begin"/>
            </w:r>
            <w:r>
              <w:rPr>
                <w:noProof/>
                <w:webHidden/>
              </w:rPr>
              <w:instrText xml:space="preserve"> PAGEREF _Toc165294581 \h </w:instrText>
            </w:r>
            <w:r>
              <w:rPr>
                <w:noProof/>
                <w:webHidden/>
              </w:rPr>
            </w:r>
            <w:r>
              <w:rPr>
                <w:noProof/>
                <w:webHidden/>
              </w:rPr>
              <w:fldChar w:fldCharType="separate"/>
            </w:r>
            <w:r>
              <w:rPr>
                <w:noProof/>
                <w:webHidden/>
              </w:rPr>
              <w:t>58</w:t>
            </w:r>
            <w:r>
              <w:rPr>
                <w:noProof/>
                <w:webHidden/>
              </w:rPr>
              <w:fldChar w:fldCharType="end"/>
            </w:r>
          </w:hyperlink>
        </w:p>
        <w:p w14:paraId="0088D8BD" w14:textId="41118F59" w:rsidR="00FE2CFD" w:rsidRDefault="00FE2CFD">
          <w:pPr>
            <w:pStyle w:val="TOC3"/>
            <w:tabs>
              <w:tab w:val="left" w:pos="880"/>
              <w:tab w:val="right" w:leader="dot" w:pos="9394"/>
            </w:tabs>
            <w:rPr>
              <w:rFonts w:eastAsiaTheme="minorEastAsia"/>
              <w:noProof/>
              <w:kern w:val="2"/>
              <w:lang w:eastAsia="ro-RO"/>
              <w14:ligatures w14:val="standardContextual"/>
            </w:rPr>
          </w:pPr>
          <w:hyperlink w:anchor="_Toc165294582" w:history="1">
            <w:r w:rsidRPr="008B5E06">
              <w:rPr>
                <w:rStyle w:val="Hyperlink"/>
                <w:rFonts w:ascii="Wingdings 3" w:hAnsi="Wingdings 3" w:cstheme="minorHAnsi"/>
                <w:bCs/>
                <w:noProof/>
              </w:rPr>
              <w:t></w:t>
            </w:r>
            <w:r>
              <w:rPr>
                <w:rFonts w:eastAsiaTheme="minorEastAsia"/>
                <w:noProof/>
                <w:kern w:val="2"/>
                <w:lang w:eastAsia="ro-RO"/>
                <w14:ligatures w14:val="standardContextual"/>
              </w:rPr>
              <w:tab/>
            </w:r>
            <w:r w:rsidRPr="008B5E06">
              <w:rPr>
                <w:rStyle w:val="Hyperlink"/>
                <w:rFonts w:cstheme="minorHAnsi"/>
                <w:b/>
                <w:bCs/>
                <w:noProof/>
              </w:rPr>
              <w:t xml:space="preserve">Anexa 15: </w:t>
            </w:r>
            <w:r w:rsidRPr="008B5E06">
              <w:rPr>
                <w:rStyle w:val="Hyperlink"/>
                <w:rFonts w:cstheme="minorHAnsi"/>
                <w:b/>
                <w:bCs/>
                <w:iCs/>
                <w:noProof/>
              </w:rPr>
              <w:t>Tabel centralizator date calcul subcriterii</w:t>
            </w:r>
            <w:r>
              <w:rPr>
                <w:noProof/>
                <w:webHidden/>
              </w:rPr>
              <w:tab/>
            </w:r>
            <w:r>
              <w:rPr>
                <w:noProof/>
                <w:webHidden/>
              </w:rPr>
              <w:fldChar w:fldCharType="begin"/>
            </w:r>
            <w:r>
              <w:rPr>
                <w:noProof/>
                <w:webHidden/>
              </w:rPr>
              <w:instrText xml:space="preserve"> PAGEREF _Toc165294582 \h </w:instrText>
            </w:r>
            <w:r>
              <w:rPr>
                <w:noProof/>
                <w:webHidden/>
              </w:rPr>
            </w:r>
            <w:r>
              <w:rPr>
                <w:noProof/>
                <w:webHidden/>
              </w:rPr>
              <w:fldChar w:fldCharType="separate"/>
            </w:r>
            <w:r>
              <w:rPr>
                <w:noProof/>
                <w:webHidden/>
              </w:rPr>
              <w:t>58</w:t>
            </w:r>
            <w:r>
              <w:rPr>
                <w:noProof/>
                <w:webHidden/>
              </w:rPr>
              <w:fldChar w:fldCharType="end"/>
            </w:r>
          </w:hyperlink>
        </w:p>
        <w:p w14:paraId="1CEF6A48" w14:textId="37B6438E" w:rsidR="00FE2CFD" w:rsidRDefault="00FE2CFD">
          <w:pPr>
            <w:pStyle w:val="TOC3"/>
            <w:tabs>
              <w:tab w:val="left" w:pos="880"/>
              <w:tab w:val="right" w:leader="dot" w:pos="9394"/>
            </w:tabs>
            <w:rPr>
              <w:rFonts w:eastAsiaTheme="minorEastAsia"/>
              <w:noProof/>
              <w:kern w:val="2"/>
              <w:lang w:eastAsia="ro-RO"/>
              <w14:ligatures w14:val="standardContextual"/>
            </w:rPr>
          </w:pPr>
          <w:hyperlink w:anchor="_Toc165294583" w:history="1">
            <w:r w:rsidRPr="008B5E06">
              <w:rPr>
                <w:rStyle w:val="Hyperlink"/>
                <w:rFonts w:ascii="Wingdings 3" w:hAnsi="Wingdings 3" w:cstheme="minorHAnsi"/>
                <w:bCs/>
                <w:noProof/>
              </w:rPr>
              <w:t></w:t>
            </w:r>
            <w:r>
              <w:rPr>
                <w:rFonts w:eastAsiaTheme="minorEastAsia"/>
                <w:noProof/>
                <w:kern w:val="2"/>
                <w:lang w:eastAsia="ro-RO"/>
                <w14:ligatures w14:val="standardContextual"/>
              </w:rPr>
              <w:tab/>
            </w:r>
            <w:r w:rsidRPr="008B5E06">
              <w:rPr>
                <w:rStyle w:val="Hyperlink"/>
                <w:rFonts w:cstheme="minorHAnsi"/>
                <w:b/>
                <w:bCs/>
                <w:noProof/>
              </w:rPr>
              <w:t>Anexa 16: Condiții specifice ale contractului de finanțare</w:t>
            </w:r>
            <w:r>
              <w:rPr>
                <w:noProof/>
                <w:webHidden/>
              </w:rPr>
              <w:tab/>
            </w:r>
            <w:r>
              <w:rPr>
                <w:noProof/>
                <w:webHidden/>
              </w:rPr>
              <w:fldChar w:fldCharType="begin"/>
            </w:r>
            <w:r>
              <w:rPr>
                <w:noProof/>
                <w:webHidden/>
              </w:rPr>
              <w:instrText xml:space="preserve"> PAGEREF _Toc165294583 \h </w:instrText>
            </w:r>
            <w:r>
              <w:rPr>
                <w:noProof/>
                <w:webHidden/>
              </w:rPr>
            </w:r>
            <w:r>
              <w:rPr>
                <w:noProof/>
                <w:webHidden/>
              </w:rPr>
              <w:fldChar w:fldCharType="separate"/>
            </w:r>
            <w:r>
              <w:rPr>
                <w:noProof/>
                <w:webHidden/>
              </w:rPr>
              <w:t>58</w:t>
            </w:r>
            <w:r>
              <w:rPr>
                <w:noProof/>
                <w:webHidden/>
              </w:rPr>
              <w:fldChar w:fldCharType="end"/>
            </w:r>
          </w:hyperlink>
        </w:p>
        <w:p w14:paraId="27CD18A9" w14:textId="05E2181E" w:rsidR="00FE2CFD" w:rsidRDefault="00FE2CFD">
          <w:pPr>
            <w:pStyle w:val="TOC3"/>
            <w:tabs>
              <w:tab w:val="left" w:pos="880"/>
              <w:tab w:val="right" w:leader="dot" w:pos="9394"/>
            </w:tabs>
            <w:rPr>
              <w:rFonts w:eastAsiaTheme="minorEastAsia"/>
              <w:noProof/>
              <w:kern w:val="2"/>
              <w:lang w:eastAsia="ro-RO"/>
              <w14:ligatures w14:val="standardContextual"/>
            </w:rPr>
          </w:pPr>
          <w:hyperlink w:anchor="_Toc165294584" w:history="1">
            <w:r w:rsidRPr="008B5E06">
              <w:rPr>
                <w:rStyle w:val="Hyperlink"/>
                <w:rFonts w:ascii="Wingdings 3" w:hAnsi="Wingdings 3" w:cstheme="minorHAnsi"/>
                <w:bCs/>
                <w:noProof/>
              </w:rPr>
              <w:t></w:t>
            </w:r>
            <w:r>
              <w:rPr>
                <w:rFonts w:eastAsiaTheme="minorEastAsia"/>
                <w:noProof/>
                <w:kern w:val="2"/>
                <w:lang w:eastAsia="ro-RO"/>
                <w14:ligatures w14:val="standardContextual"/>
              </w:rPr>
              <w:tab/>
            </w:r>
            <w:r w:rsidRPr="008B5E06">
              <w:rPr>
                <w:rStyle w:val="Hyperlink"/>
                <w:rFonts w:cstheme="minorHAnsi"/>
                <w:b/>
                <w:bCs/>
                <w:noProof/>
              </w:rPr>
              <w:t>Anexa 17: Tabel corelare buget-activități-resurse</w:t>
            </w:r>
            <w:r>
              <w:rPr>
                <w:noProof/>
                <w:webHidden/>
              </w:rPr>
              <w:tab/>
            </w:r>
            <w:r>
              <w:rPr>
                <w:noProof/>
                <w:webHidden/>
              </w:rPr>
              <w:fldChar w:fldCharType="begin"/>
            </w:r>
            <w:r>
              <w:rPr>
                <w:noProof/>
                <w:webHidden/>
              </w:rPr>
              <w:instrText xml:space="preserve"> PAGEREF _Toc165294584 \h </w:instrText>
            </w:r>
            <w:r>
              <w:rPr>
                <w:noProof/>
                <w:webHidden/>
              </w:rPr>
            </w:r>
            <w:r>
              <w:rPr>
                <w:noProof/>
                <w:webHidden/>
              </w:rPr>
              <w:fldChar w:fldCharType="separate"/>
            </w:r>
            <w:r>
              <w:rPr>
                <w:noProof/>
                <w:webHidden/>
              </w:rPr>
              <w:t>58</w:t>
            </w:r>
            <w:r>
              <w:rPr>
                <w:noProof/>
                <w:webHidden/>
              </w:rPr>
              <w:fldChar w:fldCharType="end"/>
            </w:r>
          </w:hyperlink>
        </w:p>
        <w:p w14:paraId="0237DBD6" w14:textId="156DEC7B" w:rsidR="00FE2CFD" w:rsidRDefault="00FE2CFD">
          <w:pPr>
            <w:pStyle w:val="TOC3"/>
            <w:tabs>
              <w:tab w:val="left" w:pos="880"/>
              <w:tab w:val="right" w:leader="dot" w:pos="9394"/>
            </w:tabs>
            <w:rPr>
              <w:rFonts w:eastAsiaTheme="minorEastAsia"/>
              <w:noProof/>
              <w:kern w:val="2"/>
              <w:lang w:eastAsia="ro-RO"/>
              <w14:ligatures w14:val="standardContextual"/>
            </w:rPr>
          </w:pPr>
          <w:hyperlink w:anchor="_Toc165294585" w:history="1">
            <w:r w:rsidRPr="008B5E06">
              <w:rPr>
                <w:rStyle w:val="Hyperlink"/>
                <w:rFonts w:ascii="Wingdings 3" w:hAnsi="Wingdings 3" w:cstheme="minorHAnsi"/>
                <w:bCs/>
                <w:noProof/>
              </w:rPr>
              <w:t></w:t>
            </w:r>
            <w:r>
              <w:rPr>
                <w:rFonts w:eastAsiaTheme="minorEastAsia"/>
                <w:noProof/>
                <w:kern w:val="2"/>
                <w:lang w:eastAsia="ro-RO"/>
                <w14:ligatures w14:val="standardContextual"/>
              </w:rPr>
              <w:tab/>
            </w:r>
            <w:r w:rsidRPr="008B5E06">
              <w:rPr>
                <w:rStyle w:val="Hyperlink"/>
                <w:rFonts w:cstheme="minorHAnsi"/>
                <w:b/>
                <w:bCs/>
                <w:noProof/>
              </w:rPr>
              <w:t>Anexa 18: Solicitare privind etapizarea proiectului</w:t>
            </w:r>
            <w:r>
              <w:rPr>
                <w:noProof/>
                <w:webHidden/>
              </w:rPr>
              <w:tab/>
            </w:r>
            <w:r>
              <w:rPr>
                <w:noProof/>
                <w:webHidden/>
              </w:rPr>
              <w:fldChar w:fldCharType="begin"/>
            </w:r>
            <w:r>
              <w:rPr>
                <w:noProof/>
                <w:webHidden/>
              </w:rPr>
              <w:instrText xml:space="preserve"> PAGEREF _Toc165294585 \h </w:instrText>
            </w:r>
            <w:r>
              <w:rPr>
                <w:noProof/>
                <w:webHidden/>
              </w:rPr>
            </w:r>
            <w:r>
              <w:rPr>
                <w:noProof/>
                <w:webHidden/>
              </w:rPr>
              <w:fldChar w:fldCharType="separate"/>
            </w:r>
            <w:r>
              <w:rPr>
                <w:noProof/>
                <w:webHidden/>
              </w:rPr>
              <w:t>58</w:t>
            </w:r>
            <w:r>
              <w:rPr>
                <w:noProof/>
                <w:webHidden/>
              </w:rPr>
              <w:fldChar w:fldCharType="end"/>
            </w:r>
          </w:hyperlink>
        </w:p>
        <w:p w14:paraId="33F940B3" w14:textId="17341631" w:rsidR="00FE2CFD" w:rsidRDefault="00FE2CFD">
          <w:pPr>
            <w:pStyle w:val="TOC3"/>
            <w:tabs>
              <w:tab w:val="left" w:pos="880"/>
              <w:tab w:val="right" w:leader="dot" w:pos="9394"/>
            </w:tabs>
            <w:rPr>
              <w:rFonts w:eastAsiaTheme="minorEastAsia"/>
              <w:noProof/>
              <w:kern w:val="2"/>
              <w:lang w:eastAsia="ro-RO"/>
              <w14:ligatures w14:val="standardContextual"/>
            </w:rPr>
          </w:pPr>
          <w:hyperlink w:anchor="_Toc165294586" w:history="1">
            <w:r w:rsidRPr="008B5E06">
              <w:rPr>
                <w:rStyle w:val="Hyperlink"/>
                <w:rFonts w:ascii="Wingdings 3" w:hAnsi="Wingdings 3" w:cstheme="minorHAnsi"/>
                <w:bCs/>
                <w:noProof/>
              </w:rPr>
              <w:t></w:t>
            </w:r>
            <w:r>
              <w:rPr>
                <w:rFonts w:eastAsiaTheme="minorEastAsia"/>
                <w:noProof/>
                <w:kern w:val="2"/>
                <w:lang w:eastAsia="ro-RO"/>
                <w14:ligatures w14:val="standardContextual"/>
              </w:rPr>
              <w:tab/>
            </w:r>
            <w:r w:rsidRPr="008B5E06">
              <w:rPr>
                <w:rStyle w:val="Hyperlink"/>
                <w:rFonts w:cstheme="minorHAnsi"/>
                <w:b/>
                <w:bCs/>
                <w:noProof/>
              </w:rPr>
              <w:t>Anexa 19: Finanțări anterioare de tip FEDR</w:t>
            </w:r>
            <w:r>
              <w:rPr>
                <w:noProof/>
                <w:webHidden/>
              </w:rPr>
              <w:tab/>
            </w:r>
            <w:r>
              <w:rPr>
                <w:noProof/>
                <w:webHidden/>
              </w:rPr>
              <w:fldChar w:fldCharType="begin"/>
            </w:r>
            <w:r>
              <w:rPr>
                <w:noProof/>
                <w:webHidden/>
              </w:rPr>
              <w:instrText xml:space="preserve"> PAGEREF _Toc165294586 \h </w:instrText>
            </w:r>
            <w:r>
              <w:rPr>
                <w:noProof/>
                <w:webHidden/>
              </w:rPr>
            </w:r>
            <w:r>
              <w:rPr>
                <w:noProof/>
                <w:webHidden/>
              </w:rPr>
              <w:fldChar w:fldCharType="separate"/>
            </w:r>
            <w:r>
              <w:rPr>
                <w:noProof/>
                <w:webHidden/>
              </w:rPr>
              <w:t>58</w:t>
            </w:r>
            <w:r>
              <w:rPr>
                <w:noProof/>
                <w:webHidden/>
              </w:rPr>
              <w:fldChar w:fldCharType="end"/>
            </w:r>
          </w:hyperlink>
        </w:p>
        <w:p w14:paraId="3C696B5B" w14:textId="7C33EBB4" w:rsidR="00D313BF" w:rsidRPr="00EC4263" w:rsidRDefault="00D313BF" w:rsidP="00EC4263">
          <w:pPr>
            <w:spacing w:before="60" w:after="0" w:line="240" w:lineRule="auto"/>
            <w:jc w:val="both"/>
            <w:rPr>
              <w:rFonts w:cstheme="minorHAnsi"/>
              <w:color w:val="002060"/>
              <w:sz w:val="24"/>
              <w:szCs w:val="24"/>
            </w:rPr>
          </w:pPr>
          <w:r w:rsidRPr="00EC4263">
            <w:rPr>
              <w:rFonts w:cstheme="minorHAnsi"/>
              <w:b/>
              <w:bCs/>
              <w:color w:val="002060"/>
              <w:sz w:val="24"/>
              <w:szCs w:val="24"/>
            </w:rPr>
            <w:fldChar w:fldCharType="end"/>
          </w:r>
        </w:p>
      </w:sdtContent>
    </w:sdt>
    <w:p w14:paraId="18B66DB5" w14:textId="051AE8DB" w:rsidR="00335A84" w:rsidRPr="00EC4263" w:rsidRDefault="00335A84" w:rsidP="00EC4263">
      <w:pPr>
        <w:spacing w:before="60" w:after="0" w:line="240" w:lineRule="auto"/>
        <w:jc w:val="both"/>
        <w:rPr>
          <w:rFonts w:cstheme="minorHAnsi"/>
          <w:b/>
          <w:bCs/>
          <w:i/>
          <w:color w:val="002060"/>
          <w:sz w:val="24"/>
          <w:szCs w:val="24"/>
        </w:rPr>
      </w:pPr>
      <w:r w:rsidRPr="00EC4263">
        <w:rPr>
          <w:rFonts w:cstheme="minorHAnsi"/>
          <w:b/>
          <w:bCs/>
          <w:i/>
          <w:color w:val="002060"/>
          <w:sz w:val="24"/>
          <w:szCs w:val="24"/>
        </w:rPr>
        <w:br w:type="page"/>
      </w:r>
    </w:p>
    <w:p w14:paraId="7469A1A1" w14:textId="03741E2E" w:rsidR="00566CCA" w:rsidRPr="00EC4263" w:rsidRDefault="00566CCA" w:rsidP="00EC4263">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2" w:name="_Toc165294460"/>
      <w:r w:rsidRPr="00EC4263">
        <w:rPr>
          <w:rFonts w:cstheme="minorHAnsi"/>
          <w:b/>
          <w:bCs/>
          <w:iCs/>
          <w:color w:val="002060"/>
          <w:sz w:val="24"/>
          <w:szCs w:val="24"/>
        </w:rPr>
        <w:lastRenderedPageBreak/>
        <w:t>PREAMBUL, ABREVIERI ȘI GLOSAR</w:t>
      </w:r>
      <w:bookmarkEnd w:id="2"/>
      <w:r w:rsidRPr="00EC4263">
        <w:rPr>
          <w:rFonts w:cstheme="minorHAnsi"/>
          <w:b/>
          <w:bCs/>
          <w:iCs/>
          <w:color w:val="002060"/>
          <w:sz w:val="24"/>
          <w:szCs w:val="24"/>
        </w:rPr>
        <w:tab/>
      </w:r>
    </w:p>
    <w:p w14:paraId="736C70CB" w14:textId="77777777" w:rsidR="00E539BD" w:rsidRPr="00EC4263" w:rsidRDefault="00566CCA" w:rsidP="00EC4263">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 w:name="_Toc165294461"/>
      <w:r w:rsidRPr="00EC4263">
        <w:rPr>
          <w:rFonts w:cstheme="minorHAnsi"/>
          <w:b/>
          <w:bCs/>
          <w:iCs/>
          <w:color w:val="002060"/>
          <w:sz w:val="24"/>
          <w:szCs w:val="24"/>
        </w:rPr>
        <w:t>Preambul</w:t>
      </w:r>
      <w:bookmarkEnd w:id="3"/>
      <w:r w:rsidRPr="00EC4263">
        <w:rPr>
          <w:rFonts w:cstheme="minorHAnsi"/>
          <w:b/>
          <w:bCs/>
          <w:iCs/>
          <w:color w:val="002060"/>
          <w:sz w:val="24"/>
          <w:szCs w:val="24"/>
        </w:rPr>
        <w:t xml:space="preserve"> </w:t>
      </w:r>
    </w:p>
    <w:p w14:paraId="26BC5D91" w14:textId="2B82D406" w:rsidR="006475DB" w:rsidRPr="00515EBD" w:rsidRDefault="00B16496" w:rsidP="00EC4263">
      <w:pPr>
        <w:spacing w:before="60" w:after="0" w:line="240" w:lineRule="auto"/>
        <w:ind w:right="120"/>
        <w:jc w:val="both"/>
        <w:rPr>
          <w:rFonts w:cstheme="minorHAnsi"/>
          <w:b/>
          <w:bCs/>
          <w:color w:val="002060"/>
          <w:sz w:val="24"/>
          <w:szCs w:val="24"/>
        </w:rPr>
      </w:pPr>
      <w:r w:rsidRPr="00515EBD">
        <w:rPr>
          <w:rFonts w:cstheme="minorHAnsi"/>
          <w:color w:val="002060"/>
          <w:sz w:val="24"/>
          <w:szCs w:val="24"/>
        </w:rPr>
        <w:t xml:space="preserve">Acest document prezintă condițiile necesare pentru depunerea cererilor de finanțare pentru </w:t>
      </w:r>
      <w:r w:rsidR="00DC2EB9" w:rsidRPr="00515EBD">
        <w:rPr>
          <w:rFonts w:cstheme="minorHAnsi"/>
          <w:color w:val="002060"/>
          <w:sz w:val="24"/>
          <w:szCs w:val="24"/>
        </w:rPr>
        <w:t xml:space="preserve">operațiuni </w:t>
      </w:r>
      <w:bookmarkStart w:id="4" w:name="_Hlk155793185"/>
      <w:r w:rsidR="009B5157" w:rsidRPr="00515EBD">
        <w:rPr>
          <w:rFonts w:cstheme="minorHAnsi"/>
          <w:color w:val="002060"/>
          <w:sz w:val="24"/>
          <w:szCs w:val="24"/>
        </w:rPr>
        <w:t>în domeniul sănătății care vizează capabilități medicale mobile / formațiuni medicale mobile de diagnostic și tratament /containere de logistică medicală, operațiuni etapizate</w:t>
      </w:r>
      <w:bookmarkEnd w:id="4"/>
      <w:r w:rsidR="005C4E17" w:rsidRPr="00515EBD">
        <w:rPr>
          <w:rFonts w:cstheme="minorHAnsi"/>
          <w:color w:val="002060"/>
          <w:sz w:val="24"/>
          <w:szCs w:val="24"/>
        </w:rPr>
        <w:t xml:space="preserve"> și care</w:t>
      </w:r>
      <w:r w:rsidR="00543075" w:rsidRPr="00515EBD">
        <w:rPr>
          <w:rFonts w:cstheme="minorHAnsi"/>
          <w:color w:val="002060"/>
          <w:sz w:val="24"/>
          <w:szCs w:val="24"/>
        </w:rPr>
        <w:t xml:space="preserve"> urmează să fie finalizate în urma etapizării în cadrul Programului Sănătate (</w:t>
      </w:r>
      <w:proofErr w:type="spellStart"/>
      <w:r w:rsidR="00543075" w:rsidRPr="00515EBD">
        <w:rPr>
          <w:rFonts w:cstheme="minorHAnsi"/>
          <w:color w:val="002060"/>
          <w:sz w:val="24"/>
          <w:szCs w:val="24"/>
        </w:rPr>
        <w:t>P</w:t>
      </w:r>
      <w:r w:rsidR="00E539BD" w:rsidRPr="00515EBD">
        <w:rPr>
          <w:rFonts w:cstheme="minorHAnsi"/>
          <w:color w:val="002060"/>
          <w:sz w:val="24"/>
          <w:szCs w:val="24"/>
        </w:rPr>
        <w:t>o</w:t>
      </w:r>
      <w:r w:rsidR="00543075" w:rsidRPr="00515EBD">
        <w:rPr>
          <w:rFonts w:cstheme="minorHAnsi"/>
          <w:color w:val="002060"/>
          <w:sz w:val="24"/>
          <w:szCs w:val="24"/>
        </w:rPr>
        <w:t>S</w:t>
      </w:r>
      <w:proofErr w:type="spellEnd"/>
      <w:r w:rsidR="00543075" w:rsidRPr="00515EBD">
        <w:rPr>
          <w:rFonts w:cstheme="minorHAnsi"/>
          <w:color w:val="002060"/>
          <w:sz w:val="24"/>
          <w:szCs w:val="24"/>
        </w:rPr>
        <w:t>)</w:t>
      </w:r>
      <w:r w:rsidR="00233F17" w:rsidRPr="00515EBD">
        <w:rPr>
          <w:rFonts w:cstheme="minorHAnsi"/>
          <w:color w:val="002060"/>
          <w:sz w:val="24"/>
          <w:szCs w:val="24"/>
        </w:rPr>
        <w:t>, conform Anex</w:t>
      </w:r>
      <w:r w:rsidR="00BB27A4" w:rsidRPr="00515EBD">
        <w:rPr>
          <w:rFonts w:cstheme="minorHAnsi"/>
          <w:color w:val="002060"/>
          <w:sz w:val="24"/>
          <w:szCs w:val="24"/>
        </w:rPr>
        <w:t xml:space="preserve">ei </w:t>
      </w:r>
      <w:r w:rsidR="00A83203" w:rsidRPr="00515EBD">
        <w:rPr>
          <w:rFonts w:cstheme="minorHAnsi"/>
          <w:color w:val="002060"/>
          <w:sz w:val="24"/>
          <w:szCs w:val="24"/>
        </w:rPr>
        <w:t>1</w:t>
      </w:r>
      <w:r w:rsidR="00E539BD" w:rsidRPr="00515EBD">
        <w:rPr>
          <w:rFonts w:cstheme="minorHAnsi"/>
          <w:color w:val="002060"/>
          <w:sz w:val="24"/>
          <w:szCs w:val="24"/>
        </w:rPr>
        <w:t xml:space="preserve">: </w:t>
      </w:r>
      <w:r w:rsidR="00BB27A4" w:rsidRPr="00515EBD">
        <w:rPr>
          <w:rFonts w:cstheme="minorHAnsi"/>
          <w:color w:val="002060"/>
          <w:sz w:val="24"/>
          <w:szCs w:val="24"/>
        </w:rPr>
        <w:t xml:space="preserve">Lista </w:t>
      </w:r>
      <w:r w:rsidR="00A83203" w:rsidRPr="00515EBD">
        <w:rPr>
          <w:rFonts w:cstheme="minorHAnsi"/>
          <w:color w:val="002060"/>
          <w:sz w:val="24"/>
          <w:szCs w:val="24"/>
        </w:rPr>
        <w:t xml:space="preserve">beneficiari și operațiuni  </w:t>
      </w:r>
      <w:r w:rsidR="00BB27A4" w:rsidRPr="00515EBD">
        <w:rPr>
          <w:rFonts w:cstheme="minorHAnsi"/>
          <w:color w:val="002060"/>
          <w:sz w:val="24"/>
          <w:szCs w:val="24"/>
        </w:rPr>
        <w:t>etapizate</w:t>
      </w:r>
      <w:r w:rsidR="006475DB" w:rsidRPr="00515EBD">
        <w:rPr>
          <w:rFonts w:cstheme="minorHAnsi"/>
          <w:b/>
          <w:bCs/>
          <w:color w:val="002060"/>
          <w:sz w:val="24"/>
          <w:szCs w:val="24"/>
        </w:rPr>
        <w:t>.</w:t>
      </w:r>
    </w:p>
    <w:p w14:paraId="17464D4B" w14:textId="0ABE1AE3" w:rsidR="005A4F5E" w:rsidRPr="00EC4263" w:rsidRDefault="005A4F5E" w:rsidP="00EC4263">
      <w:pPr>
        <w:spacing w:before="60" w:after="0" w:line="240" w:lineRule="auto"/>
        <w:ind w:right="190"/>
        <w:jc w:val="both"/>
        <w:rPr>
          <w:rFonts w:eastAsia="Calibri" w:cstheme="minorHAnsi"/>
          <w:b/>
          <w:bCs/>
          <w:i/>
          <w:iCs/>
          <w:color w:val="002060"/>
          <w:sz w:val="24"/>
          <w:szCs w:val="24"/>
        </w:rPr>
      </w:pPr>
      <w:r w:rsidRPr="00EC4263">
        <w:rPr>
          <w:rFonts w:eastAsia="Calibri" w:cstheme="minorHAnsi"/>
          <w:b/>
          <w:bCs/>
          <w:i/>
          <w:iCs/>
          <w:color w:val="002060"/>
          <w:sz w:val="24"/>
          <w:szCs w:val="24"/>
        </w:rPr>
        <w:t xml:space="preserve">În cuprinsul acestui apel sunt vizate </w:t>
      </w:r>
      <w:r w:rsidR="00FA16E1" w:rsidRPr="00EC4263">
        <w:rPr>
          <w:rFonts w:eastAsia="Calibri" w:cstheme="minorHAnsi"/>
          <w:b/>
          <w:bCs/>
          <w:i/>
          <w:iCs/>
          <w:color w:val="002060"/>
          <w:sz w:val="24"/>
          <w:szCs w:val="24"/>
        </w:rPr>
        <w:t xml:space="preserve">exclusiv </w:t>
      </w:r>
      <w:r w:rsidRPr="00EC4263">
        <w:rPr>
          <w:rFonts w:eastAsia="Calibri" w:cstheme="minorHAnsi"/>
          <w:b/>
          <w:bCs/>
          <w:i/>
          <w:iCs/>
          <w:color w:val="002060"/>
          <w:sz w:val="24"/>
          <w:szCs w:val="24"/>
        </w:rPr>
        <w:t>operațiuni etapizate</w:t>
      </w:r>
      <w:r w:rsidR="005C4E17" w:rsidRPr="00EC4263">
        <w:rPr>
          <w:rFonts w:eastAsia="Calibri" w:cstheme="minorHAnsi"/>
          <w:b/>
          <w:bCs/>
          <w:i/>
          <w:iCs/>
          <w:color w:val="002060"/>
          <w:sz w:val="24"/>
          <w:szCs w:val="24"/>
        </w:rPr>
        <w:t>.</w:t>
      </w:r>
    </w:p>
    <w:p w14:paraId="413DBC39" w14:textId="1B6E35B4" w:rsidR="00B1613B" w:rsidRPr="00EC4263" w:rsidRDefault="00B1613B" w:rsidP="00EC4263">
      <w:pPr>
        <w:autoSpaceDE w:val="0"/>
        <w:autoSpaceDN w:val="0"/>
        <w:adjustRightInd w:val="0"/>
        <w:spacing w:before="60" w:after="0" w:line="240" w:lineRule="auto"/>
        <w:ind w:right="120"/>
        <w:jc w:val="both"/>
        <w:rPr>
          <w:rFonts w:cstheme="minorHAnsi"/>
          <w:color w:val="002060"/>
          <w:sz w:val="24"/>
          <w:szCs w:val="24"/>
        </w:rPr>
      </w:pPr>
      <w:r w:rsidRPr="00EC4263">
        <w:rPr>
          <w:rFonts w:cstheme="minorHAnsi"/>
          <w:color w:val="002060"/>
          <w:sz w:val="24"/>
          <w:szCs w:val="24"/>
        </w:rPr>
        <w:t xml:space="preserve">În sensul prezentului Ghid, proiectele contractate prin </w:t>
      </w:r>
      <w:r w:rsidR="007B62CB" w:rsidRPr="00EC4263">
        <w:rPr>
          <w:rFonts w:cstheme="minorHAnsi"/>
          <w:color w:val="002060"/>
          <w:sz w:val="24"/>
          <w:szCs w:val="24"/>
        </w:rPr>
        <w:t>POIM</w:t>
      </w:r>
      <w:r w:rsidRPr="00EC4263">
        <w:rPr>
          <w:rFonts w:cstheme="minorHAnsi"/>
          <w:color w:val="002060"/>
          <w:sz w:val="24"/>
          <w:szCs w:val="24"/>
        </w:rPr>
        <w:t xml:space="preserve"> 2014-2020 și incluse în </w:t>
      </w:r>
      <w:r w:rsidRPr="00EC4263">
        <w:rPr>
          <w:rFonts w:cstheme="minorHAnsi"/>
          <w:b/>
          <w:bCs/>
          <w:i/>
          <w:iCs/>
          <w:color w:val="002060"/>
          <w:sz w:val="24"/>
          <w:szCs w:val="24"/>
        </w:rPr>
        <w:t xml:space="preserve">Anexa </w:t>
      </w:r>
      <w:r w:rsidR="00A83203" w:rsidRPr="00EC4263">
        <w:rPr>
          <w:rFonts w:cstheme="minorHAnsi"/>
          <w:b/>
          <w:bCs/>
          <w:i/>
          <w:iCs/>
          <w:color w:val="002060"/>
          <w:sz w:val="24"/>
          <w:szCs w:val="24"/>
        </w:rPr>
        <w:t>1</w:t>
      </w:r>
      <w:r w:rsidR="006475DB" w:rsidRPr="00EC4263">
        <w:rPr>
          <w:rFonts w:cstheme="minorHAnsi"/>
          <w:b/>
          <w:bCs/>
          <w:i/>
          <w:iCs/>
          <w:color w:val="002060"/>
          <w:sz w:val="24"/>
          <w:szCs w:val="24"/>
        </w:rPr>
        <w:t>:</w:t>
      </w:r>
      <w:r w:rsidRPr="00EC4263">
        <w:rPr>
          <w:rFonts w:cstheme="minorHAnsi"/>
          <w:b/>
          <w:bCs/>
          <w:i/>
          <w:iCs/>
          <w:color w:val="002060"/>
          <w:sz w:val="24"/>
          <w:szCs w:val="24"/>
        </w:rPr>
        <w:t xml:space="preserve"> Lista </w:t>
      </w:r>
      <w:r w:rsidR="00A83203" w:rsidRPr="00EC4263">
        <w:rPr>
          <w:rFonts w:eastAsia="Calibri" w:cstheme="minorHAnsi"/>
          <w:b/>
          <w:bCs/>
          <w:i/>
          <w:iCs/>
          <w:color w:val="002060"/>
          <w:sz w:val="24"/>
          <w:szCs w:val="24"/>
        </w:rPr>
        <w:t>beneficiari și operațiuni</w:t>
      </w:r>
      <w:r w:rsidR="005C4E17" w:rsidRPr="00EC4263">
        <w:rPr>
          <w:rFonts w:eastAsia="Calibri" w:cstheme="minorHAnsi"/>
          <w:b/>
          <w:bCs/>
          <w:i/>
          <w:iCs/>
          <w:color w:val="002060"/>
          <w:sz w:val="24"/>
          <w:szCs w:val="24"/>
        </w:rPr>
        <w:t xml:space="preserve"> </w:t>
      </w:r>
      <w:r w:rsidRPr="00EC4263">
        <w:rPr>
          <w:rFonts w:cstheme="minorHAnsi"/>
          <w:b/>
          <w:bCs/>
          <w:i/>
          <w:iCs/>
          <w:color w:val="002060"/>
          <w:sz w:val="24"/>
          <w:szCs w:val="24"/>
        </w:rPr>
        <w:t>etapizate</w:t>
      </w:r>
      <w:r w:rsidRPr="00EC4263">
        <w:rPr>
          <w:rFonts w:cstheme="minorHAnsi"/>
          <w:color w:val="002060"/>
          <w:sz w:val="24"/>
          <w:szCs w:val="24"/>
        </w:rPr>
        <w:t xml:space="preserve"> reprezintă </w:t>
      </w:r>
      <w:r w:rsidR="00DC2EB9" w:rsidRPr="00EC4263">
        <w:rPr>
          <w:rFonts w:cstheme="minorHAnsi"/>
          <w:color w:val="002060"/>
          <w:sz w:val="24"/>
          <w:szCs w:val="24"/>
        </w:rPr>
        <w:t xml:space="preserve">operațiuni </w:t>
      </w:r>
      <w:r w:rsidRPr="00EC4263">
        <w:rPr>
          <w:rFonts w:cstheme="minorHAnsi"/>
          <w:color w:val="002060"/>
          <w:sz w:val="24"/>
          <w:szCs w:val="24"/>
        </w:rPr>
        <w:t xml:space="preserve">ce au parcurs etapa I, fără ca implementarea lor să fi fost finalizată până la 31.12.2023. </w:t>
      </w:r>
      <w:r w:rsidR="001E6B0A" w:rsidRPr="00EC4263">
        <w:rPr>
          <w:rFonts w:cstheme="minorHAnsi"/>
          <w:color w:val="002060"/>
          <w:sz w:val="24"/>
          <w:szCs w:val="24"/>
        </w:rPr>
        <w:t xml:space="preserve">În vederea finalizării implementării </w:t>
      </w:r>
      <w:r w:rsidR="006475DB" w:rsidRPr="00EC4263">
        <w:rPr>
          <w:rFonts w:cstheme="minorHAnsi"/>
          <w:color w:val="002060"/>
          <w:sz w:val="24"/>
          <w:szCs w:val="24"/>
        </w:rPr>
        <w:t xml:space="preserve">acestor </w:t>
      </w:r>
      <w:r w:rsidR="00DC2EB9" w:rsidRPr="00EC4263">
        <w:rPr>
          <w:rFonts w:cstheme="minorHAnsi"/>
          <w:color w:val="002060"/>
          <w:sz w:val="24"/>
          <w:szCs w:val="24"/>
        </w:rPr>
        <w:t>operațiuni</w:t>
      </w:r>
      <w:r w:rsidRPr="00EC4263">
        <w:rPr>
          <w:rFonts w:cstheme="minorHAnsi"/>
          <w:color w:val="002060"/>
          <w:sz w:val="24"/>
          <w:szCs w:val="24"/>
        </w:rPr>
        <w:t xml:space="preserve">, </w:t>
      </w:r>
      <w:proofErr w:type="spellStart"/>
      <w:r w:rsidR="00E539BD" w:rsidRPr="00EC4263">
        <w:rPr>
          <w:rFonts w:cstheme="minorHAnsi"/>
          <w:color w:val="002060"/>
          <w:sz w:val="24"/>
          <w:szCs w:val="24"/>
        </w:rPr>
        <w:t>PoS</w:t>
      </w:r>
      <w:proofErr w:type="spellEnd"/>
      <w:r w:rsidR="001E6B0A" w:rsidRPr="00EC4263">
        <w:rPr>
          <w:rFonts w:cstheme="minorHAnsi"/>
          <w:color w:val="002060"/>
          <w:sz w:val="24"/>
          <w:szCs w:val="24"/>
        </w:rPr>
        <w:t xml:space="preserve"> lansează </w:t>
      </w:r>
      <w:r w:rsidR="006475DB" w:rsidRPr="00EC4263">
        <w:rPr>
          <w:rFonts w:cstheme="minorHAnsi"/>
          <w:color w:val="002060"/>
          <w:sz w:val="24"/>
          <w:szCs w:val="24"/>
        </w:rPr>
        <w:t xml:space="preserve">prezentul </w:t>
      </w:r>
      <w:r w:rsidR="001E6B0A" w:rsidRPr="00EC4263">
        <w:rPr>
          <w:rFonts w:cstheme="minorHAnsi"/>
          <w:color w:val="002060"/>
          <w:sz w:val="24"/>
          <w:szCs w:val="24"/>
        </w:rPr>
        <w:t xml:space="preserve">apel dedicat </w:t>
      </w:r>
      <w:r w:rsidR="006475DB" w:rsidRPr="00EC4263">
        <w:rPr>
          <w:rFonts w:cstheme="minorHAnsi"/>
          <w:color w:val="002060"/>
          <w:sz w:val="24"/>
          <w:szCs w:val="24"/>
        </w:rPr>
        <w:t xml:space="preserve">exclusiv </w:t>
      </w:r>
      <w:r w:rsidR="001E6B0A" w:rsidRPr="00EC4263">
        <w:rPr>
          <w:rFonts w:cstheme="minorHAnsi"/>
          <w:color w:val="002060"/>
          <w:sz w:val="24"/>
          <w:szCs w:val="24"/>
        </w:rPr>
        <w:t>acestor</w:t>
      </w:r>
      <w:r w:rsidR="00DC2EB9" w:rsidRPr="00EC4263">
        <w:rPr>
          <w:rFonts w:cstheme="minorHAnsi"/>
          <w:color w:val="002060"/>
          <w:sz w:val="24"/>
          <w:szCs w:val="24"/>
        </w:rPr>
        <w:t>a</w:t>
      </w:r>
      <w:r w:rsidR="001E6B0A" w:rsidRPr="00EC4263">
        <w:rPr>
          <w:rFonts w:cstheme="minorHAnsi"/>
          <w:color w:val="002060"/>
          <w:sz w:val="24"/>
          <w:szCs w:val="24"/>
        </w:rPr>
        <w:t xml:space="preserve">. </w:t>
      </w:r>
      <w:r w:rsidR="00DC2EB9" w:rsidRPr="00EC4263">
        <w:rPr>
          <w:rFonts w:cstheme="minorHAnsi"/>
          <w:color w:val="002060"/>
          <w:sz w:val="24"/>
          <w:szCs w:val="24"/>
        </w:rPr>
        <w:t xml:space="preserve">Operațiunile </w:t>
      </w:r>
      <w:r w:rsidR="001E6B0A" w:rsidRPr="00EC4263">
        <w:rPr>
          <w:rFonts w:cstheme="minorHAnsi"/>
          <w:color w:val="002060"/>
          <w:sz w:val="24"/>
          <w:szCs w:val="24"/>
        </w:rPr>
        <w:t xml:space="preserve">ce vor fi depuse în cadrul acestui apel vor reprezenta </w:t>
      </w:r>
      <w:r w:rsidR="00DC2EB9" w:rsidRPr="00EC4263">
        <w:rPr>
          <w:rFonts w:cstheme="minorHAnsi"/>
          <w:color w:val="002060"/>
          <w:sz w:val="24"/>
          <w:szCs w:val="24"/>
        </w:rPr>
        <w:t xml:space="preserve">operațiuni </w:t>
      </w:r>
      <w:r w:rsidR="001E6B0A" w:rsidRPr="00EC4263">
        <w:rPr>
          <w:rFonts w:cstheme="minorHAnsi"/>
          <w:color w:val="002060"/>
          <w:sz w:val="24"/>
          <w:szCs w:val="24"/>
        </w:rPr>
        <w:t>ce vor parcurge etapa a II-a.</w:t>
      </w:r>
    </w:p>
    <w:p w14:paraId="740991AB" w14:textId="78108107" w:rsidR="004C454C" w:rsidRPr="00EC4263" w:rsidRDefault="004C454C" w:rsidP="00EC4263">
      <w:pPr>
        <w:spacing w:before="60" w:after="0" w:line="240" w:lineRule="auto"/>
        <w:jc w:val="both"/>
        <w:rPr>
          <w:rFonts w:cstheme="minorHAnsi"/>
          <w:color w:val="002060"/>
          <w:kern w:val="2"/>
          <w:sz w:val="24"/>
          <w:szCs w:val="24"/>
          <w14:ligatures w14:val="standardContextual"/>
        </w:rPr>
      </w:pPr>
      <w:bookmarkStart w:id="5" w:name="_Toc146709532"/>
      <w:bookmarkStart w:id="6" w:name="_Hlk155797846"/>
      <w:bookmarkEnd w:id="5"/>
      <w:r w:rsidRPr="00EC4263">
        <w:rPr>
          <w:rFonts w:cstheme="minorHAnsi"/>
          <w:color w:val="002060"/>
          <w:sz w:val="24"/>
          <w:szCs w:val="24"/>
        </w:rPr>
        <w:t xml:space="preserve">Cererile de finanţare ce urmează a fi elaborate vor respecta prevederile prezentului ghid si vor fi elaborate astfel încât sa fie identificate </w:t>
      </w:r>
      <w:r w:rsidRPr="00EC4263">
        <w:rPr>
          <w:rFonts w:cstheme="minorHAnsi"/>
          <w:b/>
          <w:bCs/>
          <w:color w:val="002060"/>
          <w:kern w:val="2"/>
          <w:sz w:val="24"/>
          <w:szCs w:val="24"/>
          <w14:ligatures w14:val="standardContextual"/>
        </w:rPr>
        <w:t>activitățile rămase de implementat în cadrul etapei a II-a și alocarea financiară solicitată aferentă etapei a II-a</w:t>
      </w:r>
      <w:r w:rsidRPr="00EC4263">
        <w:rPr>
          <w:rFonts w:cstheme="minorHAnsi"/>
          <w:color w:val="002060"/>
          <w:kern w:val="2"/>
          <w:sz w:val="24"/>
          <w:szCs w:val="24"/>
          <w14:ligatures w14:val="standardContextual"/>
        </w:rPr>
        <w:t>.</w:t>
      </w:r>
    </w:p>
    <w:bookmarkEnd w:id="6"/>
    <w:p w14:paraId="2E264C5A" w14:textId="77777777" w:rsidR="004C454C" w:rsidRPr="00EC4263" w:rsidRDefault="004C454C" w:rsidP="00EC4263">
      <w:pPr>
        <w:autoSpaceDE w:val="0"/>
        <w:autoSpaceDN w:val="0"/>
        <w:adjustRightInd w:val="0"/>
        <w:spacing w:before="60" w:after="0" w:line="240" w:lineRule="auto"/>
        <w:ind w:right="120"/>
        <w:jc w:val="both"/>
        <w:rPr>
          <w:rFonts w:cstheme="minorHAnsi"/>
          <w:color w:val="002060"/>
          <w:sz w:val="24"/>
          <w:szCs w:val="24"/>
        </w:rPr>
      </w:pPr>
      <w:r w:rsidRPr="00EC4263">
        <w:rPr>
          <w:rFonts w:cstheme="minorHAnsi"/>
          <w:color w:val="002060"/>
          <w:sz w:val="24"/>
          <w:szCs w:val="24"/>
        </w:rPr>
        <w:t>Aspectele cuprinse în acest document, ce derivă din conținutul Programului Sănătate (</w:t>
      </w:r>
      <w:proofErr w:type="spellStart"/>
      <w:r w:rsidRPr="00EC4263">
        <w:rPr>
          <w:rFonts w:cstheme="minorHAnsi"/>
          <w:color w:val="002060"/>
          <w:sz w:val="24"/>
          <w:szCs w:val="24"/>
        </w:rPr>
        <w:t>PoS</w:t>
      </w:r>
      <w:proofErr w:type="spellEnd"/>
      <w:r w:rsidRPr="00EC4263">
        <w:rPr>
          <w:rFonts w:cstheme="minorHAnsi"/>
          <w:color w:val="002060"/>
          <w:sz w:val="24"/>
          <w:szCs w:val="24"/>
        </w:rPr>
        <w:t xml:space="preserve">) și modul său de implementare, vor fi interpretate exclusiv de către Autoritatea de Management pentru Programul Sănătate (AM </w:t>
      </w:r>
      <w:proofErr w:type="spellStart"/>
      <w:r w:rsidRPr="00EC4263">
        <w:rPr>
          <w:rFonts w:cstheme="minorHAnsi"/>
          <w:color w:val="002060"/>
          <w:sz w:val="24"/>
          <w:szCs w:val="24"/>
        </w:rPr>
        <w:t>PoS</w:t>
      </w:r>
      <w:proofErr w:type="spellEnd"/>
      <w:r w:rsidRPr="00EC4263">
        <w:rPr>
          <w:rFonts w:cstheme="minorHAnsi"/>
          <w:color w:val="002060"/>
          <w:sz w:val="24"/>
          <w:szCs w:val="24"/>
        </w:rPr>
        <w:t>), cu respectarea legislației în vigoare.</w:t>
      </w:r>
    </w:p>
    <w:p w14:paraId="0E4BDCA9" w14:textId="77777777" w:rsidR="004C454C" w:rsidRPr="00EC4263" w:rsidRDefault="004C454C" w:rsidP="00EC4263">
      <w:pPr>
        <w:autoSpaceDE w:val="0"/>
        <w:autoSpaceDN w:val="0"/>
        <w:adjustRightInd w:val="0"/>
        <w:spacing w:before="60" w:after="0" w:line="240" w:lineRule="auto"/>
        <w:ind w:right="120"/>
        <w:jc w:val="both"/>
        <w:rPr>
          <w:rFonts w:cstheme="minorHAnsi"/>
          <w:color w:val="002060"/>
          <w:sz w:val="24"/>
          <w:szCs w:val="24"/>
        </w:rPr>
      </w:pPr>
      <w:r w:rsidRPr="00EC4263">
        <w:rPr>
          <w:rFonts w:cstheme="minorHAnsi"/>
          <w:color w:val="002060"/>
          <w:sz w:val="24"/>
          <w:szCs w:val="24"/>
        </w:rPr>
        <w:t>Vă recomandăm ca, înainte de a începe completarea cererii de finanțare,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0F5CE935" w14:textId="77777777" w:rsidR="004C454C" w:rsidRPr="00EC4263" w:rsidRDefault="004C454C" w:rsidP="00EC4263">
      <w:pPr>
        <w:autoSpaceDE w:val="0"/>
        <w:autoSpaceDN w:val="0"/>
        <w:adjustRightInd w:val="0"/>
        <w:spacing w:before="60" w:after="0" w:line="240" w:lineRule="auto"/>
        <w:ind w:right="120"/>
        <w:jc w:val="both"/>
        <w:rPr>
          <w:rFonts w:cstheme="minorHAnsi"/>
          <w:color w:val="002060"/>
          <w:sz w:val="24"/>
          <w:szCs w:val="24"/>
        </w:rPr>
      </w:pPr>
      <w:r w:rsidRPr="00EC4263">
        <w:rPr>
          <w:rFonts w:cstheme="minorHAnsi"/>
          <w:color w:val="002060"/>
          <w:sz w:val="24"/>
          <w:szCs w:val="24"/>
        </w:rPr>
        <w:t xml:space="preserve">Vă recomandăm ca, până la data limită de depunere a cererilor de finanțare în cadrul prezentului apel, să consultați periodic pagina de internet a Programului Sănătate </w:t>
      </w:r>
      <w:hyperlink r:id="rId9" w:history="1">
        <w:r w:rsidRPr="00EC4263">
          <w:rPr>
            <w:rStyle w:val="Hyperlink"/>
            <w:rFonts w:cstheme="minorHAnsi"/>
            <w:color w:val="002060"/>
            <w:sz w:val="24"/>
            <w:szCs w:val="24"/>
          </w:rPr>
          <w:t>https://mfe.gov.ro/minister/perioade-de-programare/perioada-2021-2027/autoritatea-de-management-pentru-programul-sanatate/programare-ghiduri/</w:t>
        </w:r>
      </w:hyperlink>
      <w:r w:rsidRPr="00EC4263">
        <w:rPr>
          <w:rFonts w:cstheme="minorHAnsi"/>
          <w:color w:val="002060"/>
          <w:sz w:val="24"/>
          <w:szCs w:val="24"/>
        </w:rPr>
        <w:t xml:space="preserve"> pentru a urmări eventualele modificări ale condițiilor de finanțare, precum și alte orientări/ comunicări/ clarificări pentru accesarea fondurilor în cadrul Programului Sănătate.</w:t>
      </w:r>
    </w:p>
    <w:p w14:paraId="0CAF2DEB" w14:textId="77777777" w:rsidR="009B5157" w:rsidRPr="00EC4263" w:rsidRDefault="009B5157" w:rsidP="00EC4263">
      <w:pPr>
        <w:autoSpaceDE w:val="0"/>
        <w:autoSpaceDN w:val="0"/>
        <w:adjustRightInd w:val="0"/>
        <w:spacing w:before="60" w:after="0" w:line="240" w:lineRule="auto"/>
        <w:ind w:right="120"/>
        <w:jc w:val="both"/>
        <w:rPr>
          <w:rFonts w:cstheme="minorHAnsi"/>
          <w:color w:val="002060"/>
          <w:sz w:val="24"/>
          <w:szCs w:val="24"/>
        </w:rPr>
      </w:pPr>
      <w:r w:rsidRPr="00EC4263">
        <w:rPr>
          <w:rFonts w:cstheme="minorHAnsi"/>
          <w:color w:val="002060"/>
          <w:sz w:val="24"/>
          <w:szCs w:val="24"/>
        </w:rPr>
        <w:t xml:space="preserve">În perioada în care apelul este deschis, pot fi solicitate clarificări în legătura cu aspecte legate de prezentul ghid, la adresa de e-mail </w:t>
      </w:r>
      <w:r w:rsidRPr="00EC4263">
        <w:rPr>
          <w:rFonts w:cstheme="minorHAnsi"/>
          <w:b/>
          <w:bCs/>
          <w:color w:val="002060"/>
          <w:sz w:val="24"/>
          <w:szCs w:val="24"/>
        </w:rPr>
        <w:t>helpdesk.apelurisanatate@mfe.gov.ro</w:t>
      </w:r>
      <w:r w:rsidRPr="00EC4263">
        <w:rPr>
          <w:rStyle w:val="FootnoteReference"/>
          <w:rFonts w:cstheme="minorHAnsi"/>
          <w:b/>
          <w:bCs/>
          <w:color w:val="002060"/>
          <w:sz w:val="24"/>
          <w:szCs w:val="24"/>
        </w:rPr>
        <w:footnoteReference w:id="1"/>
      </w:r>
      <w:r w:rsidRPr="00EC4263">
        <w:rPr>
          <w:rFonts w:cstheme="minorHAnsi"/>
          <w:b/>
          <w:bCs/>
          <w:color w:val="002060"/>
          <w:sz w:val="24"/>
          <w:szCs w:val="24"/>
        </w:rPr>
        <w:t>.</w:t>
      </w:r>
      <w:r w:rsidRPr="00EC4263">
        <w:rPr>
          <w:rFonts w:cstheme="minorHAnsi"/>
          <w:color w:val="002060"/>
          <w:sz w:val="24"/>
          <w:szCs w:val="24"/>
        </w:rPr>
        <w:t xml:space="preserve"> Autoritatea de management va furniza un răspuns la acestea în termen de 10 zile lucrătoare, începând cu ziua următoare primirii solicitării de clarificare. Pentru a respecta acest termen, nu vor fi luate în considerare clarificările solicitate cu 5 zile înainte de închiderea apelului.</w:t>
      </w:r>
    </w:p>
    <w:p w14:paraId="37815874" w14:textId="77777777" w:rsidR="009B5157" w:rsidRPr="00EC4263" w:rsidRDefault="009B5157" w:rsidP="00EC4263">
      <w:pPr>
        <w:autoSpaceDE w:val="0"/>
        <w:autoSpaceDN w:val="0"/>
        <w:adjustRightInd w:val="0"/>
        <w:spacing w:before="60" w:after="0" w:line="240" w:lineRule="auto"/>
        <w:ind w:right="120"/>
        <w:jc w:val="both"/>
        <w:rPr>
          <w:rFonts w:cstheme="minorHAnsi"/>
          <w:color w:val="002060"/>
          <w:sz w:val="24"/>
          <w:szCs w:val="24"/>
        </w:rPr>
      </w:pPr>
      <w:r w:rsidRPr="00EC4263">
        <w:rPr>
          <w:rFonts w:cstheme="minorHAnsi"/>
          <w:color w:val="002060"/>
          <w:sz w:val="24"/>
          <w:szCs w:val="24"/>
        </w:rPr>
        <w:t xml:space="preserve">Având în vedere faptul că, cel mai probabil, există mai multe apeluri active în același timp, este necesar ca în cuprinsul solicitării de clarificare să menționați în mod corect denumirea apelului, astfel încât persoanele responsabile din cadrul AM să poată furniza un răspuns corect și la timp pentru solicitarea dvs. </w:t>
      </w:r>
    </w:p>
    <w:p w14:paraId="03038512" w14:textId="77777777" w:rsidR="004C454C" w:rsidRPr="00EC4263" w:rsidRDefault="004C454C" w:rsidP="00EC4263">
      <w:pPr>
        <w:autoSpaceDE w:val="0"/>
        <w:autoSpaceDN w:val="0"/>
        <w:adjustRightInd w:val="0"/>
        <w:spacing w:before="60" w:after="0" w:line="240" w:lineRule="auto"/>
        <w:ind w:right="120"/>
        <w:jc w:val="both"/>
        <w:rPr>
          <w:rFonts w:cstheme="minorHAnsi"/>
          <w:b/>
          <w:bCs/>
          <w:color w:val="002060"/>
          <w:sz w:val="24"/>
          <w:szCs w:val="24"/>
        </w:rPr>
      </w:pPr>
      <w:r w:rsidRPr="00EC4263">
        <w:rPr>
          <w:rFonts w:cstheme="minorHAnsi"/>
          <w:color w:val="002060"/>
          <w:sz w:val="24"/>
          <w:szCs w:val="24"/>
        </w:rPr>
        <w:lastRenderedPageBreak/>
        <w:t>În pregătirea cererilor de finanțare, la depunerea acestora, pe parcursul procesului de evaluare și selecție, precum și pe întreaga durată de implementare, solicitanții au obligația de a respecta legislația în vigoare la nivel național și european, inclusiv având în vedere modificările intervenite pe parcursul procesului de evaluare și selecție sau contractare a proiectelor, modificări intervenite ulterior lansării ghidului.</w:t>
      </w:r>
    </w:p>
    <w:p w14:paraId="3914C7CD" w14:textId="77777777" w:rsidR="004C454C" w:rsidRPr="00EC4263" w:rsidRDefault="004C454C" w:rsidP="00EC4263">
      <w:pPr>
        <w:autoSpaceDE w:val="0"/>
        <w:autoSpaceDN w:val="0"/>
        <w:adjustRightInd w:val="0"/>
        <w:spacing w:before="60" w:after="0" w:line="240" w:lineRule="auto"/>
        <w:ind w:right="120"/>
        <w:jc w:val="both"/>
        <w:rPr>
          <w:rFonts w:cstheme="minorHAnsi"/>
          <w:color w:val="002060"/>
          <w:sz w:val="24"/>
          <w:szCs w:val="24"/>
        </w:rPr>
      </w:pPr>
      <w:bookmarkStart w:id="7" w:name="_Hlk135051864"/>
      <w:r w:rsidRPr="00EC4263">
        <w:rPr>
          <w:rFonts w:cstheme="minorHAnsi"/>
          <w:color w:val="002060"/>
          <w:sz w:val="24"/>
          <w:szCs w:val="24"/>
        </w:rPr>
        <w:t xml:space="preserve">Identificarea unor aspecte care pot îmbunătăți procesul de evaluare și selecție poate determina solicitări de documente suplimentare din partea AM </w:t>
      </w:r>
      <w:proofErr w:type="spellStart"/>
      <w:r w:rsidRPr="00EC4263">
        <w:rPr>
          <w:rFonts w:cstheme="minorHAnsi"/>
          <w:color w:val="002060"/>
          <w:sz w:val="24"/>
          <w:szCs w:val="24"/>
        </w:rPr>
        <w:t>PoS</w:t>
      </w:r>
      <w:proofErr w:type="spellEnd"/>
      <w:r w:rsidRPr="00EC4263">
        <w:rPr>
          <w:rFonts w:cstheme="minorHAnsi"/>
          <w:color w:val="002060"/>
          <w:sz w:val="24"/>
          <w:szCs w:val="24"/>
        </w:rPr>
        <w:t>, solicitări la care potențialii beneficiari au obligația de a răspunde. În situația în care, asupra elementelor pentru care s-au solicitat clarificări suplimentare nu se poate trage o concluzie certă, conform precizărilor din cadrul ghidului prezent cererea de finanțare va fi analizată pe baza documentelor prezentate în cadrul cererii de finanțare.</w:t>
      </w:r>
    </w:p>
    <w:p w14:paraId="6D41C928" w14:textId="77777777" w:rsidR="004C454C" w:rsidRPr="00EC4263" w:rsidRDefault="004C454C" w:rsidP="00EC4263">
      <w:pPr>
        <w:autoSpaceDE w:val="0"/>
        <w:autoSpaceDN w:val="0"/>
        <w:adjustRightInd w:val="0"/>
        <w:spacing w:before="60" w:after="0" w:line="240" w:lineRule="auto"/>
        <w:ind w:right="120"/>
        <w:jc w:val="both"/>
        <w:rPr>
          <w:rFonts w:cstheme="minorHAnsi"/>
          <w:color w:val="002060"/>
          <w:sz w:val="24"/>
          <w:szCs w:val="24"/>
        </w:rPr>
      </w:pPr>
      <w:r w:rsidRPr="00EC4263">
        <w:rPr>
          <w:rFonts w:cstheme="minorHAnsi"/>
          <w:color w:val="002060"/>
          <w:sz w:val="24"/>
          <w:szCs w:val="24"/>
        </w:rPr>
        <w:t>Termenele din cadrul prezentului ghid pot fi suspendate de către AM POS în cazul în care, pe parcursul procesului de evaluare și selecție, apar probleme de legalitate, regularitate, conformitate care să afecteze procesul.</w:t>
      </w:r>
    </w:p>
    <w:p w14:paraId="0FCEF187" w14:textId="77777777" w:rsidR="004C454C" w:rsidRPr="00EC4263" w:rsidRDefault="004C454C" w:rsidP="00EC4263">
      <w:pPr>
        <w:pStyle w:val="TOCHeading"/>
        <w:spacing w:before="60" w:line="240" w:lineRule="auto"/>
        <w:ind w:right="120"/>
        <w:jc w:val="both"/>
        <w:rPr>
          <w:rFonts w:asciiTheme="minorHAnsi" w:hAnsiTheme="minorHAnsi" w:cstheme="minorHAnsi"/>
          <w:color w:val="002060"/>
          <w:sz w:val="24"/>
          <w:szCs w:val="24"/>
          <w:lang w:val="ro-RO"/>
        </w:rPr>
      </w:pPr>
      <w:r w:rsidRPr="00EC4263">
        <w:rPr>
          <w:rFonts w:asciiTheme="minorHAnsi" w:hAnsiTheme="minorHAnsi" w:cstheme="minorHAnsi"/>
          <w:color w:val="002060"/>
          <w:sz w:val="24"/>
          <w:szCs w:val="24"/>
          <w:lang w:val="ro-RO"/>
        </w:rPr>
        <w:t xml:space="preserve">Indiferent de etapa în cadrul căreia a fost respinsă o cerere de finanțare, solicitantul poate formula, în scris, conform modalității de depunere descrisă în cadrul prezentului ghid, o singură contestație pe fiecare etapă împotriva actului prin care i s-a comunicat respingerea proiectului de către AM </w:t>
      </w:r>
      <w:proofErr w:type="spellStart"/>
      <w:r w:rsidRPr="00EC4263">
        <w:rPr>
          <w:rFonts w:asciiTheme="minorHAnsi" w:hAnsiTheme="minorHAnsi" w:cstheme="minorHAnsi"/>
          <w:color w:val="002060"/>
          <w:sz w:val="24"/>
          <w:szCs w:val="24"/>
          <w:lang w:val="ro-RO"/>
        </w:rPr>
        <w:t>PoS</w:t>
      </w:r>
      <w:proofErr w:type="spellEnd"/>
      <w:r w:rsidRPr="00EC4263">
        <w:rPr>
          <w:rFonts w:asciiTheme="minorHAnsi" w:hAnsiTheme="minorHAnsi" w:cstheme="minorHAnsi"/>
          <w:color w:val="002060"/>
          <w:sz w:val="24"/>
          <w:szCs w:val="24"/>
          <w:lang w:val="ro-RO"/>
        </w:rPr>
        <w:t>.</w:t>
      </w:r>
    </w:p>
    <w:p w14:paraId="7E922B54" w14:textId="61A9B814" w:rsidR="00CC2FDF" w:rsidRPr="00EC4263" w:rsidRDefault="00566CCA" w:rsidP="00EC4263">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8" w:name="_Toc165294462"/>
      <w:bookmarkEnd w:id="7"/>
      <w:r w:rsidRPr="00EC4263">
        <w:rPr>
          <w:rFonts w:cstheme="minorHAnsi"/>
          <w:b/>
          <w:bCs/>
          <w:iCs/>
          <w:color w:val="002060"/>
          <w:sz w:val="24"/>
          <w:szCs w:val="24"/>
        </w:rPr>
        <w:t>Abrevieri</w:t>
      </w:r>
      <w:bookmarkEnd w:id="8"/>
      <w:r w:rsidRPr="00EC4263">
        <w:rPr>
          <w:rFonts w:cstheme="minorHAnsi"/>
          <w:b/>
          <w:bCs/>
          <w:iCs/>
          <w:color w:val="002060"/>
          <w:sz w:val="24"/>
          <w:szCs w:val="24"/>
        </w:rPr>
        <w:tab/>
      </w:r>
    </w:p>
    <w:tbl>
      <w:tblPr>
        <w:tblW w:w="9490" w:type="dxa"/>
        <w:tblLook w:val="04A0" w:firstRow="1" w:lastRow="0" w:firstColumn="1" w:lastColumn="0" w:noHBand="0" w:noVBand="1"/>
      </w:tblPr>
      <w:tblGrid>
        <w:gridCol w:w="2688"/>
        <w:gridCol w:w="6802"/>
      </w:tblGrid>
      <w:tr w:rsidR="00792F3D" w:rsidRPr="00EC4263" w14:paraId="3E997662" w14:textId="77777777" w:rsidTr="00B569EF">
        <w:trPr>
          <w:trHeight w:val="311"/>
        </w:trPr>
        <w:tc>
          <w:tcPr>
            <w:tcW w:w="26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C4EA3A" w14:textId="3ACBE2FA" w:rsidR="00D702F8" w:rsidRPr="00EC4263" w:rsidRDefault="00D702F8" w:rsidP="00EC4263">
            <w:pPr>
              <w:spacing w:before="60" w:after="0" w:line="240" w:lineRule="auto"/>
              <w:jc w:val="both"/>
              <w:rPr>
                <w:rFonts w:eastAsia="Times New Roman" w:cstheme="minorHAnsi"/>
                <w:color w:val="002060"/>
                <w:sz w:val="24"/>
                <w:szCs w:val="24"/>
                <w:lang w:eastAsia="ro-RO"/>
              </w:rPr>
            </w:pPr>
            <w:proofErr w:type="spellStart"/>
            <w:r w:rsidRPr="00EC4263">
              <w:rPr>
                <w:rFonts w:eastAsia="Times New Roman" w:cstheme="minorHAnsi"/>
                <w:color w:val="002060"/>
                <w:sz w:val="24"/>
                <w:szCs w:val="24"/>
                <w:lang w:eastAsia="ro-RO"/>
              </w:rPr>
              <w:t>P</w:t>
            </w:r>
            <w:r w:rsidR="00EC694F" w:rsidRPr="00EC4263">
              <w:rPr>
                <w:rFonts w:eastAsia="Times New Roman" w:cstheme="minorHAnsi"/>
                <w:color w:val="002060"/>
                <w:sz w:val="24"/>
                <w:szCs w:val="24"/>
                <w:lang w:eastAsia="ro-RO"/>
              </w:rPr>
              <w:t>o</w:t>
            </w:r>
            <w:r w:rsidRPr="00EC4263">
              <w:rPr>
                <w:rFonts w:eastAsia="Times New Roman" w:cstheme="minorHAnsi"/>
                <w:color w:val="002060"/>
                <w:sz w:val="24"/>
                <w:szCs w:val="24"/>
                <w:lang w:eastAsia="ro-RO"/>
              </w:rPr>
              <w:t>S</w:t>
            </w:r>
            <w:proofErr w:type="spellEnd"/>
          </w:p>
        </w:tc>
        <w:tc>
          <w:tcPr>
            <w:tcW w:w="6802" w:type="dxa"/>
            <w:tcBorders>
              <w:top w:val="single" w:sz="8" w:space="0" w:color="auto"/>
              <w:left w:val="nil"/>
              <w:bottom w:val="single" w:sz="8" w:space="0" w:color="auto"/>
              <w:right w:val="single" w:sz="8" w:space="0" w:color="auto"/>
            </w:tcBorders>
            <w:shd w:val="clear" w:color="auto" w:fill="auto"/>
            <w:vAlign w:val="center"/>
            <w:hideMark/>
          </w:tcPr>
          <w:p w14:paraId="7C5AB332" w14:textId="7A1DF048" w:rsidR="00D702F8" w:rsidRPr="00EC4263" w:rsidRDefault="00D702F8"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color w:val="002060"/>
                <w:sz w:val="24"/>
                <w:szCs w:val="24"/>
                <w:lang w:eastAsia="ro-RO"/>
              </w:rPr>
              <w:t>Program</w:t>
            </w:r>
            <w:r w:rsidR="00B75D89" w:rsidRPr="00EC4263">
              <w:rPr>
                <w:rFonts w:eastAsia="Times New Roman" w:cstheme="minorHAnsi"/>
                <w:color w:val="002060"/>
                <w:sz w:val="24"/>
                <w:szCs w:val="24"/>
                <w:lang w:eastAsia="ro-RO"/>
              </w:rPr>
              <w:t xml:space="preserve"> </w:t>
            </w:r>
            <w:r w:rsidRPr="00EC4263">
              <w:rPr>
                <w:rFonts w:eastAsia="Times New Roman" w:cstheme="minorHAnsi"/>
                <w:color w:val="002060"/>
                <w:sz w:val="24"/>
                <w:szCs w:val="24"/>
                <w:lang w:eastAsia="ro-RO"/>
              </w:rPr>
              <w:t>Sănătate</w:t>
            </w:r>
          </w:p>
        </w:tc>
      </w:tr>
      <w:tr w:rsidR="00792F3D" w:rsidRPr="00EC4263" w14:paraId="2E8007C6" w14:textId="77777777" w:rsidTr="00C3766E">
        <w:trPr>
          <w:trHeight w:val="173"/>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05F52C3" w14:textId="26808BBC" w:rsidR="00D702F8" w:rsidRPr="00EC4263" w:rsidRDefault="00D702F8"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color w:val="002060"/>
                <w:sz w:val="24"/>
                <w:szCs w:val="24"/>
                <w:lang w:eastAsia="ro-RO"/>
              </w:rPr>
              <w:t xml:space="preserve">AM </w:t>
            </w:r>
            <w:proofErr w:type="spellStart"/>
            <w:r w:rsidRPr="00EC4263">
              <w:rPr>
                <w:rFonts w:eastAsia="Times New Roman" w:cstheme="minorHAnsi"/>
                <w:color w:val="002060"/>
                <w:sz w:val="24"/>
                <w:szCs w:val="24"/>
                <w:lang w:eastAsia="ro-RO"/>
              </w:rPr>
              <w:t>P</w:t>
            </w:r>
            <w:r w:rsidR="00EC694F" w:rsidRPr="00EC4263">
              <w:rPr>
                <w:rFonts w:eastAsia="Times New Roman" w:cstheme="minorHAnsi"/>
                <w:color w:val="002060"/>
                <w:sz w:val="24"/>
                <w:szCs w:val="24"/>
                <w:lang w:eastAsia="ro-RO"/>
              </w:rPr>
              <w:t>o</w:t>
            </w:r>
            <w:r w:rsidRPr="00EC4263">
              <w:rPr>
                <w:rFonts w:eastAsia="Times New Roman" w:cstheme="minorHAnsi"/>
                <w:color w:val="002060"/>
                <w:sz w:val="24"/>
                <w:szCs w:val="24"/>
                <w:lang w:eastAsia="ro-RO"/>
              </w:rPr>
              <w:t>S</w:t>
            </w:r>
            <w:proofErr w:type="spellEnd"/>
          </w:p>
        </w:tc>
        <w:tc>
          <w:tcPr>
            <w:tcW w:w="6802" w:type="dxa"/>
            <w:tcBorders>
              <w:top w:val="nil"/>
              <w:left w:val="nil"/>
              <w:bottom w:val="single" w:sz="8" w:space="0" w:color="auto"/>
              <w:right w:val="single" w:sz="8" w:space="0" w:color="auto"/>
            </w:tcBorders>
            <w:shd w:val="clear" w:color="auto" w:fill="auto"/>
            <w:vAlign w:val="center"/>
            <w:hideMark/>
          </w:tcPr>
          <w:p w14:paraId="03F6CF6C" w14:textId="5948EF4A" w:rsidR="00D702F8" w:rsidRPr="00EC4263" w:rsidRDefault="00D702F8"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color w:val="002060"/>
                <w:sz w:val="24"/>
                <w:szCs w:val="24"/>
                <w:lang w:eastAsia="ro-RO"/>
              </w:rPr>
              <w:t>Autoritatea de Management pentru Programul Sănătate</w:t>
            </w:r>
          </w:p>
        </w:tc>
      </w:tr>
      <w:tr w:rsidR="00792F3D" w:rsidRPr="00EC4263" w14:paraId="11AE5152" w14:textId="77777777" w:rsidTr="00C3766E">
        <w:trPr>
          <w:trHeight w:val="54"/>
        </w:trPr>
        <w:tc>
          <w:tcPr>
            <w:tcW w:w="2688" w:type="dxa"/>
            <w:tcBorders>
              <w:top w:val="nil"/>
              <w:left w:val="single" w:sz="8" w:space="0" w:color="auto"/>
              <w:bottom w:val="single" w:sz="8" w:space="0" w:color="auto"/>
              <w:right w:val="single" w:sz="8" w:space="0" w:color="auto"/>
            </w:tcBorders>
            <w:shd w:val="clear" w:color="auto" w:fill="auto"/>
            <w:vAlign w:val="center"/>
          </w:tcPr>
          <w:p w14:paraId="6A29CBF7" w14:textId="2D0451A0" w:rsidR="00CA41CB" w:rsidRPr="00EC4263" w:rsidRDefault="00CA41CB"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color w:val="002060"/>
                <w:sz w:val="24"/>
                <w:szCs w:val="24"/>
                <w:lang w:eastAsia="ro-RO"/>
              </w:rPr>
              <w:t>BS</w:t>
            </w:r>
          </w:p>
        </w:tc>
        <w:tc>
          <w:tcPr>
            <w:tcW w:w="6802" w:type="dxa"/>
            <w:tcBorders>
              <w:top w:val="nil"/>
              <w:left w:val="nil"/>
              <w:bottom w:val="single" w:sz="8" w:space="0" w:color="auto"/>
              <w:right w:val="single" w:sz="8" w:space="0" w:color="auto"/>
            </w:tcBorders>
            <w:shd w:val="clear" w:color="auto" w:fill="auto"/>
            <w:vAlign w:val="center"/>
          </w:tcPr>
          <w:p w14:paraId="6082B6DE" w14:textId="479B875B" w:rsidR="00CA41CB" w:rsidRPr="00EC4263" w:rsidRDefault="00CA41CB"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color w:val="002060"/>
                <w:sz w:val="24"/>
                <w:szCs w:val="24"/>
                <w:lang w:eastAsia="ro-RO"/>
              </w:rPr>
              <w:t>Bugetul de stat</w:t>
            </w:r>
          </w:p>
        </w:tc>
      </w:tr>
      <w:tr w:rsidR="00792F3D" w:rsidRPr="00EC4263" w14:paraId="3185398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1F1BC1F3" w14:textId="3061E35A" w:rsidR="006F4A24" w:rsidRPr="00EC4263" w:rsidRDefault="006F4A24" w:rsidP="00EC4263">
            <w:pPr>
              <w:spacing w:before="60" w:after="0" w:line="240" w:lineRule="auto"/>
              <w:jc w:val="both"/>
              <w:rPr>
                <w:rFonts w:eastAsia="Times New Roman" w:cstheme="minorHAnsi"/>
                <w:iCs/>
                <w:color w:val="002060"/>
                <w:sz w:val="24"/>
                <w:szCs w:val="24"/>
                <w:lang w:eastAsia="ro-RO"/>
              </w:rPr>
            </w:pPr>
            <w:r w:rsidRPr="00EC4263">
              <w:rPr>
                <w:rFonts w:eastAsia="Times New Roman" w:cstheme="minorHAnsi"/>
                <w:iCs/>
                <w:color w:val="002060"/>
                <w:sz w:val="24"/>
                <w:szCs w:val="24"/>
                <w:lang w:eastAsia="ro-RO"/>
              </w:rPr>
              <w:t>C</w:t>
            </w:r>
            <w:r w:rsidR="00175437" w:rsidRPr="00EC4263">
              <w:rPr>
                <w:rFonts w:eastAsia="Times New Roman" w:cstheme="minorHAnsi"/>
                <w:iCs/>
                <w:color w:val="002060"/>
                <w:sz w:val="24"/>
                <w:szCs w:val="24"/>
                <w:lang w:eastAsia="ro-RO"/>
              </w:rPr>
              <w:t>E</w:t>
            </w:r>
          </w:p>
        </w:tc>
        <w:tc>
          <w:tcPr>
            <w:tcW w:w="6802" w:type="dxa"/>
            <w:tcBorders>
              <w:top w:val="nil"/>
              <w:left w:val="nil"/>
              <w:bottom w:val="single" w:sz="8" w:space="0" w:color="auto"/>
              <w:right w:val="single" w:sz="8" w:space="0" w:color="auto"/>
            </w:tcBorders>
            <w:shd w:val="clear" w:color="auto" w:fill="auto"/>
            <w:vAlign w:val="center"/>
          </w:tcPr>
          <w:p w14:paraId="06EC47A5" w14:textId="0991DDA5" w:rsidR="006F4A24" w:rsidRPr="00EC4263" w:rsidRDefault="006F4A24"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color w:val="002060"/>
                <w:sz w:val="24"/>
                <w:szCs w:val="24"/>
                <w:lang w:eastAsia="ro-RO"/>
              </w:rPr>
              <w:t>Comisia Europeană</w:t>
            </w:r>
          </w:p>
        </w:tc>
      </w:tr>
      <w:tr w:rsidR="00792F3D" w:rsidRPr="00EC4263" w14:paraId="03683372" w14:textId="77777777" w:rsidTr="00D81D87">
        <w:trPr>
          <w:trHeight w:val="311"/>
        </w:trPr>
        <w:tc>
          <w:tcPr>
            <w:tcW w:w="2688" w:type="dxa"/>
            <w:tcBorders>
              <w:top w:val="nil"/>
              <w:left w:val="single" w:sz="8" w:space="0" w:color="auto"/>
              <w:bottom w:val="single" w:sz="8" w:space="0" w:color="auto"/>
              <w:right w:val="single" w:sz="8" w:space="0" w:color="auto"/>
            </w:tcBorders>
            <w:shd w:val="clear" w:color="auto" w:fill="auto"/>
          </w:tcPr>
          <w:p w14:paraId="6C585715" w14:textId="416A1157" w:rsidR="00175437" w:rsidRPr="00EC4263" w:rsidRDefault="00175437" w:rsidP="00EC4263">
            <w:pPr>
              <w:spacing w:before="60" w:after="0" w:line="240" w:lineRule="auto"/>
              <w:jc w:val="both"/>
              <w:rPr>
                <w:rFonts w:eastAsia="Times New Roman" w:cstheme="minorHAnsi"/>
                <w:iCs/>
                <w:color w:val="002060"/>
                <w:sz w:val="24"/>
                <w:szCs w:val="24"/>
                <w:lang w:eastAsia="ro-RO"/>
              </w:rPr>
            </w:pPr>
            <w:r w:rsidRPr="00EC4263">
              <w:rPr>
                <w:rFonts w:cstheme="minorHAnsi"/>
                <w:color w:val="002060"/>
                <w:sz w:val="24"/>
                <w:szCs w:val="24"/>
              </w:rPr>
              <w:t>CF</w:t>
            </w:r>
          </w:p>
        </w:tc>
        <w:tc>
          <w:tcPr>
            <w:tcW w:w="6802" w:type="dxa"/>
            <w:tcBorders>
              <w:top w:val="nil"/>
              <w:left w:val="nil"/>
              <w:bottom w:val="single" w:sz="8" w:space="0" w:color="auto"/>
              <w:right w:val="single" w:sz="8" w:space="0" w:color="auto"/>
            </w:tcBorders>
            <w:shd w:val="clear" w:color="auto" w:fill="auto"/>
          </w:tcPr>
          <w:p w14:paraId="1411A15D" w14:textId="1D280D00" w:rsidR="00175437" w:rsidRPr="00EC4263" w:rsidRDefault="00175437" w:rsidP="00EC4263">
            <w:pPr>
              <w:spacing w:before="60" w:after="0" w:line="240" w:lineRule="auto"/>
              <w:jc w:val="both"/>
              <w:rPr>
                <w:rFonts w:eastAsia="Times New Roman" w:cstheme="minorHAnsi"/>
                <w:color w:val="002060"/>
                <w:sz w:val="24"/>
                <w:szCs w:val="24"/>
                <w:lang w:eastAsia="ro-RO"/>
              </w:rPr>
            </w:pPr>
            <w:r w:rsidRPr="00EC4263">
              <w:rPr>
                <w:rFonts w:cstheme="minorHAnsi"/>
                <w:color w:val="002060"/>
                <w:sz w:val="24"/>
                <w:szCs w:val="24"/>
              </w:rPr>
              <w:t>Cerere de finanțare</w:t>
            </w:r>
          </w:p>
        </w:tc>
      </w:tr>
      <w:tr w:rsidR="00792F3D" w:rsidRPr="00EC4263" w14:paraId="796CF615"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4902A0B2" w14:textId="2061250E" w:rsidR="006F4A24" w:rsidRPr="00EC4263" w:rsidRDefault="006F4A24" w:rsidP="00EC4263">
            <w:pPr>
              <w:spacing w:before="60" w:after="0" w:line="240" w:lineRule="auto"/>
              <w:jc w:val="both"/>
              <w:rPr>
                <w:rFonts w:eastAsia="Times New Roman" w:cstheme="minorHAnsi"/>
                <w:iCs/>
                <w:color w:val="002060"/>
                <w:sz w:val="24"/>
                <w:szCs w:val="24"/>
                <w:lang w:eastAsia="ro-RO"/>
              </w:rPr>
            </w:pPr>
            <w:r w:rsidRPr="00EC4263">
              <w:rPr>
                <w:rFonts w:eastAsia="Times New Roman" w:cstheme="minorHAnsi"/>
                <w:iCs/>
                <w:color w:val="002060"/>
                <w:sz w:val="24"/>
                <w:szCs w:val="24"/>
                <w:lang w:eastAsia="ro-RO"/>
              </w:rPr>
              <w:t>CPDP</w:t>
            </w:r>
          </w:p>
        </w:tc>
        <w:tc>
          <w:tcPr>
            <w:tcW w:w="6802" w:type="dxa"/>
            <w:tcBorders>
              <w:top w:val="nil"/>
              <w:left w:val="nil"/>
              <w:bottom w:val="single" w:sz="8" w:space="0" w:color="auto"/>
              <w:right w:val="single" w:sz="8" w:space="0" w:color="auto"/>
            </w:tcBorders>
            <w:shd w:val="clear" w:color="auto" w:fill="auto"/>
            <w:vAlign w:val="center"/>
          </w:tcPr>
          <w:p w14:paraId="04DBA59C" w14:textId="49D7523E" w:rsidR="006F4A24" w:rsidRPr="00EC4263" w:rsidRDefault="006F4A24"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iCs/>
                <w:color w:val="002060"/>
                <w:sz w:val="24"/>
                <w:szCs w:val="24"/>
                <w:lang w:eastAsia="ro-RO"/>
              </w:rPr>
              <w:t>Convenția privind drepturile persoanelor cu dizabilități</w:t>
            </w:r>
          </w:p>
        </w:tc>
      </w:tr>
      <w:tr w:rsidR="00792F3D" w:rsidRPr="00EC4263" w14:paraId="4435C0B8"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7ADA280" w14:textId="77777777" w:rsidR="006F4A24" w:rsidRPr="00EC4263" w:rsidRDefault="006F4A24"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iCs/>
                <w:color w:val="002060"/>
                <w:sz w:val="24"/>
                <w:szCs w:val="24"/>
                <w:lang w:eastAsia="ro-RO"/>
              </w:rPr>
              <w:t>DNSH</w:t>
            </w:r>
          </w:p>
        </w:tc>
        <w:tc>
          <w:tcPr>
            <w:tcW w:w="6802" w:type="dxa"/>
            <w:tcBorders>
              <w:top w:val="nil"/>
              <w:left w:val="nil"/>
              <w:bottom w:val="single" w:sz="8" w:space="0" w:color="auto"/>
              <w:right w:val="single" w:sz="8" w:space="0" w:color="auto"/>
            </w:tcBorders>
            <w:shd w:val="clear" w:color="auto" w:fill="auto"/>
            <w:vAlign w:val="center"/>
            <w:hideMark/>
          </w:tcPr>
          <w:p w14:paraId="5B40136A" w14:textId="3BFB8719" w:rsidR="006F4A24" w:rsidRPr="00EC4263" w:rsidRDefault="006F4A24" w:rsidP="00EC4263">
            <w:pPr>
              <w:spacing w:before="60" w:after="0" w:line="240" w:lineRule="auto"/>
              <w:jc w:val="both"/>
              <w:rPr>
                <w:rFonts w:eastAsia="Times New Roman" w:cstheme="minorHAnsi"/>
                <w:color w:val="002060"/>
                <w:sz w:val="24"/>
                <w:szCs w:val="24"/>
                <w:lang w:eastAsia="ro-RO"/>
              </w:rPr>
            </w:pPr>
            <w:r w:rsidRPr="00EC4263">
              <w:rPr>
                <w:rFonts w:cstheme="minorHAnsi"/>
                <w:color w:val="002060"/>
                <w:sz w:val="24"/>
                <w:szCs w:val="24"/>
              </w:rPr>
              <w:t xml:space="preserve">Do No </w:t>
            </w:r>
            <w:proofErr w:type="spellStart"/>
            <w:r w:rsidRPr="00EC4263">
              <w:rPr>
                <w:rFonts w:cstheme="minorHAnsi"/>
                <w:color w:val="002060"/>
                <w:sz w:val="24"/>
                <w:szCs w:val="24"/>
              </w:rPr>
              <w:t>Significant</w:t>
            </w:r>
            <w:proofErr w:type="spellEnd"/>
            <w:r w:rsidRPr="00EC4263">
              <w:rPr>
                <w:rFonts w:cstheme="minorHAnsi"/>
                <w:color w:val="002060"/>
                <w:sz w:val="24"/>
                <w:szCs w:val="24"/>
              </w:rPr>
              <w:t xml:space="preserve"> </w:t>
            </w:r>
            <w:proofErr w:type="spellStart"/>
            <w:r w:rsidRPr="00EC4263">
              <w:rPr>
                <w:rFonts w:cstheme="minorHAnsi"/>
                <w:color w:val="002060"/>
                <w:sz w:val="24"/>
                <w:szCs w:val="24"/>
              </w:rPr>
              <w:t>Harm</w:t>
            </w:r>
            <w:proofErr w:type="spellEnd"/>
            <w:r w:rsidRPr="00EC4263">
              <w:rPr>
                <w:rFonts w:eastAsia="Times New Roman" w:cstheme="minorHAnsi"/>
                <w:color w:val="002060"/>
                <w:sz w:val="24"/>
                <w:szCs w:val="24"/>
                <w:lang w:eastAsia="ro-RO"/>
              </w:rPr>
              <w:t xml:space="preserve">  (a nu prejudicia în mod semnificativ) </w:t>
            </w:r>
          </w:p>
        </w:tc>
      </w:tr>
      <w:tr w:rsidR="00792F3D" w:rsidRPr="00EC4263" w14:paraId="6E0CC3D2"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D2F2C4F" w14:textId="77777777" w:rsidR="006F4A24" w:rsidRPr="00EC4263" w:rsidRDefault="006F4A24"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color w:val="002060"/>
                <w:sz w:val="24"/>
                <w:szCs w:val="24"/>
                <w:lang w:eastAsia="ro-RO"/>
              </w:rPr>
              <w:t>FEDR</w:t>
            </w:r>
          </w:p>
        </w:tc>
        <w:tc>
          <w:tcPr>
            <w:tcW w:w="6802" w:type="dxa"/>
            <w:tcBorders>
              <w:top w:val="nil"/>
              <w:left w:val="nil"/>
              <w:bottom w:val="single" w:sz="8" w:space="0" w:color="auto"/>
              <w:right w:val="single" w:sz="8" w:space="0" w:color="auto"/>
            </w:tcBorders>
            <w:shd w:val="clear" w:color="auto" w:fill="auto"/>
            <w:vAlign w:val="center"/>
            <w:hideMark/>
          </w:tcPr>
          <w:p w14:paraId="75C3A7E4" w14:textId="77777777" w:rsidR="006F4A24" w:rsidRPr="00EC4263" w:rsidRDefault="006F4A24"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color w:val="002060"/>
                <w:sz w:val="24"/>
                <w:szCs w:val="24"/>
                <w:lang w:eastAsia="ro-RO"/>
              </w:rPr>
              <w:t>Fondul European de Dezvoltare Regională</w:t>
            </w:r>
          </w:p>
        </w:tc>
      </w:tr>
      <w:tr w:rsidR="00792F3D" w:rsidRPr="00EC4263" w14:paraId="205D311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B891E53" w14:textId="77777777" w:rsidR="006F4A24" w:rsidRPr="00EC4263" w:rsidRDefault="006F4A24"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iCs/>
                <w:color w:val="002060"/>
                <w:sz w:val="24"/>
                <w:szCs w:val="24"/>
                <w:lang w:eastAsia="ro-RO"/>
              </w:rPr>
              <w:t>HG</w:t>
            </w:r>
          </w:p>
        </w:tc>
        <w:tc>
          <w:tcPr>
            <w:tcW w:w="6802" w:type="dxa"/>
            <w:tcBorders>
              <w:top w:val="nil"/>
              <w:left w:val="nil"/>
              <w:bottom w:val="single" w:sz="8" w:space="0" w:color="auto"/>
              <w:right w:val="single" w:sz="8" w:space="0" w:color="auto"/>
            </w:tcBorders>
            <w:shd w:val="clear" w:color="auto" w:fill="auto"/>
            <w:vAlign w:val="center"/>
            <w:hideMark/>
          </w:tcPr>
          <w:p w14:paraId="665D323D" w14:textId="77777777" w:rsidR="006F4A24" w:rsidRPr="00EC4263" w:rsidRDefault="006F4A24"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color w:val="002060"/>
                <w:sz w:val="24"/>
                <w:szCs w:val="24"/>
                <w:lang w:eastAsia="ro-RO"/>
              </w:rPr>
              <w:t>Hotărâre de guvern</w:t>
            </w:r>
          </w:p>
        </w:tc>
      </w:tr>
      <w:tr w:rsidR="00792F3D" w:rsidRPr="00EC4263" w14:paraId="4650EC2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2302A06" w14:textId="77777777" w:rsidR="006F4A24" w:rsidRPr="00EC4263" w:rsidRDefault="006F4A24"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iCs/>
                <w:color w:val="002060"/>
                <w:sz w:val="24"/>
                <w:szCs w:val="24"/>
                <w:lang w:eastAsia="ro-RO"/>
              </w:rPr>
              <w:t>MIPE</w:t>
            </w:r>
          </w:p>
        </w:tc>
        <w:tc>
          <w:tcPr>
            <w:tcW w:w="6802" w:type="dxa"/>
            <w:tcBorders>
              <w:top w:val="nil"/>
              <w:left w:val="nil"/>
              <w:bottom w:val="single" w:sz="8" w:space="0" w:color="auto"/>
              <w:right w:val="single" w:sz="8" w:space="0" w:color="auto"/>
            </w:tcBorders>
            <w:shd w:val="clear" w:color="auto" w:fill="auto"/>
            <w:vAlign w:val="center"/>
            <w:hideMark/>
          </w:tcPr>
          <w:p w14:paraId="7CC901A4" w14:textId="77777777" w:rsidR="006F4A24" w:rsidRPr="00EC4263" w:rsidRDefault="006F4A24"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color w:val="002060"/>
                <w:sz w:val="24"/>
                <w:szCs w:val="24"/>
                <w:lang w:eastAsia="ro-RO"/>
              </w:rPr>
              <w:t>Ministerul Investițiilor și Proiectelor Europene</w:t>
            </w:r>
          </w:p>
        </w:tc>
      </w:tr>
      <w:tr w:rsidR="00792F3D" w:rsidRPr="00EC4263" w14:paraId="68812CD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97FC26C" w14:textId="77777777" w:rsidR="006F4A24" w:rsidRPr="00EC4263" w:rsidRDefault="006F4A24"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iCs/>
                <w:color w:val="002060"/>
                <w:sz w:val="24"/>
                <w:szCs w:val="24"/>
                <w:lang w:eastAsia="ro-RO"/>
              </w:rPr>
              <w:t>mp</w:t>
            </w:r>
          </w:p>
        </w:tc>
        <w:tc>
          <w:tcPr>
            <w:tcW w:w="6802" w:type="dxa"/>
            <w:tcBorders>
              <w:top w:val="nil"/>
              <w:left w:val="nil"/>
              <w:bottom w:val="single" w:sz="8" w:space="0" w:color="auto"/>
              <w:right w:val="single" w:sz="8" w:space="0" w:color="auto"/>
            </w:tcBorders>
            <w:shd w:val="clear" w:color="auto" w:fill="auto"/>
            <w:vAlign w:val="center"/>
            <w:hideMark/>
          </w:tcPr>
          <w:p w14:paraId="25527C8E" w14:textId="77777777" w:rsidR="006F4A24" w:rsidRPr="00EC4263" w:rsidRDefault="006F4A24"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color w:val="002060"/>
                <w:sz w:val="24"/>
                <w:szCs w:val="24"/>
                <w:lang w:eastAsia="ro-RO"/>
              </w:rPr>
              <w:t>Metru pătrat</w:t>
            </w:r>
          </w:p>
        </w:tc>
      </w:tr>
      <w:tr w:rsidR="00792F3D" w:rsidRPr="00EC4263" w14:paraId="3EA4C51B"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EA1814E" w14:textId="77777777" w:rsidR="006F4A24" w:rsidRPr="00EC4263" w:rsidRDefault="006F4A24"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iCs/>
                <w:color w:val="002060"/>
                <w:sz w:val="24"/>
                <w:szCs w:val="24"/>
                <w:lang w:eastAsia="ro-RO"/>
              </w:rPr>
              <w:t>MySMIS2021/SMIS2021+</w:t>
            </w:r>
          </w:p>
        </w:tc>
        <w:tc>
          <w:tcPr>
            <w:tcW w:w="6802" w:type="dxa"/>
            <w:tcBorders>
              <w:top w:val="nil"/>
              <w:left w:val="nil"/>
              <w:bottom w:val="single" w:sz="8" w:space="0" w:color="auto"/>
              <w:right w:val="single" w:sz="8" w:space="0" w:color="auto"/>
            </w:tcBorders>
            <w:shd w:val="clear" w:color="auto" w:fill="auto"/>
            <w:vAlign w:val="center"/>
            <w:hideMark/>
          </w:tcPr>
          <w:p w14:paraId="54EA6154" w14:textId="17E24764" w:rsidR="006F4A24" w:rsidRPr="00EC4263" w:rsidRDefault="00FA2C59"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color w:val="002060"/>
                <w:sz w:val="24"/>
                <w:szCs w:val="24"/>
                <w:lang w:eastAsia="ro-RO"/>
              </w:rPr>
              <w:t>Sistem de schimb electronic de date care permite schimbul de informații între solicitanți, potențiali solicitanți, beneficiari și autoritățile responsabile de programe și care acoperă întregul ciclu de viață al unui proiect finanțat.</w:t>
            </w:r>
          </w:p>
        </w:tc>
      </w:tr>
      <w:tr w:rsidR="00792F3D" w:rsidRPr="00EC4263" w14:paraId="13BAD719"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C9022F7" w14:textId="77777777" w:rsidR="006F4A24" w:rsidRPr="00EC4263" w:rsidRDefault="006F4A24"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color w:val="002060"/>
                <w:sz w:val="24"/>
                <w:szCs w:val="24"/>
                <w:lang w:eastAsia="ro-RO"/>
              </w:rPr>
              <w:t>OI</w:t>
            </w:r>
          </w:p>
        </w:tc>
        <w:tc>
          <w:tcPr>
            <w:tcW w:w="6802" w:type="dxa"/>
            <w:tcBorders>
              <w:top w:val="nil"/>
              <w:left w:val="nil"/>
              <w:bottom w:val="single" w:sz="8" w:space="0" w:color="auto"/>
              <w:right w:val="single" w:sz="8" w:space="0" w:color="auto"/>
            </w:tcBorders>
            <w:shd w:val="clear" w:color="auto" w:fill="auto"/>
            <w:vAlign w:val="center"/>
            <w:hideMark/>
          </w:tcPr>
          <w:p w14:paraId="609A1F97" w14:textId="77777777" w:rsidR="006F4A24" w:rsidRPr="00EC4263" w:rsidRDefault="006F4A24"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color w:val="002060"/>
                <w:sz w:val="24"/>
                <w:szCs w:val="24"/>
                <w:lang w:eastAsia="ro-RO"/>
              </w:rPr>
              <w:t>Organism intermediar</w:t>
            </w:r>
          </w:p>
        </w:tc>
      </w:tr>
      <w:tr w:rsidR="00792F3D" w:rsidRPr="00EC4263" w14:paraId="2CCA34D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1DA9B80" w14:textId="77777777" w:rsidR="006F4A24" w:rsidRPr="00EC4263" w:rsidRDefault="006F4A24"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iCs/>
                <w:color w:val="002060"/>
                <w:sz w:val="24"/>
                <w:szCs w:val="24"/>
                <w:lang w:eastAsia="ro-RO"/>
              </w:rPr>
              <w:t>OUG</w:t>
            </w:r>
          </w:p>
        </w:tc>
        <w:tc>
          <w:tcPr>
            <w:tcW w:w="6802" w:type="dxa"/>
            <w:tcBorders>
              <w:top w:val="nil"/>
              <w:left w:val="nil"/>
              <w:bottom w:val="single" w:sz="8" w:space="0" w:color="auto"/>
              <w:right w:val="single" w:sz="8" w:space="0" w:color="auto"/>
            </w:tcBorders>
            <w:shd w:val="clear" w:color="auto" w:fill="auto"/>
            <w:vAlign w:val="center"/>
            <w:hideMark/>
          </w:tcPr>
          <w:p w14:paraId="3A8C2091" w14:textId="6BAF3E68" w:rsidR="006F4A24" w:rsidRPr="00EC4263" w:rsidRDefault="006F4A24"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color w:val="002060"/>
                <w:sz w:val="24"/>
                <w:szCs w:val="24"/>
                <w:lang w:eastAsia="ro-RO"/>
              </w:rPr>
              <w:t>Ordonanță de urgență a Guvernului</w:t>
            </w:r>
          </w:p>
        </w:tc>
      </w:tr>
      <w:tr w:rsidR="00792F3D" w:rsidRPr="00EC4263" w14:paraId="3E8DC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3389AD37" w14:textId="69E5D441" w:rsidR="00DD49E4" w:rsidRPr="00EC4263" w:rsidRDefault="00DD49E4" w:rsidP="00EC4263">
            <w:pPr>
              <w:spacing w:before="60" w:after="0" w:line="240" w:lineRule="auto"/>
              <w:jc w:val="both"/>
              <w:rPr>
                <w:rFonts w:eastAsia="Times New Roman" w:cstheme="minorHAnsi"/>
                <w:iCs/>
                <w:color w:val="002060"/>
                <w:sz w:val="24"/>
                <w:szCs w:val="24"/>
                <w:lang w:eastAsia="ro-RO"/>
              </w:rPr>
            </w:pPr>
            <w:r w:rsidRPr="00EC4263">
              <w:rPr>
                <w:rFonts w:eastAsia="Times New Roman" w:cstheme="minorHAnsi"/>
                <w:iCs/>
                <w:color w:val="002060"/>
                <w:sz w:val="24"/>
                <w:szCs w:val="24"/>
                <w:lang w:eastAsia="ro-RO"/>
              </w:rPr>
              <w:t>OIS</w:t>
            </w:r>
          </w:p>
        </w:tc>
        <w:tc>
          <w:tcPr>
            <w:tcW w:w="6802" w:type="dxa"/>
            <w:tcBorders>
              <w:top w:val="nil"/>
              <w:left w:val="nil"/>
              <w:bottom w:val="single" w:sz="8" w:space="0" w:color="auto"/>
              <w:right w:val="single" w:sz="8" w:space="0" w:color="auto"/>
            </w:tcBorders>
            <w:shd w:val="clear" w:color="auto" w:fill="auto"/>
            <w:vAlign w:val="center"/>
          </w:tcPr>
          <w:p w14:paraId="43C6D95E" w14:textId="7D5ED7CB" w:rsidR="00DD49E4" w:rsidRPr="00EC4263" w:rsidRDefault="00DD49E4"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color w:val="002060"/>
                <w:sz w:val="24"/>
                <w:szCs w:val="24"/>
                <w:lang w:eastAsia="ro-RO"/>
              </w:rPr>
              <w:t>Operațiune de im</w:t>
            </w:r>
            <w:r w:rsidR="004C454C" w:rsidRPr="00EC4263">
              <w:rPr>
                <w:rFonts w:eastAsia="Times New Roman" w:cstheme="minorHAnsi"/>
                <w:color w:val="002060"/>
                <w:sz w:val="24"/>
                <w:szCs w:val="24"/>
                <w:lang w:eastAsia="ro-RO"/>
              </w:rPr>
              <w:t>por</w:t>
            </w:r>
            <w:r w:rsidRPr="00EC4263">
              <w:rPr>
                <w:rFonts w:eastAsia="Times New Roman" w:cstheme="minorHAnsi"/>
                <w:color w:val="002060"/>
                <w:sz w:val="24"/>
                <w:szCs w:val="24"/>
                <w:lang w:eastAsia="ro-RO"/>
              </w:rPr>
              <w:t>tanță strategică</w:t>
            </w:r>
          </w:p>
        </w:tc>
      </w:tr>
      <w:tr w:rsidR="00792F3D" w:rsidRPr="00EC4263" w14:paraId="73959F6C"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459141C" w14:textId="77777777" w:rsidR="006F4A24" w:rsidRPr="00EC4263" w:rsidRDefault="006F4A24"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iCs/>
                <w:color w:val="002060"/>
                <w:sz w:val="24"/>
                <w:szCs w:val="24"/>
                <w:lang w:eastAsia="ro-RO"/>
              </w:rPr>
              <w:t>PT</w:t>
            </w:r>
          </w:p>
        </w:tc>
        <w:tc>
          <w:tcPr>
            <w:tcW w:w="6802" w:type="dxa"/>
            <w:tcBorders>
              <w:top w:val="nil"/>
              <w:left w:val="nil"/>
              <w:bottom w:val="single" w:sz="8" w:space="0" w:color="auto"/>
              <w:right w:val="single" w:sz="8" w:space="0" w:color="auto"/>
            </w:tcBorders>
            <w:shd w:val="clear" w:color="auto" w:fill="auto"/>
            <w:vAlign w:val="center"/>
            <w:hideMark/>
          </w:tcPr>
          <w:p w14:paraId="48655C60" w14:textId="77777777" w:rsidR="006F4A24" w:rsidRPr="00EC4263" w:rsidRDefault="006F4A24"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color w:val="002060"/>
                <w:sz w:val="24"/>
                <w:szCs w:val="24"/>
                <w:lang w:eastAsia="ro-RO"/>
              </w:rPr>
              <w:t>Proiect tehnic</w:t>
            </w:r>
          </w:p>
        </w:tc>
      </w:tr>
      <w:tr w:rsidR="00792F3D" w:rsidRPr="00EC4263" w14:paraId="78CCCDB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5692F20" w14:textId="77777777" w:rsidR="006F4A24" w:rsidRPr="00EC4263" w:rsidRDefault="006F4A24"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iCs/>
                <w:color w:val="002060"/>
                <w:sz w:val="24"/>
                <w:szCs w:val="24"/>
                <w:lang w:eastAsia="ro-RO"/>
              </w:rPr>
              <w:lastRenderedPageBreak/>
              <w:t>TVA</w:t>
            </w:r>
          </w:p>
        </w:tc>
        <w:tc>
          <w:tcPr>
            <w:tcW w:w="6802" w:type="dxa"/>
            <w:tcBorders>
              <w:top w:val="nil"/>
              <w:left w:val="nil"/>
              <w:bottom w:val="single" w:sz="8" w:space="0" w:color="auto"/>
              <w:right w:val="single" w:sz="8" w:space="0" w:color="auto"/>
            </w:tcBorders>
            <w:shd w:val="clear" w:color="auto" w:fill="auto"/>
            <w:vAlign w:val="center"/>
            <w:hideMark/>
          </w:tcPr>
          <w:p w14:paraId="5F41C26E" w14:textId="77777777" w:rsidR="006F4A24" w:rsidRPr="00EC4263" w:rsidRDefault="006F4A24"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color w:val="002060"/>
                <w:sz w:val="24"/>
                <w:szCs w:val="24"/>
                <w:lang w:eastAsia="ro-RO"/>
              </w:rPr>
              <w:t>Taxa pe valoare adăugată</w:t>
            </w:r>
          </w:p>
        </w:tc>
      </w:tr>
      <w:tr w:rsidR="00792F3D" w:rsidRPr="00EC4263" w14:paraId="3A296CA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3FC40C4" w14:textId="77777777" w:rsidR="006F4A24" w:rsidRPr="00EC4263" w:rsidRDefault="006F4A24"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iCs/>
                <w:color w:val="002060"/>
                <w:sz w:val="24"/>
                <w:szCs w:val="24"/>
                <w:lang w:eastAsia="ro-RO"/>
              </w:rPr>
              <w:t>UAT</w:t>
            </w:r>
          </w:p>
        </w:tc>
        <w:tc>
          <w:tcPr>
            <w:tcW w:w="6802" w:type="dxa"/>
            <w:tcBorders>
              <w:top w:val="nil"/>
              <w:left w:val="nil"/>
              <w:bottom w:val="single" w:sz="8" w:space="0" w:color="auto"/>
              <w:right w:val="single" w:sz="8" w:space="0" w:color="auto"/>
            </w:tcBorders>
            <w:shd w:val="clear" w:color="auto" w:fill="auto"/>
            <w:vAlign w:val="center"/>
            <w:hideMark/>
          </w:tcPr>
          <w:p w14:paraId="5F4D790A" w14:textId="77777777" w:rsidR="006F4A24" w:rsidRPr="00EC4263" w:rsidRDefault="006F4A24"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color w:val="002060"/>
                <w:sz w:val="24"/>
                <w:szCs w:val="24"/>
                <w:lang w:eastAsia="ro-RO"/>
              </w:rPr>
              <w:t>Unitate administrativ teritorială</w:t>
            </w:r>
          </w:p>
        </w:tc>
      </w:tr>
      <w:tr w:rsidR="00792F3D" w:rsidRPr="00EC4263" w14:paraId="49278DAE" w14:textId="77777777" w:rsidTr="00B569EF">
        <w:trPr>
          <w:trHeight w:val="311"/>
        </w:trPr>
        <w:tc>
          <w:tcPr>
            <w:tcW w:w="2688" w:type="dxa"/>
            <w:tcBorders>
              <w:top w:val="nil"/>
              <w:left w:val="single" w:sz="8" w:space="0" w:color="auto"/>
              <w:bottom w:val="single" w:sz="4" w:space="0" w:color="auto"/>
              <w:right w:val="single" w:sz="8" w:space="0" w:color="auto"/>
            </w:tcBorders>
            <w:shd w:val="clear" w:color="auto" w:fill="auto"/>
            <w:vAlign w:val="center"/>
            <w:hideMark/>
          </w:tcPr>
          <w:p w14:paraId="623AB582" w14:textId="77777777" w:rsidR="006F4A24" w:rsidRPr="00EC4263" w:rsidRDefault="006F4A24"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iCs/>
                <w:color w:val="002060"/>
                <w:sz w:val="24"/>
                <w:szCs w:val="24"/>
                <w:lang w:eastAsia="ro-RO"/>
              </w:rPr>
              <w:t>UE</w:t>
            </w:r>
          </w:p>
        </w:tc>
        <w:tc>
          <w:tcPr>
            <w:tcW w:w="6802" w:type="dxa"/>
            <w:tcBorders>
              <w:top w:val="nil"/>
              <w:left w:val="nil"/>
              <w:bottom w:val="single" w:sz="4" w:space="0" w:color="auto"/>
              <w:right w:val="single" w:sz="8" w:space="0" w:color="auto"/>
            </w:tcBorders>
            <w:shd w:val="clear" w:color="auto" w:fill="auto"/>
            <w:vAlign w:val="center"/>
            <w:hideMark/>
          </w:tcPr>
          <w:p w14:paraId="015230D2" w14:textId="77777777" w:rsidR="006F4A24" w:rsidRPr="00EC4263" w:rsidRDefault="006F4A24" w:rsidP="00EC4263">
            <w:pPr>
              <w:spacing w:before="60" w:after="0" w:line="240" w:lineRule="auto"/>
              <w:jc w:val="both"/>
              <w:rPr>
                <w:rFonts w:eastAsia="Times New Roman" w:cstheme="minorHAnsi"/>
                <w:color w:val="002060"/>
                <w:sz w:val="24"/>
                <w:szCs w:val="24"/>
                <w:lang w:eastAsia="ro-RO"/>
              </w:rPr>
            </w:pPr>
            <w:r w:rsidRPr="00EC4263">
              <w:rPr>
                <w:rFonts w:eastAsia="Times New Roman" w:cstheme="minorHAnsi"/>
                <w:color w:val="002060"/>
                <w:sz w:val="24"/>
                <w:szCs w:val="24"/>
                <w:lang w:eastAsia="ro-RO"/>
              </w:rPr>
              <w:t>Uniunea Europeană</w:t>
            </w:r>
          </w:p>
        </w:tc>
      </w:tr>
      <w:tr w:rsidR="00792F3D" w:rsidRPr="00EC4263" w14:paraId="5C96C3A0" w14:textId="77777777" w:rsidTr="00F5743E">
        <w:trPr>
          <w:trHeight w:val="311"/>
        </w:trPr>
        <w:tc>
          <w:tcPr>
            <w:tcW w:w="2688" w:type="dxa"/>
            <w:tcBorders>
              <w:top w:val="single" w:sz="4" w:space="0" w:color="auto"/>
            </w:tcBorders>
            <w:shd w:val="clear" w:color="auto" w:fill="auto"/>
            <w:vAlign w:val="center"/>
          </w:tcPr>
          <w:p w14:paraId="46043BDA" w14:textId="77777777" w:rsidR="00440C35" w:rsidRPr="00EC4263" w:rsidRDefault="00440C35" w:rsidP="00EC4263">
            <w:pPr>
              <w:spacing w:before="60" w:after="0" w:line="240" w:lineRule="auto"/>
              <w:jc w:val="both"/>
              <w:rPr>
                <w:rFonts w:eastAsia="Times New Roman" w:cstheme="minorHAnsi"/>
                <w:iCs/>
                <w:color w:val="002060"/>
                <w:sz w:val="24"/>
                <w:szCs w:val="24"/>
                <w:lang w:eastAsia="ro-RO"/>
              </w:rPr>
            </w:pPr>
          </w:p>
        </w:tc>
        <w:tc>
          <w:tcPr>
            <w:tcW w:w="6802" w:type="dxa"/>
            <w:tcBorders>
              <w:top w:val="single" w:sz="4" w:space="0" w:color="auto"/>
            </w:tcBorders>
            <w:shd w:val="clear" w:color="auto" w:fill="auto"/>
            <w:vAlign w:val="center"/>
          </w:tcPr>
          <w:p w14:paraId="2B7903E2" w14:textId="77777777" w:rsidR="00440C35" w:rsidRPr="00EC4263" w:rsidRDefault="00440C35" w:rsidP="00EC4263">
            <w:pPr>
              <w:spacing w:before="60" w:after="0" w:line="240" w:lineRule="auto"/>
              <w:jc w:val="both"/>
              <w:rPr>
                <w:rFonts w:eastAsia="Times New Roman" w:cstheme="minorHAnsi"/>
                <w:color w:val="002060"/>
                <w:sz w:val="24"/>
                <w:szCs w:val="24"/>
                <w:lang w:eastAsia="ro-RO"/>
              </w:rPr>
            </w:pPr>
          </w:p>
        </w:tc>
      </w:tr>
    </w:tbl>
    <w:p w14:paraId="22148288" w14:textId="279EC77F" w:rsidR="00E71DC6" w:rsidRPr="00EC4263" w:rsidRDefault="00566CCA" w:rsidP="00EC4263">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9" w:name="_Toc165294463"/>
      <w:r w:rsidRPr="00EC4263">
        <w:rPr>
          <w:rFonts w:cstheme="minorHAnsi"/>
          <w:b/>
          <w:bCs/>
          <w:iCs/>
          <w:color w:val="002060"/>
          <w:sz w:val="24"/>
          <w:szCs w:val="24"/>
        </w:rPr>
        <w:t>Glosar</w:t>
      </w:r>
      <w:bookmarkEnd w:id="9"/>
    </w:p>
    <w:tbl>
      <w:tblPr>
        <w:tblStyle w:val="TableGrid"/>
        <w:tblW w:w="0" w:type="auto"/>
        <w:tblLook w:val="04A0" w:firstRow="1" w:lastRow="0" w:firstColumn="1" w:lastColumn="0" w:noHBand="0" w:noVBand="1"/>
      </w:tblPr>
      <w:tblGrid>
        <w:gridCol w:w="1415"/>
        <w:gridCol w:w="7979"/>
      </w:tblGrid>
      <w:tr w:rsidR="00792F3D" w:rsidRPr="00EC4263" w14:paraId="58660A20" w14:textId="77777777" w:rsidTr="002C58D0">
        <w:tc>
          <w:tcPr>
            <w:tcW w:w="1415" w:type="dxa"/>
          </w:tcPr>
          <w:p w14:paraId="52068E77" w14:textId="77777777" w:rsidR="00EC694F" w:rsidRPr="00EC4263" w:rsidRDefault="00EC694F" w:rsidP="00EC4263">
            <w:pPr>
              <w:spacing w:before="60"/>
              <w:jc w:val="both"/>
              <w:rPr>
                <w:rFonts w:cstheme="minorHAnsi"/>
                <w:b/>
                <w:bCs/>
                <w:color w:val="002060"/>
                <w:sz w:val="24"/>
                <w:szCs w:val="24"/>
              </w:rPr>
            </w:pPr>
            <w:r w:rsidRPr="00EC4263">
              <w:rPr>
                <w:rFonts w:cstheme="minorHAnsi"/>
                <w:b/>
                <w:bCs/>
                <w:color w:val="002060"/>
                <w:sz w:val="24"/>
                <w:szCs w:val="24"/>
              </w:rPr>
              <w:t>A</w:t>
            </w:r>
          </w:p>
        </w:tc>
        <w:tc>
          <w:tcPr>
            <w:tcW w:w="7979" w:type="dxa"/>
          </w:tcPr>
          <w:p w14:paraId="60945879" w14:textId="77777777" w:rsidR="00EC694F" w:rsidRPr="00EC4263" w:rsidRDefault="00EC694F" w:rsidP="00EC4263">
            <w:pPr>
              <w:autoSpaceDE w:val="0"/>
              <w:autoSpaceDN w:val="0"/>
              <w:adjustRightInd w:val="0"/>
              <w:spacing w:before="60"/>
              <w:jc w:val="both"/>
              <w:rPr>
                <w:rFonts w:cstheme="minorHAnsi"/>
                <w:color w:val="002060"/>
                <w:sz w:val="24"/>
                <w:szCs w:val="24"/>
              </w:rPr>
            </w:pPr>
            <w:r w:rsidRPr="00EC4263">
              <w:rPr>
                <w:rFonts w:cstheme="minorHAnsi"/>
                <w:b/>
                <w:bCs/>
                <w:color w:val="002060"/>
                <w:sz w:val="24"/>
                <w:szCs w:val="24"/>
              </w:rPr>
              <w:t>Activitate de bază</w:t>
            </w:r>
            <w:r w:rsidRPr="00EC4263">
              <w:rPr>
                <w:rFonts w:cstheme="minorHAnsi"/>
                <w:color w:val="002060"/>
                <w:sz w:val="24"/>
                <w:szCs w:val="24"/>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 proiectului și care trebuie să respecte următoarele condiții cumulative:</w:t>
            </w:r>
          </w:p>
          <w:p w14:paraId="361313B7" w14:textId="77777777" w:rsidR="00EC694F" w:rsidRPr="00EC4263" w:rsidRDefault="00EC694F" w:rsidP="00EC4263">
            <w:pPr>
              <w:pStyle w:val="ListParagraph"/>
              <w:numPr>
                <w:ilvl w:val="0"/>
                <w:numId w:val="15"/>
              </w:numPr>
              <w:autoSpaceDE w:val="0"/>
              <w:autoSpaceDN w:val="0"/>
              <w:adjustRightInd w:val="0"/>
              <w:spacing w:before="60"/>
              <w:contextualSpacing w:val="0"/>
              <w:jc w:val="both"/>
              <w:rPr>
                <w:rFonts w:cstheme="minorHAnsi"/>
                <w:color w:val="002060"/>
                <w:sz w:val="24"/>
                <w:szCs w:val="24"/>
              </w:rPr>
            </w:pPr>
            <w:r w:rsidRPr="00EC4263">
              <w:rPr>
                <w:rFonts w:cstheme="minorHAnsi"/>
                <w:color w:val="002060"/>
                <w:sz w:val="24"/>
                <w:szCs w:val="24"/>
              </w:rPr>
              <w:t xml:space="preserve">are legătură directă cu obiectul proiectului pentru care se acordă finanțarea și contribuie în mod direct și semnificativ la realizarea obiectivelor </w:t>
            </w:r>
            <w:proofErr w:type="spellStart"/>
            <w:r w:rsidRPr="00EC4263">
              <w:rPr>
                <w:rFonts w:cstheme="minorHAnsi"/>
                <w:color w:val="002060"/>
                <w:sz w:val="24"/>
                <w:szCs w:val="24"/>
              </w:rPr>
              <w:t>şi</w:t>
            </w:r>
            <w:proofErr w:type="spellEnd"/>
            <w:r w:rsidRPr="00EC4263">
              <w:rPr>
                <w:rFonts w:cstheme="minorHAnsi"/>
                <w:color w:val="002060"/>
                <w:sz w:val="24"/>
                <w:szCs w:val="24"/>
              </w:rPr>
              <w:t xml:space="preserve"> la obținerea rezultatelor acestuia;</w:t>
            </w:r>
          </w:p>
          <w:p w14:paraId="14E833B1" w14:textId="77777777" w:rsidR="00EC694F" w:rsidRPr="00EC4263" w:rsidRDefault="00EC694F" w:rsidP="00EC4263">
            <w:pPr>
              <w:pStyle w:val="ListParagraph"/>
              <w:numPr>
                <w:ilvl w:val="0"/>
                <w:numId w:val="15"/>
              </w:numPr>
              <w:autoSpaceDE w:val="0"/>
              <w:autoSpaceDN w:val="0"/>
              <w:adjustRightInd w:val="0"/>
              <w:spacing w:before="60"/>
              <w:contextualSpacing w:val="0"/>
              <w:jc w:val="both"/>
              <w:rPr>
                <w:rFonts w:cstheme="minorHAnsi"/>
                <w:color w:val="002060"/>
                <w:sz w:val="24"/>
                <w:szCs w:val="24"/>
              </w:rPr>
            </w:pPr>
            <w:r w:rsidRPr="00EC4263">
              <w:rPr>
                <w:rFonts w:cstheme="minorHAnsi"/>
                <w:color w:val="002060"/>
                <w:sz w:val="24"/>
                <w:szCs w:val="24"/>
              </w:rPr>
              <w:t>se regăsește în cererea de finanțare sub forma activităților eligibile obligatorii specificate în Ghidul solicitantului;</w:t>
            </w:r>
          </w:p>
          <w:p w14:paraId="2B13C978" w14:textId="77777777" w:rsidR="00EC694F" w:rsidRPr="00EC4263" w:rsidRDefault="00EC694F" w:rsidP="00EC4263">
            <w:pPr>
              <w:pStyle w:val="ListParagraph"/>
              <w:numPr>
                <w:ilvl w:val="0"/>
                <w:numId w:val="15"/>
              </w:numPr>
              <w:autoSpaceDE w:val="0"/>
              <w:autoSpaceDN w:val="0"/>
              <w:adjustRightInd w:val="0"/>
              <w:spacing w:before="60"/>
              <w:contextualSpacing w:val="0"/>
              <w:jc w:val="both"/>
              <w:rPr>
                <w:rFonts w:cstheme="minorHAnsi"/>
                <w:color w:val="002060"/>
                <w:sz w:val="24"/>
                <w:szCs w:val="24"/>
              </w:rPr>
            </w:pPr>
            <w:r w:rsidRPr="00EC4263">
              <w:rPr>
                <w:rFonts w:cstheme="minorHAnsi"/>
                <w:color w:val="002060"/>
                <w:sz w:val="24"/>
                <w:szCs w:val="24"/>
              </w:rPr>
              <w:t>nu face parte din activitățile conexe, așa cum sunt acestea definite în Ghidul solicitantului;</w:t>
            </w:r>
          </w:p>
          <w:p w14:paraId="3124D4F7" w14:textId="77777777" w:rsidR="00EC694F" w:rsidRPr="00EC4263" w:rsidRDefault="00EC694F" w:rsidP="00EC4263">
            <w:pPr>
              <w:pStyle w:val="ListParagraph"/>
              <w:numPr>
                <w:ilvl w:val="0"/>
                <w:numId w:val="15"/>
              </w:numPr>
              <w:autoSpaceDE w:val="0"/>
              <w:autoSpaceDN w:val="0"/>
              <w:adjustRightInd w:val="0"/>
              <w:spacing w:before="60"/>
              <w:contextualSpacing w:val="0"/>
              <w:jc w:val="both"/>
              <w:rPr>
                <w:rFonts w:cstheme="minorHAnsi"/>
                <w:color w:val="002060"/>
                <w:sz w:val="24"/>
                <w:szCs w:val="24"/>
              </w:rPr>
            </w:pPr>
            <w:r w:rsidRPr="00EC4263">
              <w:rPr>
                <w:rFonts w:cstheme="minorHAnsi"/>
                <w:color w:val="002060"/>
                <w:sz w:val="24"/>
                <w:szCs w:val="24"/>
              </w:rPr>
              <w:t>bugetul estimat alocat activității sau pachetului de activități reprezintă minimum 50% din bugetul eligibil al proiectului;</w:t>
            </w:r>
          </w:p>
          <w:p w14:paraId="6D0ACF6F" w14:textId="42C7A391" w:rsidR="00EC694F" w:rsidRPr="00EC4263" w:rsidRDefault="00EC694F" w:rsidP="00EC4263">
            <w:pPr>
              <w:pStyle w:val="Default"/>
              <w:spacing w:before="60"/>
              <w:jc w:val="both"/>
              <w:rPr>
                <w:rFonts w:asciiTheme="minorHAnsi" w:hAnsiTheme="minorHAnsi" w:cstheme="minorHAnsi"/>
                <w:color w:val="002060"/>
              </w:rPr>
            </w:pPr>
            <w:r w:rsidRPr="00EC4263">
              <w:rPr>
                <w:rFonts w:asciiTheme="minorHAnsi" w:hAnsiTheme="minorHAnsi" w:cstheme="minorHAnsi"/>
                <w:b/>
                <w:bCs/>
                <w:color w:val="002060"/>
              </w:rPr>
              <w:t>Active cor</w:t>
            </w:r>
            <w:r w:rsidR="004C454C" w:rsidRPr="00EC4263">
              <w:rPr>
                <w:rFonts w:asciiTheme="minorHAnsi" w:hAnsiTheme="minorHAnsi" w:cstheme="minorHAnsi"/>
                <w:b/>
                <w:bCs/>
                <w:color w:val="002060"/>
              </w:rPr>
              <w:t>por</w:t>
            </w:r>
            <w:r w:rsidRPr="00EC4263">
              <w:rPr>
                <w:rFonts w:asciiTheme="minorHAnsi" w:hAnsiTheme="minorHAnsi" w:cstheme="minorHAnsi"/>
                <w:b/>
                <w:bCs/>
                <w:color w:val="002060"/>
              </w:rPr>
              <w:t xml:space="preserve">ale </w:t>
            </w:r>
            <w:r w:rsidRPr="00EC4263">
              <w:rPr>
                <w:rFonts w:asciiTheme="minorHAnsi" w:hAnsiTheme="minorHAnsi" w:cstheme="minorHAnsi"/>
                <w:color w:val="002060"/>
              </w:rPr>
              <w:t xml:space="preserve">reprezintă terenuri, clădiri și instalații, utilaje și echipamente; </w:t>
            </w:r>
          </w:p>
          <w:p w14:paraId="52C4CF02" w14:textId="1F452D70" w:rsidR="00EC694F" w:rsidRPr="00EC4263" w:rsidRDefault="00EC694F" w:rsidP="00EC4263">
            <w:pPr>
              <w:pStyle w:val="Default"/>
              <w:spacing w:before="60"/>
              <w:jc w:val="both"/>
              <w:rPr>
                <w:rFonts w:asciiTheme="minorHAnsi" w:hAnsiTheme="minorHAnsi" w:cstheme="minorHAnsi"/>
                <w:color w:val="002060"/>
              </w:rPr>
            </w:pPr>
            <w:r w:rsidRPr="00EC4263">
              <w:rPr>
                <w:rFonts w:asciiTheme="minorHAnsi" w:hAnsiTheme="minorHAnsi" w:cstheme="minorHAnsi"/>
                <w:b/>
                <w:bCs/>
                <w:color w:val="002060"/>
              </w:rPr>
              <w:t>Active necor</w:t>
            </w:r>
            <w:r w:rsidR="004C454C" w:rsidRPr="00EC4263">
              <w:rPr>
                <w:rFonts w:asciiTheme="minorHAnsi" w:hAnsiTheme="minorHAnsi" w:cstheme="minorHAnsi"/>
                <w:b/>
                <w:bCs/>
                <w:color w:val="002060"/>
              </w:rPr>
              <w:t>por</w:t>
            </w:r>
            <w:r w:rsidRPr="00EC4263">
              <w:rPr>
                <w:rFonts w:asciiTheme="minorHAnsi" w:hAnsiTheme="minorHAnsi" w:cstheme="minorHAnsi"/>
                <w:b/>
                <w:bCs/>
                <w:color w:val="002060"/>
              </w:rPr>
              <w:t xml:space="preserve">ale </w:t>
            </w:r>
            <w:r w:rsidRPr="00EC4263">
              <w:rPr>
                <w:rFonts w:asciiTheme="minorHAnsi" w:hAnsiTheme="minorHAnsi" w:cstheme="minorHAnsi"/>
                <w:color w:val="002060"/>
              </w:rPr>
              <w:t xml:space="preserve">reprezintă brevete, licențe, mărci comerciale, programe informatice, alte drepturi și active similare, precum și investiții în realizarea de instrumente de comercializare on-line a serviciilor/produselor proprii; </w:t>
            </w:r>
          </w:p>
          <w:p w14:paraId="1B8C5A3D" w14:textId="379BF27A" w:rsidR="003C370C" w:rsidRPr="00515EBD" w:rsidRDefault="00515EBD" w:rsidP="00515EBD">
            <w:pPr>
              <w:autoSpaceDE w:val="0"/>
              <w:autoSpaceDN w:val="0"/>
              <w:adjustRightInd w:val="0"/>
              <w:spacing w:before="60"/>
              <w:jc w:val="both"/>
              <w:rPr>
                <w:rFonts w:cstheme="minorHAnsi"/>
                <w:color w:val="002060"/>
                <w:sz w:val="24"/>
                <w:szCs w:val="24"/>
              </w:rPr>
            </w:pPr>
            <w:r>
              <w:rPr>
                <w:rFonts w:cstheme="minorHAnsi"/>
                <w:b/>
                <w:bCs/>
                <w:color w:val="002060"/>
                <w:sz w:val="24"/>
                <w:szCs w:val="24"/>
              </w:rPr>
              <w:t>A</w:t>
            </w:r>
            <w:r w:rsidR="003C370C" w:rsidRPr="00515EBD">
              <w:rPr>
                <w:rFonts w:cstheme="minorHAnsi"/>
                <w:b/>
                <w:bCs/>
                <w:color w:val="002060"/>
                <w:sz w:val="24"/>
                <w:szCs w:val="24"/>
              </w:rPr>
              <w:t xml:space="preserve">justare de </w:t>
            </w:r>
            <w:proofErr w:type="spellStart"/>
            <w:r w:rsidR="003C370C" w:rsidRPr="00515EBD">
              <w:rPr>
                <w:rFonts w:cstheme="minorHAnsi"/>
                <w:b/>
                <w:bCs/>
                <w:color w:val="002060"/>
                <w:sz w:val="24"/>
                <w:szCs w:val="24"/>
              </w:rPr>
              <w:t>preţ</w:t>
            </w:r>
            <w:proofErr w:type="spellEnd"/>
            <w:r w:rsidR="003C370C" w:rsidRPr="00515EBD">
              <w:rPr>
                <w:rFonts w:cstheme="minorHAnsi"/>
                <w:color w:val="002060"/>
                <w:sz w:val="24"/>
                <w:szCs w:val="24"/>
              </w:rPr>
              <w:t xml:space="preserve"> - o ajustare necesară ca urmare a </w:t>
            </w:r>
            <w:proofErr w:type="spellStart"/>
            <w:r w:rsidR="003C370C" w:rsidRPr="00515EBD">
              <w:rPr>
                <w:rFonts w:cstheme="minorHAnsi"/>
                <w:color w:val="002060"/>
                <w:sz w:val="24"/>
                <w:szCs w:val="24"/>
              </w:rPr>
              <w:t>creşterii</w:t>
            </w:r>
            <w:proofErr w:type="spellEnd"/>
            <w:r w:rsidR="003C370C" w:rsidRPr="00515EBD">
              <w:rPr>
                <w:rFonts w:cstheme="minorHAnsi"/>
                <w:color w:val="002060"/>
                <w:sz w:val="24"/>
                <w:szCs w:val="24"/>
              </w:rPr>
              <w:t xml:space="preserve"> de </w:t>
            </w:r>
            <w:proofErr w:type="spellStart"/>
            <w:r w:rsidR="003C370C" w:rsidRPr="00515EBD">
              <w:rPr>
                <w:rFonts w:cstheme="minorHAnsi"/>
                <w:color w:val="002060"/>
                <w:sz w:val="24"/>
                <w:szCs w:val="24"/>
              </w:rPr>
              <w:t>preţ</w:t>
            </w:r>
            <w:proofErr w:type="spellEnd"/>
            <w:r w:rsidR="003C370C" w:rsidRPr="00515EBD">
              <w:rPr>
                <w:rFonts w:cstheme="minorHAnsi"/>
                <w:color w:val="002060"/>
                <w:sz w:val="24"/>
                <w:szCs w:val="24"/>
              </w:rPr>
              <w:t xml:space="preserve"> la materiale, manoperă, utilaje, transport, echipamente, dotări independente, precum </w:t>
            </w:r>
            <w:proofErr w:type="spellStart"/>
            <w:r w:rsidR="003C370C" w:rsidRPr="00515EBD">
              <w:rPr>
                <w:rFonts w:cstheme="minorHAnsi"/>
                <w:color w:val="002060"/>
                <w:sz w:val="24"/>
                <w:szCs w:val="24"/>
              </w:rPr>
              <w:t>şi</w:t>
            </w:r>
            <w:proofErr w:type="spellEnd"/>
            <w:r w:rsidR="003C370C" w:rsidRPr="00515EBD">
              <w:rPr>
                <w:rFonts w:cstheme="minorHAnsi"/>
                <w:color w:val="002060"/>
                <w:sz w:val="24"/>
                <w:szCs w:val="24"/>
              </w:rPr>
              <w:t xml:space="preserve"> la alte elemente de cost generate de criza post-SARS-CoV-2, criza </w:t>
            </w:r>
            <w:proofErr w:type="spellStart"/>
            <w:r w:rsidR="003C370C" w:rsidRPr="00515EBD">
              <w:rPr>
                <w:rFonts w:cstheme="minorHAnsi"/>
                <w:color w:val="002060"/>
                <w:sz w:val="24"/>
                <w:szCs w:val="24"/>
              </w:rPr>
              <w:t>preţului</w:t>
            </w:r>
            <w:proofErr w:type="spellEnd"/>
            <w:r w:rsidR="003C370C" w:rsidRPr="00515EBD">
              <w:rPr>
                <w:rFonts w:cstheme="minorHAnsi"/>
                <w:color w:val="002060"/>
                <w:sz w:val="24"/>
                <w:szCs w:val="24"/>
              </w:rPr>
              <w:t xml:space="preserve"> la energie, precum </w:t>
            </w:r>
            <w:proofErr w:type="spellStart"/>
            <w:r w:rsidR="003C370C" w:rsidRPr="00515EBD">
              <w:rPr>
                <w:rFonts w:cstheme="minorHAnsi"/>
                <w:color w:val="002060"/>
                <w:sz w:val="24"/>
                <w:szCs w:val="24"/>
              </w:rPr>
              <w:t>şi</w:t>
            </w:r>
            <w:proofErr w:type="spellEnd"/>
            <w:r w:rsidR="003C370C" w:rsidRPr="00515EBD">
              <w:rPr>
                <w:rFonts w:cstheme="minorHAnsi"/>
                <w:color w:val="002060"/>
                <w:sz w:val="24"/>
                <w:szCs w:val="24"/>
              </w:rPr>
              <w:t xml:space="preserve"> criza provocată de conflictul militar din regiunea Mării Negre, care au avut un caracter imprevizibil </w:t>
            </w:r>
            <w:proofErr w:type="spellStart"/>
            <w:r w:rsidR="003C370C" w:rsidRPr="00515EBD">
              <w:rPr>
                <w:rFonts w:cstheme="minorHAnsi"/>
                <w:color w:val="002060"/>
                <w:sz w:val="24"/>
                <w:szCs w:val="24"/>
              </w:rPr>
              <w:t>şi</w:t>
            </w:r>
            <w:proofErr w:type="spellEnd"/>
            <w:r w:rsidR="003C370C" w:rsidRPr="00515EBD">
              <w:rPr>
                <w:rFonts w:cstheme="minorHAnsi"/>
                <w:color w:val="002060"/>
                <w:sz w:val="24"/>
                <w:szCs w:val="24"/>
              </w:rPr>
              <w:t xml:space="preserve"> nu au putut fi anticipate în mod rezonabil la data încheierii contractului de </w:t>
            </w:r>
            <w:proofErr w:type="spellStart"/>
            <w:r w:rsidR="003C370C" w:rsidRPr="00515EBD">
              <w:rPr>
                <w:rFonts w:cstheme="minorHAnsi"/>
                <w:color w:val="002060"/>
                <w:sz w:val="24"/>
                <w:szCs w:val="24"/>
              </w:rPr>
              <w:t>achiziţie</w:t>
            </w:r>
            <w:proofErr w:type="spellEnd"/>
            <w:r w:rsidR="003C370C" w:rsidRPr="00515EBD">
              <w:rPr>
                <w:rFonts w:cstheme="minorHAnsi"/>
                <w:color w:val="002060"/>
                <w:sz w:val="24"/>
                <w:szCs w:val="24"/>
              </w:rPr>
              <w:t>;</w:t>
            </w:r>
          </w:p>
          <w:p w14:paraId="634658F7" w14:textId="77777777" w:rsidR="00EC694F" w:rsidRPr="00EC4263" w:rsidRDefault="00EC694F" w:rsidP="00EC4263">
            <w:pPr>
              <w:pStyle w:val="Default"/>
              <w:spacing w:before="60"/>
              <w:jc w:val="both"/>
              <w:rPr>
                <w:rFonts w:asciiTheme="minorHAnsi" w:hAnsiTheme="minorHAnsi" w:cstheme="minorHAnsi"/>
                <w:color w:val="002060"/>
              </w:rPr>
            </w:pPr>
            <w:r w:rsidRPr="00EC4263">
              <w:rPr>
                <w:rFonts w:asciiTheme="minorHAnsi" w:hAnsiTheme="minorHAnsi" w:cstheme="minorHAnsi"/>
                <w:b/>
                <w:bCs/>
                <w:color w:val="002060"/>
              </w:rPr>
              <w:t xml:space="preserve">Ajutoare/ ajutor (de stat) </w:t>
            </w:r>
            <w:r w:rsidRPr="00EC4263">
              <w:rPr>
                <w:rFonts w:asciiTheme="minorHAnsi" w:hAnsiTheme="minorHAnsi" w:cstheme="minorHAnsi"/>
                <w:color w:val="002060"/>
              </w:rPr>
              <w:t xml:space="preserve">înseamnă orice măsură care îndeplinește cumulativ toate criteriile prevăzute la articolul 107 alineatul (1) din Tratatul privind funcționarea Uniunii Europene; </w:t>
            </w:r>
          </w:p>
          <w:p w14:paraId="1CCFE262" w14:textId="77777777" w:rsidR="00EC694F" w:rsidRPr="00EC4263" w:rsidRDefault="00EC694F" w:rsidP="00EC4263">
            <w:pPr>
              <w:pStyle w:val="Default"/>
              <w:spacing w:before="60"/>
              <w:jc w:val="both"/>
              <w:rPr>
                <w:rFonts w:asciiTheme="minorHAnsi" w:hAnsiTheme="minorHAnsi" w:cstheme="minorHAnsi"/>
                <w:color w:val="002060"/>
              </w:rPr>
            </w:pPr>
            <w:r w:rsidRPr="00EC4263">
              <w:rPr>
                <w:rFonts w:asciiTheme="minorHAnsi" w:hAnsiTheme="minorHAnsi" w:cstheme="minorHAnsi"/>
                <w:b/>
                <w:bCs/>
                <w:color w:val="002060"/>
              </w:rPr>
              <w:t>Apelul de proiecte</w:t>
            </w:r>
            <w:r w:rsidRPr="00EC4263">
              <w:rPr>
                <w:rFonts w:asciiTheme="minorHAnsi" w:hAnsiTheme="minorHAnsi" w:cstheme="minorHAnsi"/>
                <w:color w:val="002060"/>
              </w:rPr>
              <w:t xml:space="preserve"> 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6E2C9D98" w14:textId="77777777" w:rsidR="00EC694F" w:rsidRPr="00EC4263" w:rsidRDefault="00EC694F" w:rsidP="00EC4263">
            <w:pPr>
              <w:pStyle w:val="Default"/>
              <w:spacing w:before="60"/>
              <w:jc w:val="both"/>
              <w:rPr>
                <w:rFonts w:asciiTheme="minorHAnsi" w:hAnsiTheme="minorHAnsi" w:cstheme="minorHAnsi"/>
                <w:color w:val="002060"/>
              </w:rPr>
            </w:pPr>
            <w:r w:rsidRPr="00EC4263">
              <w:rPr>
                <w:rFonts w:asciiTheme="minorHAnsi" w:hAnsiTheme="minorHAnsi" w:cstheme="minorHAnsi"/>
                <w:b/>
                <w:bCs/>
                <w:color w:val="002060"/>
              </w:rPr>
              <w:t xml:space="preserve">Autoritatea de Management pentru Programul Operațional Sănătate - </w:t>
            </w:r>
            <w:r w:rsidRPr="00EC4263">
              <w:rPr>
                <w:rFonts w:asciiTheme="minorHAnsi" w:hAnsiTheme="minorHAnsi" w:cstheme="minorHAnsi"/>
                <w:color w:val="002060"/>
              </w:rPr>
              <w:t xml:space="preserve">structura organizatorică din cadrul MIPE, responsabilă de gestionarea și implementarea PS și de utilizarea eficientă, efectivă și transparentă a fondurilor, </w:t>
            </w:r>
            <w:r w:rsidRPr="00EC4263">
              <w:rPr>
                <w:rFonts w:asciiTheme="minorHAnsi" w:hAnsiTheme="minorHAnsi" w:cstheme="minorHAnsi"/>
                <w:color w:val="002060"/>
              </w:rPr>
              <w:lastRenderedPageBreak/>
              <w:t xml:space="preserve">îndeplinind funcțiile și rolurile prevăzute în acest sens de Regulamentul UE de stabilire a dispozițiilor comune nr. 2021/1060; </w:t>
            </w:r>
          </w:p>
          <w:p w14:paraId="40A6C1CF" w14:textId="77777777" w:rsidR="00EC694F" w:rsidRPr="00EC4263" w:rsidRDefault="00EC694F" w:rsidP="00EC4263">
            <w:pPr>
              <w:pStyle w:val="Default"/>
              <w:spacing w:before="60"/>
              <w:jc w:val="both"/>
              <w:rPr>
                <w:rFonts w:asciiTheme="minorHAnsi" w:hAnsiTheme="minorHAnsi" w:cstheme="minorHAnsi"/>
                <w:color w:val="002060"/>
              </w:rPr>
            </w:pPr>
            <w:r w:rsidRPr="00EC4263">
              <w:rPr>
                <w:rFonts w:asciiTheme="minorHAnsi" w:hAnsiTheme="minorHAnsi" w:cstheme="minorHAnsi"/>
                <w:color w:val="002060"/>
              </w:rPr>
              <w:t>În prezentul ghid utilizarea sintagmei AM POS nu restricționează Autoritatea de Management pentru Programul Operațional Sănătate în utilizarea Organismelor Intermediare, cu care a încheiat Acorduri de delegare de funcții, pentru a efectua procesele de evaluare, contractare, implementare, etc. Astfel, sintagma AM POS este interschimbabilă, acolo unde este cazul, cu sintagma OI, în funcție de decizia AM POS de a delega sau de a nu delega efectuarea anumitor funcții către acestea.</w:t>
            </w:r>
          </w:p>
        </w:tc>
      </w:tr>
      <w:tr w:rsidR="00792F3D" w:rsidRPr="00EC4263" w14:paraId="285D423C" w14:textId="77777777" w:rsidTr="002C58D0">
        <w:tc>
          <w:tcPr>
            <w:tcW w:w="1415" w:type="dxa"/>
          </w:tcPr>
          <w:p w14:paraId="5D9F44FD" w14:textId="77777777" w:rsidR="00EC694F" w:rsidRPr="00EC4263" w:rsidRDefault="00EC694F" w:rsidP="00EC4263">
            <w:pPr>
              <w:spacing w:before="60"/>
              <w:jc w:val="both"/>
              <w:rPr>
                <w:rFonts w:cstheme="minorHAnsi"/>
                <w:b/>
                <w:bCs/>
                <w:color w:val="002060"/>
                <w:sz w:val="24"/>
                <w:szCs w:val="24"/>
              </w:rPr>
            </w:pPr>
            <w:r w:rsidRPr="00EC4263">
              <w:rPr>
                <w:rFonts w:cstheme="minorHAnsi"/>
                <w:b/>
                <w:bCs/>
                <w:color w:val="002060"/>
                <w:sz w:val="24"/>
                <w:szCs w:val="24"/>
              </w:rPr>
              <w:lastRenderedPageBreak/>
              <w:t>C</w:t>
            </w:r>
          </w:p>
        </w:tc>
        <w:tc>
          <w:tcPr>
            <w:tcW w:w="7979" w:type="dxa"/>
          </w:tcPr>
          <w:p w14:paraId="4226962C" w14:textId="77777777" w:rsidR="00EC694F" w:rsidRPr="00EC4263" w:rsidRDefault="00EC694F" w:rsidP="00EC4263">
            <w:pPr>
              <w:spacing w:before="60"/>
              <w:jc w:val="both"/>
              <w:rPr>
                <w:rFonts w:cstheme="minorHAnsi"/>
                <w:color w:val="002060"/>
                <w:sz w:val="24"/>
                <w:szCs w:val="24"/>
              </w:rPr>
            </w:pPr>
            <w:r w:rsidRPr="00EC4263">
              <w:rPr>
                <w:rFonts w:cstheme="minorHAnsi"/>
                <w:b/>
                <w:bCs/>
                <w:color w:val="002060"/>
                <w:sz w:val="24"/>
                <w:szCs w:val="24"/>
              </w:rPr>
              <w:t>Cererea de finanțare</w:t>
            </w:r>
            <w:r w:rsidRPr="00EC4263">
              <w:rPr>
                <w:rFonts w:cstheme="minorHAnsi"/>
                <w:color w:val="002060"/>
                <w:sz w:val="24"/>
                <w:szCs w:val="24"/>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5D5BDDEA" w14:textId="77777777" w:rsidR="00EC694F" w:rsidRPr="00EC4263" w:rsidRDefault="00EC694F" w:rsidP="00EC4263">
            <w:pPr>
              <w:spacing w:before="60"/>
              <w:jc w:val="both"/>
              <w:rPr>
                <w:rFonts w:cstheme="minorHAnsi"/>
                <w:color w:val="002060"/>
                <w:sz w:val="24"/>
                <w:szCs w:val="24"/>
              </w:rPr>
            </w:pPr>
            <w:r w:rsidRPr="00EC4263">
              <w:rPr>
                <w:rFonts w:cstheme="minorHAnsi"/>
                <w:b/>
                <w:bCs/>
                <w:color w:val="002060"/>
                <w:sz w:val="24"/>
                <w:szCs w:val="24"/>
              </w:rPr>
              <w:t xml:space="preserve">Contractul de finanțare </w:t>
            </w:r>
            <w:r w:rsidRPr="00EC4263">
              <w:rPr>
                <w:rFonts w:cstheme="minorHAnsi"/>
                <w:color w:val="002060"/>
                <w:sz w:val="24"/>
                <w:szCs w:val="24"/>
              </w:rPr>
              <w:t>reprezintă</w:t>
            </w:r>
            <w:r w:rsidRPr="00EC4263">
              <w:rPr>
                <w:rFonts w:cstheme="minorHAnsi"/>
                <w:b/>
                <w:bCs/>
                <w:color w:val="002060"/>
                <w:sz w:val="24"/>
                <w:szCs w:val="24"/>
              </w:rPr>
              <w:t xml:space="preserve"> </w:t>
            </w:r>
            <w:r w:rsidRPr="00EC4263">
              <w:rPr>
                <w:rFonts w:cstheme="minorHAnsi"/>
                <w:color w:val="002060"/>
                <w:sz w:val="24"/>
                <w:szCs w:val="24"/>
              </w:rPr>
              <w:t>actul juridic, cu titlu oneros, de adeziune, încheiat între autoritatea de management, și beneficiar, astfel cum este definit la art. 2 pct. 9 din Regulamentul UE de stabilire a dispozițiilor comune nr. 2021/1060, prin care se stabilesc drepturile și obligațiile corelative ale părților în vederea implementării operațiunilor;</w:t>
            </w:r>
          </w:p>
        </w:tc>
      </w:tr>
      <w:tr w:rsidR="00792F3D" w:rsidRPr="00EC4263" w14:paraId="1440E8C5" w14:textId="77777777" w:rsidTr="002C58D0">
        <w:tc>
          <w:tcPr>
            <w:tcW w:w="1415" w:type="dxa"/>
          </w:tcPr>
          <w:p w14:paraId="7131FCC5" w14:textId="786C0AAC" w:rsidR="00DC2EB9" w:rsidRPr="00EC4263" w:rsidRDefault="00DC2EB9" w:rsidP="00EC4263">
            <w:pPr>
              <w:spacing w:before="60"/>
              <w:jc w:val="both"/>
              <w:rPr>
                <w:rFonts w:cstheme="minorHAnsi"/>
                <w:b/>
                <w:bCs/>
                <w:color w:val="002060"/>
                <w:sz w:val="24"/>
                <w:szCs w:val="24"/>
              </w:rPr>
            </w:pPr>
            <w:r w:rsidRPr="00EC4263">
              <w:rPr>
                <w:rFonts w:cstheme="minorHAnsi"/>
                <w:b/>
                <w:bCs/>
                <w:color w:val="002060"/>
                <w:sz w:val="24"/>
                <w:szCs w:val="24"/>
              </w:rPr>
              <w:t>D</w:t>
            </w:r>
          </w:p>
        </w:tc>
        <w:tc>
          <w:tcPr>
            <w:tcW w:w="7979" w:type="dxa"/>
          </w:tcPr>
          <w:p w14:paraId="25BB0F26" w14:textId="569EDF8A" w:rsidR="00DC2EB9" w:rsidRPr="00550B7F" w:rsidRDefault="00DC2EB9" w:rsidP="00550B7F">
            <w:pPr>
              <w:widowControl w:val="0"/>
              <w:pBdr>
                <w:top w:val="nil"/>
                <w:left w:val="nil"/>
                <w:bottom w:val="nil"/>
                <w:right w:val="nil"/>
                <w:between w:val="nil"/>
              </w:pBdr>
              <w:spacing w:before="60"/>
              <w:jc w:val="both"/>
              <w:rPr>
                <w:rFonts w:cstheme="minorHAnsi"/>
                <w:bCs/>
                <w:color w:val="002060"/>
                <w:sz w:val="24"/>
                <w:szCs w:val="24"/>
              </w:rPr>
            </w:pPr>
            <w:r w:rsidRPr="00EC4263">
              <w:rPr>
                <w:rFonts w:cstheme="minorHAnsi"/>
                <w:b/>
                <w:color w:val="002060"/>
                <w:sz w:val="24"/>
                <w:szCs w:val="24"/>
              </w:rPr>
              <w:t>Declarația unică a solicitantului</w:t>
            </w:r>
            <w:bookmarkStart w:id="10" w:name="_Hlk147132742"/>
            <w:r w:rsidRPr="00EC4263">
              <w:rPr>
                <w:rFonts w:cstheme="minorHAnsi"/>
                <w:b/>
                <w:color w:val="002060"/>
                <w:sz w:val="24"/>
                <w:szCs w:val="24"/>
              </w:rPr>
              <w:t>/liderului de parteneriat</w:t>
            </w:r>
            <w:bookmarkEnd w:id="10"/>
            <w:r w:rsidRPr="00EC4263">
              <w:rPr>
                <w:rFonts w:cstheme="minorHAnsi"/>
                <w:b/>
                <w:color w:val="002060"/>
                <w:sz w:val="24"/>
                <w:szCs w:val="24"/>
              </w:rPr>
              <w:t xml:space="preserve">/partenerului - </w:t>
            </w:r>
            <w:r w:rsidRPr="00EC4263">
              <w:rPr>
                <w:rFonts w:cstheme="minorHAnsi"/>
                <w:bCs/>
                <w:color w:val="002060"/>
                <w:sz w:val="24"/>
                <w:szCs w:val="24"/>
              </w:rPr>
              <w:t>este o declarație pe propria răspundere,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tc>
      </w:tr>
      <w:tr w:rsidR="00792F3D" w:rsidRPr="00EC4263" w14:paraId="5197EDC5" w14:textId="77777777" w:rsidTr="002C58D0">
        <w:tc>
          <w:tcPr>
            <w:tcW w:w="1415" w:type="dxa"/>
          </w:tcPr>
          <w:p w14:paraId="1CC2C4AD" w14:textId="77777777" w:rsidR="00EC694F" w:rsidRPr="00EC4263" w:rsidRDefault="00EC694F" w:rsidP="00EC4263">
            <w:pPr>
              <w:spacing w:before="60"/>
              <w:jc w:val="both"/>
              <w:rPr>
                <w:rFonts w:cstheme="minorHAnsi"/>
                <w:b/>
                <w:bCs/>
                <w:color w:val="002060"/>
                <w:sz w:val="24"/>
                <w:szCs w:val="24"/>
              </w:rPr>
            </w:pPr>
            <w:r w:rsidRPr="00EC4263">
              <w:rPr>
                <w:rFonts w:cstheme="minorHAnsi"/>
                <w:b/>
                <w:bCs/>
                <w:color w:val="002060"/>
                <w:sz w:val="24"/>
                <w:szCs w:val="24"/>
              </w:rPr>
              <w:t>G</w:t>
            </w:r>
          </w:p>
        </w:tc>
        <w:tc>
          <w:tcPr>
            <w:tcW w:w="7979" w:type="dxa"/>
          </w:tcPr>
          <w:p w14:paraId="76FFE242" w14:textId="77777777" w:rsidR="00EC694F" w:rsidRPr="00EC4263" w:rsidRDefault="00EC694F" w:rsidP="00EC4263">
            <w:pPr>
              <w:spacing w:before="60"/>
              <w:jc w:val="both"/>
              <w:rPr>
                <w:rFonts w:cstheme="minorHAnsi"/>
                <w:color w:val="002060"/>
                <w:sz w:val="24"/>
                <w:szCs w:val="24"/>
              </w:rPr>
            </w:pPr>
            <w:r w:rsidRPr="00EC4263">
              <w:rPr>
                <w:rFonts w:cstheme="minorHAnsi"/>
                <w:b/>
                <w:bCs/>
                <w:color w:val="002060"/>
                <w:sz w:val="24"/>
                <w:szCs w:val="24"/>
              </w:rPr>
              <w:t xml:space="preserve">Ghidul solicitantului </w:t>
            </w:r>
            <w:r w:rsidRPr="00EC4263">
              <w:rPr>
                <w:rFonts w:cstheme="minorHAnsi"/>
                <w:color w:val="002060"/>
                <w:sz w:val="24"/>
                <w:szCs w:val="24"/>
              </w:rPr>
              <w:t>- documentul asimilat celui prevăzut la art. 73 alin. (3) din Regulamentul (UE) 2021/1.060, cu modificările și completările ulterioare, emis de autoritatea de management care stabilește condițiile acordării sprijinului financiar în cadrul unui apel de proiecte;</w:t>
            </w:r>
          </w:p>
        </w:tc>
      </w:tr>
      <w:tr w:rsidR="00792F3D" w:rsidRPr="00EC4263" w14:paraId="65D71671" w14:textId="77777777" w:rsidTr="002C58D0">
        <w:tc>
          <w:tcPr>
            <w:tcW w:w="1415" w:type="dxa"/>
          </w:tcPr>
          <w:p w14:paraId="4C8978B4" w14:textId="77777777" w:rsidR="00EC694F" w:rsidRPr="00EC4263" w:rsidRDefault="00EC694F" w:rsidP="00EC4263">
            <w:pPr>
              <w:spacing w:before="60"/>
              <w:jc w:val="both"/>
              <w:rPr>
                <w:rFonts w:cstheme="minorHAnsi"/>
                <w:b/>
                <w:bCs/>
                <w:color w:val="002060"/>
                <w:sz w:val="24"/>
                <w:szCs w:val="24"/>
              </w:rPr>
            </w:pPr>
            <w:r w:rsidRPr="00EC4263">
              <w:rPr>
                <w:rFonts w:cstheme="minorHAnsi"/>
                <w:b/>
                <w:bCs/>
                <w:color w:val="002060"/>
                <w:sz w:val="24"/>
                <w:szCs w:val="24"/>
              </w:rPr>
              <w:t>I</w:t>
            </w:r>
          </w:p>
        </w:tc>
        <w:tc>
          <w:tcPr>
            <w:tcW w:w="7979" w:type="dxa"/>
          </w:tcPr>
          <w:p w14:paraId="50E87EEF" w14:textId="77777777" w:rsidR="00EC694F" w:rsidRPr="00EC4263" w:rsidRDefault="00EC694F" w:rsidP="00EC4263">
            <w:pPr>
              <w:pStyle w:val="Default"/>
              <w:spacing w:before="60"/>
              <w:jc w:val="both"/>
              <w:rPr>
                <w:rFonts w:asciiTheme="minorHAnsi" w:hAnsiTheme="minorHAnsi" w:cstheme="minorHAnsi"/>
                <w:color w:val="002060"/>
              </w:rPr>
            </w:pPr>
            <w:r w:rsidRPr="00EC4263">
              <w:rPr>
                <w:rFonts w:asciiTheme="minorHAnsi" w:hAnsiTheme="minorHAnsi" w:cstheme="minorHAnsi"/>
                <w:b/>
                <w:bCs/>
                <w:color w:val="002060"/>
              </w:rPr>
              <w:t xml:space="preserve">Imobilul </w:t>
            </w:r>
            <w:r w:rsidRPr="00EC4263">
              <w:rPr>
                <w:rFonts w:asciiTheme="minorHAnsi" w:hAnsiTheme="minorHAnsi" w:cstheme="minorHAnsi"/>
                <w:color w:val="002060"/>
              </w:rPr>
              <w:t>este definit conform Legii nr. 7/1996 a cadastrului și a publicității imobiliare, cu modificările și completările ulterioare, prin care se înțelege terenul, cu sau fără construcții, de pe teritoriul unei unități administrativ-</w:t>
            </w:r>
            <w:r w:rsidRPr="00EC4263">
              <w:rPr>
                <w:rFonts w:asciiTheme="minorHAnsi" w:hAnsiTheme="minorHAnsi" w:cstheme="minorHAnsi"/>
                <w:color w:val="002060"/>
              </w:rPr>
              <w:lastRenderedPageBreak/>
              <w:t xml:space="preserve">teritoriale, aparținând unuia sau mai multor proprietari, care se identifică printr-un număr cadastral unic; </w:t>
            </w:r>
          </w:p>
          <w:p w14:paraId="6796F9C4" w14:textId="77777777" w:rsidR="00EC694F" w:rsidRPr="00EC4263" w:rsidRDefault="00EC694F" w:rsidP="00EC4263">
            <w:pPr>
              <w:spacing w:before="60"/>
              <w:jc w:val="both"/>
              <w:rPr>
                <w:rFonts w:cstheme="minorHAnsi"/>
                <w:color w:val="002060"/>
                <w:sz w:val="24"/>
                <w:szCs w:val="24"/>
              </w:rPr>
            </w:pPr>
            <w:r w:rsidRPr="00EC4263">
              <w:rPr>
                <w:rFonts w:cstheme="minorHAnsi"/>
                <w:b/>
                <w:bCs/>
                <w:color w:val="002060"/>
                <w:sz w:val="24"/>
                <w:szCs w:val="24"/>
              </w:rPr>
              <w:t>Investiția demarată</w:t>
            </w:r>
            <w:r w:rsidRPr="00EC4263">
              <w:rPr>
                <w:rFonts w:cstheme="minorHAnsi"/>
                <w:color w:val="002060"/>
                <w:sz w:val="24"/>
                <w:szCs w:val="24"/>
              </w:rPr>
              <w:t xml:space="preserve"> reprezintă fie demararea lucrărilor de construcții în cadrul investiției, fie primul angajament cu caracter juridic obligatoriu de comandă pentru echipamente sau oricare alt angajament prin care investiția devine ireversibilă, oricare are loc primul. Cumpărarea de terenuri și lucrările pregătitoare, cum ar fi obținerea permiselor și realizarea studiilor de fezabilitate, nu sunt considerate activități pentru demarare a lucrărilor;</w:t>
            </w:r>
          </w:p>
          <w:p w14:paraId="03E47F46" w14:textId="77777777" w:rsidR="00DC2EB9" w:rsidRPr="00EC4263" w:rsidRDefault="00DC2EB9" w:rsidP="00EC4263">
            <w:pPr>
              <w:widowControl w:val="0"/>
              <w:pBdr>
                <w:top w:val="nil"/>
                <w:left w:val="nil"/>
                <w:bottom w:val="nil"/>
                <w:right w:val="nil"/>
                <w:between w:val="nil"/>
              </w:pBdr>
              <w:spacing w:before="60"/>
              <w:jc w:val="both"/>
              <w:rPr>
                <w:rFonts w:cstheme="minorHAnsi"/>
                <w:color w:val="002060"/>
                <w:sz w:val="24"/>
                <w:szCs w:val="24"/>
              </w:rPr>
            </w:pPr>
            <w:r w:rsidRPr="00EC4263">
              <w:rPr>
                <w:rFonts w:cstheme="minorHAnsi"/>
                <w:b/>
                <w:bCs/>
                <w:color w:val="002060"/>
                <w:sz w:val="24"/>
                <w:szCs w:val="24"/>
              </w:rPr>
              <w:t>Indicatori de etapă</w:t>
            </w:r>
            <w:r w:rsidRPr="00EC4263">
              <w:rPr>
                <w:rFonts w:cstheme="minorHAnsi"/>
                <w:color w:val="002060"/>
                <w:sz w:val="24"/>
                <w:szCs w:val="24"/>
              </w:rPr>
              <w:t xml:space="preserve"> - </w:t>
            </w:r>
            <w:r w:rsidRPr="00EC4263">
              <w:rPr>
                <w:rFonts w:cstheme="minorHAnsi"/>
                <w:bCs/>
                <w:color w:val="002060"/>
                <w:sz w:val="24"/>
                <w:szCs w:val="24"/>
              </w:rPr>
              <w:t xml:space="preserve">conform OUG nr. 23/2023 reprezintă </w:t>
            </w:r>
            <w:r w:rsidRPr="00EC4263">
              <w:rPr>
                <w:rFonts w:cstheme="minorHAnsi"/>
                <w:color w:val="002060"/>
                <w:sz w:val="24"/>
                <w:szCs w:val="24"/>
              </w:rPr>
              <w:t xml:space="preserve">reperele cantitative, valorice sau calitative față de care este monitorizat și evaluat, într-o manieră obiectivă și transparentă, progresul implementării unui proiect; în funcție de natura proiectelor, indicatorii de etapă pot reprezenta: realizarea unor activități sau </w:t>
            </w:r>
            <w:proofErr w:type="spellStart"/>
            <w:r w:rsidRPr="00EC4263">
              <w:rPr>
                <w:rFonts w:cstheme="minorHAnsi"/>
                <w:color w:val="002060"/>
                <w:sz w:val="24"/>
                <w:szCs w:val="24"/>
              </w:rPr>
              <w:t>subactivități</w:t>
            </w:r>
            <w:proofErr w:type="spellEnd"/>
            <w:r w:rsidRPr="00EC4263">
              <w:rPr>
                <w:rFonts w:cstheme="minorHAnsi"/>
                <w:color w:val="002060"/>
                <w:sz w:val="24"/>
                <w:szCs w:val="24"/>
              </w:rPr>
              <w:t xml:space="preserve"> din proiect, atingerea unor stadii de implementare sau de execuție tehnică sau financiară prestabilite, precum și stadii sau valori intermediare ale indicatorilor de realizare;</w:t>
            </w:r>
          </w:p>
          <w:p w14:paraId="62F29374" w14:textId="77777777" w:rsidR="00DC2EB9" w:rsidRPr="00EC4263" w:rsidRDefault="00DC2EB9" w:rsidP="00EC4263">
            <w:pPr>
              <w:widowControl w:val="0"/>
              <w:pBdr>
                <w:top w:val="nil"/>
                <w:left w:val="nil"/>
                <w:bottom w:val="nil"/>
                <w:right w:val="nil"/>
                <w:between w:val="nil"/>
              </w:pBdr>
              <w:spacing w:before="60"/>
              <w:jc w:val="both"/>
              <w:rPr>
                <w:rFonts w:cstheme="minorHAnsi"/>
                <w:color w:val="002060"/>
                <w:sz w:val="24"/>
                <w:szCs w:val="24"/>
              </w:rPr>
            </w:pPr>
            <w:r w:rsidRPr="00EC4263">
              <w:rPr>
                <w:rFonts w:cstheme="minorHAnsi"/>
                <w:b/>
                <w:bCs/>
                <w:color w:val="002060"/>
                <w:sz w:val="24"/>
                <w:szCs w:val="24"/>
              </w:rPr>
              <w:t>Indicator de realizare</w:t>
            </w:r>
            <w:r w:rsidRPr="00EC4263">
              <w:rPr>
                <w:rFonts w:cstheme="minorHAnsi"/>
                <w:color w:val="002060"/>
                <w:sz w:val="24"/>
                <w:szCs w:val="24"/>
              </w:rPr>
              <w:t xml:space="preserve"> - în conformitate cu prevederile Regulamentului (UE) 2021/1060, cu modificările și completările ulterioare, înseamnă un indicator de măsurare a rezultatelor specifice ale intervenției;</w:t>
            </w:r>
          </w:p>
          <w:p w14:paraId="025A8619" w14:textId="3BECED24" w:rsidR="00DC2EB9" w:rsidRPr="00EC4263" w:rsidRDefault="00DC2EB9" w:rsidP="00EC4263">
            <w:pPr>
              <w:widowControl w:val="0"/>
              <w:pBdr>
                <w:top w:val="nil"/>
                <w:left w:val="nil"/>
                <w:bottom w:val="nil"/>
                <w:right w:val="nil"/>
                <w:between w:val="nil"/>
              </w:pBdr>
              <w:spacing w:before="60"/>
              <w:jc w:val="both"/>
              <w:rPr>
                <w:rFonts w:cstheme="minorHAnsi"/>
                <w:color w:val="002060"/>
                <w:sz w:val="24"/>
                <w:szCs w:val="24"/>
              </w:rPr>
            </w:pPr>
            <w:r w:rsidRPr="00EC4263">
              <w:rPr>
                <w:rFonts w:cstheme="minorHAnsi"/>
                <w:b/>
                <w:bCs/>
                <w:color w:val="002060"/>
                <w:sz w:val="24"/>
                <w:szCs w:val="24"/>
              </w:rPr>
              <w:t>Indicator de rezultat</w:t>
            </w:r>
            <w:r w:rsidRPr="00EC4263">
              <w:rPr>
                <w:rFonts w:cstheme="minorHAnsi"/>
                <w:color w:val="002060"/>
                <w:sz w:val="24"/>
                <w:szCs w:val="24"/>
              </w:rPr>
              <w:t xml:space="preserve"> - în conformitate cu prevederile Regulamentului (UE) 2021/1060, cu modificările și completările ulterioare, înseamnă un indicator de măsurare a efectelor intervențiilor sprijinite, în special în ceea ce privește destinatarii direcți, populația vizată sau utilizatorii infrastructurii;</w:t>
            </w:r>
          </w:p>
        </w:tc>
      </w:tr>
      <w:tr w:rsidR="00792F3D" w:rsidRPr="00EC4263" w14:paraId="34E1C351" w14:textId="77777777" w:rsidTr="002C58D0">
        <w:tc>
          <w:tcPr>
            <w:tcW w:w="1415" w:type="dxa"/>
          </w:tcPr>
          <w:p w14:paraId="0784D116" w14:textId="77777777" w:rsidR="00EC694F" w:rsidRPr="00EC4263" w:rsidRDefault="00EC694F" w:rsidP="00EC4263">
            <w:pPr>
              <w:spacing w:before="60"/>
              <w:jc w:val="both"/>
              <w:rPr>
                <w:rFonts w:cstheme="minorHAnsi"/>
                <w:b/>
                <w:bCs/>
                <w:color w:val="002060"/>
                <w:sz w:val="24"/>
                <w:szCs w:val="24"/>
              </w:rPr>
            </w:pPr>
            <w:r w:rsidRPr="00EC4263">
              <w:rPr>
                <w:rFonts w:cstheme="minorHAnsi"/>
                <w:b/>
                <w:bCs/>
                <w:color w:val="002060"/>
                <w:sz w:val="24"/>
                <w:szCs w:val="24"/>
              </w:rPr>
              <w:lastRenderedPageBreak/>
              <w:t>L</w:t>
            </w:r>
          </w:p>
        </w:tc>
        <w:tc>
          <w:tcPr>
            <w:tcW w:w="7979" w:type="dxa"/>
          </w:tcPr>
          <w:p w14:paraId="0D55EFEB" w14:textId="77777777" w:rsidR="00EC694F" w:rsidRPr="00EC4263" w:rsidRDefault="00EC694F" w:rsidP="00EC4263">
            <w:pPr>
              <w:pStyle w:val="Default"/>
              <w:spacing w:before="60"/>
              <w:jc w:val="both"/>
              <w:rPr>
                <w:rFonts w:asciiTheme="minorHAnsi" w:hAnsiTheme="minorHAnsi" w:cstheme="minorHAnsi"/>
                <w:b/>
                <w:bCs/>
                <w:color w:val="002060"/>
              </w:rPr>
            </w:pPr>
            <w:r w:rsidRPr="00EC4263">
              <w:rPr>
                <w:rFonts w:asciiTheme="minorHAnsi" w:hAnsiTheme="minorHAnsi" w:cstheme="minorHAnsi"/>
                <w:b/>
                <w:bCs/>
                <w:color w:val="002060"/>
              </w:rPr>
              <w:t xml:space="preserve">Lucrări de extindere </w:t>
            </w:r>
            <w:r w:rsidRPr="00EC4263">
              <w:rPr>
                <w:rFonts w:asciiTheme="minorHAnsi" w:hAnsiTheme="minorHAnsi" w:cstheme="minorHAnsi"/>
                <w:color w:val="002060"/>
              </w:rPr>
              <w:t xml:space="preserve">- În sensul prezentului Ghid, lucrări asupra unor clădiri, realizate atât pe verticală, prin construirea de etaje noi, mansarde, cât și pe orizontală prin construirea unui corp anexă în continuarea clădirii existente sau pe același amplasament, care să fie legat structural și/sau funcțional de clădirea existentă (aceeași destinație </w:t>
            </w:r>
            <w:proofErr w:type="spellStart"/>
            <w:r w:rsidRPr="00EC4263">
              <w:rPr>
                <w:rFonts w:asciiTheme="minorHAnsi" w:hAnsiTheme="minorHAnsi" w:cstheme="minorHAnsi"/>
                <w:color w:val="002060"/>
              </w:rPr>
              <w:t>şi</w:t>
            </w:r>
            <w:proofErr w:type="spellEnd"/>
            <w:r w:rsidRPr="00EC4263">
              <w:rPr>
                <w:rFonts w:asciiTheme="minorHAnsi" w:hAnsiTheme="minorHAnsi" w:cstheme="minorHAnsi"/>
                <w:color w:val="002060"/>
              </w:rPr>
              <w:t xml:space="preserve"> funcționare a corpului anexă condiționată de funcționarea construcției inițiale sau ca o completare necesară la funcționalitatea clădirii existente).</w:t>
            </w:r>
          </w:p>
        </w:tc>
      </w:tr>
      <w:tr w:rsidR="00792F3D" w:rsidRPr="00EC4263" w14:paraId="518557A4" w14:textId="77777777" w:rsidTr="002C58D0">
        <w:tc>
          <w:tcPr>
            <w:tcW w:w="1415" w:type="dxa"/>
          </w:tcPr>
          <w:p w14:paraId="540ED610" w14:textId="77777777" w:rsidR="00EC694F" w:rsidRPr="00EC4263" w:rsidRDefault="00EC694F" w:rsidP="00EC4263">
            <w:pPr>
              <w:spacing w:before="60"/>
              <w:jc w:val="both"/>
              <w:rPr>
                <w:rFonts w:cstheme="minorHAnsi"/>
                <w:b/>
                <w:bCs/>
                <w:color w:val="002060"/>
                <w:sz w:val="24"/>
                <w:szCs w:val="24"/>
              </w:rPr>
            </w:pPr>
            <w:r w:rsidRPr="00EC4263">
              <w:rPr>
                <w:rFonts w:cstheme="minorHAnsi"/>
                <w:b/>
                <w:bCs/>
                <w:color w:val="002060"/>
                <w:sz w:val="24"/>
                <w:szCs w:val="24"/>
              </w:rPr>
              <w:t>M</w:t>
            </w:r>
          </w:p>
        </w:tc>
        <w:tc>
          <w:tcPr>
            <w:tcW w:w="7979" w:type="dxa"/>
          </w:tcPr>
          <w:p w14:paraId="58370345" w14:textId="77777777" w:rsidR="00EC694F" w:rsidRPr="00EC4263" w:rsidRDefault="00EC694F" w:rsidP="00EC4263">
            <w:pPr>
              <w:pStyle w:val="Default"/>
              <w:spacing w:before="60"/>
              <w:jc w:val="both"/>
              <w:rPr>
                <w:rFonts w:asciiTheme="minorHAnsi" w:hAnsiTheme="minorHAnsi" w:cstheme="minorHAnsi"/>
                <w:color w:val="002060"/>
              </w:rPr>
            </w:pPr>
            <w:proofErr w:type="spellStart"/>
            <w:r w:rsidRPr="00EC4263">
              <w:rPr>
                <w:rFonts w:asciiTheme="minorHAnsi" w:hAnsiTheme="minorHAnsi" w:cstheme="minorHAnsi"/>
                <w:b/>
                <w:bCs/>
                <w:color w:val="002060"/>
              </w:rPr>
              <w:t>MySMIS</w:t>
            </w:r>
            <w:proofErr w:type="spellEnd"/>
            <w:r w:rsidRPr="00EC4263">
              <w:rPr>
                <w:rFonts w:asciiTheme="minorHAnsi" w:hAnsiTheme="minorHAnsi" w:cstheme="minorHAnsi"/>
                <w:b/>
                <w:bCs/>
                <w:color w:val="002060"/>
              </w:rPr>
              <w:t xml:space="preserve">/MySMIS2021+/SMIS </w:t>
            </w:r>
            <w:r w:rsidRPr="00EC4263">
              <w:rPr>
                <w:rFonts w:asciiTheme="minorHAnsi" w:hAnsiTheme="minorHAnsi" w:cstheme="minorHAnsi"/>
                <w:color w:val="002060"/>
              </w:rPr>
              <w:t xml:space="preserve">reprezintă sistemul informatic prin care potențialii beneficiari vor putea solicita finanțare europeană pentru perioada de programare 2021-2027; </w:t>
            </w:r>
          </w:p>
        </w:tc>
      </w:tr>
      <w:tr w:rsidR="00792F3D" w:rsidRPr="00EC4263" w14:paraId="66C6ADB6" w14:textId="77777777" w:rsidTr="002C58D0">
        <w:tc>
          <w:tcPr>
            <w:tcW w:w="1415" w:type="dxa"/>
          </w:tcPr>
          <w:p w14:paraId="038005CC" w14:textId="77777777" w:rsidR="00EC694F" w:rsidRPr="00EC4263" w:rsidRDefault="00EC694F" w:rsidP="00EC4263">
            <w:pPr>
              <w:spacing w:before="60"/>
              <w:jc w:val="both"/>
              <w:rPr>
                <w:rFonts w:cstheme="minorHAnsi"/>
                <w:b/>
                <w:bCs/>
                <w:color w:val="002060"/>
                <w:sz w:val="24"/>
                <w:szCs w:val="24"/>
              </w:rPr>
            </w:pPr>
            <w:r w:rsidRPr="00EC4263">
              <w:rPr>
                <w:rFonts w:cstheme="minorHAnsi"/>
                <w:b/>
                <w:bCs/>
                <w:color w:val="002060"/>
                <w:sz w:val="24"/>
                <w:szCs w:val="24"/>
              </w:rPr>
              <w:t>O</w:t>
            </w:r>
          </w:p>
        </w:tc>
        <w:tc>
          <w:tcPr>
            <w:tcW w:w="7979" w:type="dxa"/>
          </w:tcPr>
          <w:p w14:paraId="616B2711" w14:textId="79185FBF" w:rsidR="00EC694F" w:rsidRPr="00EC4263" w:rsidRDefault="00EC694F" w:rsidP="00EC4263">
            <w:pPr>
              <w:spacing w:before="60"/>
              <w:jc w:val="both"/>
              <w:rPr>
                <w:rFonts w:cstheme="minorHAnsi"/>
                <w:b/>
                <w:bCs/>
                <w:color w:val="002060"/>
                <w:sz w:val="24"/>
                <w:szCs w:val="24"/>
              </w:rPr>
            </w:pPr>
            <w:r w:rsidRPr="00EC4263">
              <w:rPr>
                <w:rFonts w:cstheme="minorHAnsi"/>
                <w:color w:val="002060"/>
                <w:sz w:val="24"/>
                <w:szCs w:val="24"/>
              </w:rPr>
              <w:t>„</w:t>
            </w:r>
            <w:r w:rsidRPr="00EC4263">
              <w:rPr>
                <w:rFonts w:cstheme="minorHAnsi"/>
                <w:b/>
                <w:bCs/>
                <w:color w:val="002060"/>
                <w:sz w:val="24"/>
                <w:szCs w:val="24"/>
              </w:rPr>
              <w:t>Operațiune de im</w:t>
            </w:r>
            <w:r w:rsidR="004C454C" w:rsidRPr="00EC4263">
              <w:rPr>
                <w:rFonts w:cstheme="minorHAnsi"/>
                <w:b/>
                <w:bCs/>
                <w:color w:val="002060"/>
                <w:sz w:val="24"/>
                <w:szCs w:val="24"/>
              </w:rPr>
              <w:t>por</w:t>
            </w:r>
            <w:r w:rsidRPr="00EC4263">
              <w:rPr>
                <w:rFonts w:cstheme="minorHAnsi"/>
                <w:b/>
                <w:bCs/>
                <w:color w:val="002060"/>
                <w:sz w:val="24"/>
                <w:szCs w:val="24"/>
              </w:rPr>
              <w:t>tanță strategică</w:t>
            </w:r>
            <w:r w:rsidRPr="00EC4263">
              <w:rPr>
                <w:rFonts w:cstheme="minorHAnsi"/>
                <w:color w:val="002060"/>
                <w:sz w:val="24"/>
                <w:szCs w:val="24"/>
              </w:rPr>
              <w:t>” înseamnă o operațiune care aduce o contribuție semnificativă la realizarea obiectivelor unui program și care face obiectul unei monitorizări și al unor măsuri de comunicare speciale;</w:t>
            </w:r>
          </w:p>
        </w:tc>
      </w:tr>
      <w:tr w:rsidR="00792F3D" w:rsidRPr="00EC4263" w14:paraId="3B653EE0" w14:textId="77777777" w:rsidTr="002C58D0">
        <w:tc>
          <w:tcPr>
            <w:tcW w:w="1415" w:type="dxa"/>
          </w:tcPr>
          <w:p w14:paraId="6F030697" w14:textId="77777777" w:rsidR="00EC694F" w:rsidRPr="00EC4263" w:rsidRDefault="00EC694F" w:rsidP="00EC4263">
            <w:pPr>
              <w:spacing w:before="60"/>
              <w:jc w:val="both"/>
              <w:rPr>
                <w:rFonts w:cstheme="minorHAnsi"/>
                <w:b/>
                <w:bCs/>
                <w:color w:val="002060"/>
                <w:sz w:val="24"/>
                <w:szCs w:val="24"/>
              </w:rPr>
            </w:pPr>
            <w:r w:rsidRPr="00EC4263">
              <w:rPr>
                <w:rFonts w:cstheme="minorHAnsi"/>
                <w:b/>
                <w:bCs/>
                <w:color w:val="002060"/>
                <w:sz w:val="24"/>
                <w:szCs w:val="24"/>
              </w:rPr>
              <w:t>P</w:t>
            </w:r>
          </w:p>
        </w:tc>
        <w:tc>
          <w:tcPr>
            <w:tcW w:w="7979" w:type="dxa"/>
          </w:tcPr>
          <w:p w14:paraId="6220C923" w14:textId="77777777" w:rsidR="00EC694F" w:rsidRPr="00EC4263" w:rsidRDefault="00EC694F" w:rsidP="00EC4263">
            <w:pPr>
              <w:spacing w:before="60"/>
              <w:jc w:val="both"/>
              <w:rPr>
                <w:rFonts w:cstheme="minorHAnsi"/>
                <w:b/>
                <w:bCs/>
                <w:color w:val="002060"/>
                <w:sz w:val="24"/>
                <w:szCs w:val="24"/>
              </w:rPr>
            </w:pPr>
            <w:r w:rsidRPr="00EC4263">
              <w:rPr>
                <w:rFonts w:cstheme="minorHAnsi"/>
                <w:b/>
                <w:bCs/>
                <w:color w:val="002060"/>
                <w:sz w:val="24"/>
                <w:szCs w:val="24"/>
              </w:rPr>
              <w:t xml:space="preserve">Perioada de durabilitate </w:t>
            </w:r>
            <w:r w:rsidRPr="00EC4263">
              <w:rPr>
                <w:rFonts w:cstheme="minorHAnsi"/>
                <w:color w:val="002060"/>
                <w:sz w:val="24"/>
                <w:szCs w:val="24"/>
              </w:rPr>
              <w:t xml:space="preserve">reprezintă intervalul de timp în care beneficiarul trebuie să mențină investiția conform dispozițiilor art.65 alin(1) din Regulamentul UE de stabilire a dispozițiilor comune nr. 2021/1060. În cadrul prezentului apel de proiecte, perioada de durabilitate este de </w:t>
            </w:r>
            <w:r w:rsidRPr="00EC4263">
              <w:rPr>
                <w:rFonts w:cstheme="minorHAnsi"/>
                <w:b/>
                <w:bCs/>
                <w:color w:val="002060"/>
                <w:sz w:val="24"/>
                <w:szCs w:val="24"/>
              </w:rPr>
              <w:t xml:space="preserve">5 </w:t>
            </w:r>
            <w:r w:rsidRPr="00EC4263">
              <w:rPr>
                <w:rFonts w:cstheme="minorHAnsi"/>
                <w:color w:val="002060"/>
                <w:sz w:val="24"/>
                <w:szCs w:val="24"/>
              </w:rPr>
              <w:t>ani de la plată finală aferentă contractelor de finanțare</w:t>
            </w:r>
            <w:r w:rsidRPr="00EC4263">
              <w:rPr>
                <w:rFonts w:cstheme="minorHAnsi"/>
                <w:b/>
                <w:bCs/>
                <w:color w:val="002060"/>
                <w:sz w:val="24"/>
                <w:szCs w:val="24"/>
              </w:rPr>
              <w:t>;</w:t>
            </w:r>
          </w:p>
          <w:p w14:paraId="1ED12E57" w14:textId="77777777" w:rsidR="00EC694F" w:rsidRPr="00EC4263" w:rsidRDefault="00EC694F" w:rsidP="00EC4263">
            <w:pPr>
              <w:spacing w:before="60"/>
              <w:jc w:val="both"/>
              <w:rPr>
                <w:rFonts w:cstheme="minorHAnsi"/>
                <w:color w:val="002060"/>
                <w:sz w:val="24"/>
                <w:szCs w:val="24"/>
              </w:rPr>
            </w:pPr>
            <w:r w:rsidRPr="00EC4263">
              <w:rPr>
                <w:rFonts w:cstheme="minorHAnsi"/>
                <w:b/>
                <w:bCs/>
                <w:color w:val="002060"/>
                <w:sz w:val="24"/>
                <w:szCs w:val="24"/>
              </w:rPr>
              <w:t xml:space="preserve">Programul Sănătate - </w:t>
            </w:r>
            <w:r w:rsidRPr="00EC4263">
              <w:rPr>
                <w:rFonts w:cstheme="minorHAnsi"/>
                <w:color w:val="002060"/>
                <w:sz w:val="24"/>
                <w:szCs w:val="24"/>
              </w:rPr>
              <w:t xml:space="preserve">reprezintă un document strategic de programare elaborat de MIPE și aprobat de Comisia Europeană, prin decizia nr. C(2022) </w:t>
            </w:r>
            <w:r w:rsidRPr="00EC4263">
              <w:rPr>
                <w:rFonts w:cstheme="minorHAnsi"/>
                <w:color w:val="002060"/>
                <w:sz w:val="24"/>
                <w:szCs w:val="24"/>
              </w:rPr>
              <w:lastRenderedPageBreak/>
              <w:t>8934/30.11.2022 pentru aprobarea Programului Sănătate pentru perioada de programare 2021-2027, identificat prin cod CCI: 2021RO16FFPR003 care își propune ca obiectiv general îmbunătățirea accesului la servicii medicale si creșterea calității serviciilor medicale, cu modificările și completările ulterioare;</w:t>
            </w:r>
          </w:p>
          <w:p w14:paraId="4C592786" w14:textId="77777777" w:rsidR="00EC694F" w:rsidRPr="00EC4263" w:rsidRDefault="00EC694F" w:rsidP="00EC4263">
            <w:pPr>
              <w:spacing w:before="60"/>
              <w:jc w:val="both"/>
              <w:rPr>
                <w:rFonts w:cstheme="minorHAnsi"/>
                <w:color w:val="002060"/>
                <w:sz w:val="24"/>
                <w:szCs w:val="24"/>
              </w:rPr>
            </w:pPr>
            <w:r w:rsidRPr="00EC4263">
              <w:rPr>
                <w:rFonts w:cstheme="minorHAnsi"/>
                <w:b/>
                <w:bCs/>
                <w:color w:val="002060"/>
                <w:sz w:val="24"/>
                <w:szCs w:val="24"/>
              </w:rPr>
              <w:t>Proiectul tehnic de execuție</w:t>
            </w:r>
            <w:r w:rsidRPr="00EC4263">
              <w:rPr>
                <w:rFonts w:cstheme="minorHAnsi"/>
                <w:color w:val="002060"/>
                <w:sz w:val="24"/>
                <w:szCs w:val="24"/>
              </w:rPr>
              <w:t xml:space="preserve"> constituie documentația prin care proiectantul dezvoltă, detaliază </w:t>
            </w:r>
            <w:proofErr w:type="spellStart"/>
            <w:r w:rsidRPr="00EC4263">
              <w:rPr>
                <w:rFonts w:cstheme="minorHAnsi"/>
                <w:color w:val="002060"/>
                <w:sz w:val="24"/>
                <w:szCs w:val="24"/>
              </w:rPr>
              <w:t>şi</w:t>
            </w:r>
            <w:proofErr w:type="spellEnd"/>
            <w:r w:rsidRPr="00EC4263">
              <w:rPr>
                <w:rFonts w:cstheme="minorHAnsi"/>
                <w:color w:val="002060"/>
                <w:sz w:val="24"/>
                <w:szCs w:val="24"/>
              </w:rPr>
              <w:t xml:space="preserve">, după caz, optimizează, prin propuneri tehnice, scenariul/opțiunea aprobat(ă) în cadrul studiului de fezabilitate/documentației de avizare a lucrărilor de intervenții; componenta tehnologică a soluției tehnice poate fi definitivată ori adaptată tehnologiilor adecvate aplicabile pentru realizarea obiectivului de investiții, la faza de proiectare - proiect tehnic de execuție, în condițiile respectării indicatorilor tehnico-economici aprobați </w:t>
            </w:r>
            <w:proofErr w:type="spellStart"/>
            <w:r w:rsidRPr="00EC4263">
              <w:rPr>
                <w:rFonts w:cstheme="minorHAnsi"/>
                <w:color w:val="002060"/>
                <w:sz w:val="24"/>
                <w:szCs w:val="24"/>
              </w:rPr>
              <w:t>şi</w:t>
            </w:r>
            <w:proofErr w:type="spellEnd"/>
            <w:r w:rsidRPr="00EC4263">
              <w:rPr>
                <w:rFonts w:cstheme="minorHAnsi"/>
                <w:color w:val="002060"/>
                <w:sz w:val="24"/>
                <w:szCs w:val="24"/>
              </w:rPr>
              <w:t xml:space="preserve"> a autorizației de construire/ desființare.</w:t>
            </w:r>
          </w:p>
          <w:p w14:paraId="07DF1373" w14:textId="77777777" w:rsidR="00767242" w:rsidRPr="00EC4263" w:rsidRDefault="00767242" w:rsidP="00EC4263">
            <w:pPr>
              <w:widowControl w:val="0"/>
              <w:pBdr>
                <w:top w:val="nil"/>
                <w:left w:val="nil"/>
                <w:bottom w:val="nil"/>
                <w:right w:val="nil"/>
                <w:between w:val="nil"/>
              </w:pBdr>
              <w:spacing w:before="60"/>
              <w:jc w:val="both"/>
              <w:rPr>
                <w:rFonts w:cstheme="minorHAnsi"/>
                <w:color w:val="002060"/>
                <w:sz w:val="24"/>
                <w:szCs w:val="24"/>
              </w:rPr>
            </w:pPr>
            <w:r w:rsidRPr="00EC4263">
              <w:rPr>
                <w:rFonts w:cstheme="minorHAnsi"/>
                <w:b/>
                <w:bCs/>
                <w:color w:val="002060"/>
                <w:sz w:val="24"/>
                <w:szCs w:val="24"/>
              </w:rPr>
              <w:t>Plan de monitorizare a proiectului</w:t>
            </w:r>
            <w:r w:rsidRPr="00EC4263">
              <w:rPr>
                <w:rFonts w:cstheme="minorHAnsi"/>
                <w:color w:val="002060"/>
                <w:sz w:val="24"/>
                <w:szCs w:val="24"/>
              </w:rPr>
              <w:t xml:space="preserve"> —</w:t>
            </w:r>
            <w:r w:rsidRPr="00EC4263">
              <w:rPr>
                <w:rFonts w:cstheme="minorHAnsi"/>
                <w:bCs/>
                <w:color w:val="002060"/>
                <w:sz w:val="24"/>
                <w:szCs w:val="24"/>
              </w:rPr>
              <w:t xml:space="preserve"> conform OUG nr. 23/2023 reprezintă</w:t>
            </w:r>
            <w:r w:rsidRPr="00EC4263">
              <w:rPr>
                <w:rFonts w:cstheme="minorHAnsi"/>
                <w:color w:val="002060"/>
                <w:sz w:val="24"/>
                <w:szCs w:val="24"/>
              </w:rPr>
              <w:t xml:space="preserve">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p>
          <w:p w14:paraId="139FBBFD" w14:textId="56D89AE4" w:rsidR="009D0633" w:rsidRPr="00EC4263" w:rsidRDefault="009D0633" w:rsidP="00EC4263">
            <w:pPr>
              <w:widowControl w:val="0"/>
              <w:pBdr>
                <w:top w:val="nil"/>
                <w:left w:val="nil"/>
                <w:bottom w:val="nil"/>
                <w:right w:val="nil"/>
                <w:between w:val="nil"/>
              </w:pBdr>
              <w:spacing w:before="60"/>
              <w:jc w:val="both"/>
              <w:rPr>
                <w:rFonts w:cstheme="minorHAnsi"/>
                <w:color w:val="002060"/>
                <w:sz w:val="24"/>
                <w:szCs w:val="24"/>
              </w:rPr>
            </w:pPr>
            <w:r w:rsidRPr="00EC4263">
              <w:rPr>
                <w:rFonts w:cstheme="minorHAnsi"/>
                <w:b/>
                <w:bCs/>
                <w:color w:val="002060"/>
                <w:sz w:val="24"/>
                <w:szCs w:val="24"/>
              </w:rPr>
              <w:t>P</w:t>
            </w:r>
            <w:r w:rsidRPr="007D61BF">
              <w:rPr>
                <w:rFonts w:cstheme="minorHAnsi"/>
                <w:b/>
                <w:bCs/>
                <w:color w:val="002060"/>
                <w:sz w:val="24"/>
                <w:szCs w:val="24"/>
              </w:rPr>
              <w:t>rogres financiar</w:t>
            </w:r>
            <w:r w:rsidRPr="00EC4263">
              <w:rPr>
                <w:rFonts w:cstheme="minorHAnsi"/>
                <w:color w:val="002060"/>
                <w:sz w:val="24"/>
                <w:szCs w:val="24"/>
              </w:rPr>
              <w:t xml:space="preserve"> - se calculează ca raport procentual între valoarea eligibilă a cererilor de rambursare/cererilor de plată autorizate de autoritatea de management </w:t>
            </w:r>
            <w:proofErr w:type="spellStart"/>
            <w:r w:rsidRPr="00EC4263">
              <w:rPr>
                <w:rFonts w:cstheme="minorHAnsi"/>
                <w:color w:val="002060"/>
                <w:sz w:val="24"/>
                <w:szCs w:val="24"/>
              </w:rPr>
              <w:t>şi</w:t>
            </w:r>
            <w:proofErr w:type="spellEnd"/>
            <w:r w:rsidRPr="00EC4263">
              <w:rPr>
                <w:rFonts w:cstheme="minorHAnsi"/>
                <w:color w:val="002060"/>
                <w:sz w:val="24"/>
                <w:szCs w:val="24"/>
              </w:rPr>
              <w:t xml:space="preserve"> a cererilor de rambursare/cererilor de plată depuse la autoritatea de management </w:t>
            </w:r>
            <w:proofErr w:type="spellStart"/>
            <w:r w:rsidRPr="00EC4263">
              <w:rPr>
                <w:rFonts w:cstheme="minorHAnsi"/>
                <w:color w:val="002060"/>
                <w:sz w:val="24"/>
                <w:szCs w:val="24"/>
              </w:rPr>
              <w:t>şi</w:t>
            </w:r>
            <w:proofErr w:type="spellEnd"/>
            <w:r w:rsidRPr="00EC4263">
              <w:rPr>
                <w:rFonts w:cstheme="minorHAnsi"/>
                <w:color w:val="002060"/>
                <w:sz w:val="24"/>
                <w:szCs w:val="24"/>
              </w:rPr>
              <w:t xml:space="preserve">/sau organismul intermediar pentru cheltuielile efectuate până la o dată de </w:t>
            </w:r>
            <w:proofErr w:type="spellStart"/>
            <w:r w:rsidRPr="00EC4263">
              <w:rPr>
                <w:rFonts w:cstheme="minorHAnsi"/>
                <w:color w:val="002060"/>
                <w:sz w:val="24"/>
                <w:szCs w:val="24"/>
              </w:rPr>
              <w:t>referinţă</w:t>
            </w:r>
            <w:proofErr w:type="spellEnd"/>
            <w:r w:rsidRPr="00EC4263">
              <w:rPr>
                <w:rFonts w:cstheme="minorHAnsi"/>
                <w:color w:val="002060"/>
                <w:sz w:val="24"/>
                <w:szCs w:val="24"/>
              </w:rPr>
              <w:t xml:space="preserve">, care nu poate </w:t>
            </w:r>
            <w:proofErr w:type="spellStart"/>
            <w:r w:rsidRPr="00EC4263">
              <w:rPr>
                <w:rFonts w:cstheme="minorHAnsi"/>
                <w:color w:val="002060"/>
                <w:sz w:val="24"/>
                <w:szCs w:val="24"/>
              </w:rPr>
              <w:t>depăşi</w:t>
            </w:r>
            <w:proofErr w:type="spellEnd"/>
            <w:r w:rsidRPr="00EC4263">
              <w:rPr>
                <w:rFonts w:cstheme="minorHAnsi"/>
                <w:color w:val="002060"/>
                <w:sz w:val="24"/>
                <w:szCs w:val="24"/>
              </w:rPr>
              <w:t xml:space="preserve"> data de 31 decembrie 2023, </w:t>
            </w:r>
            <w:proofErr w:type="spellStart"/>
            <w:r w:rsidRPr="00EC4263">
              <w:rPr>
                <w:rFonts w:cstheme="minorHAnsi"/>
                <w:color w:val="002060"/>
                <w:sz w:val="24"/>
                <w:szCs w:val="24"/>
              </w:rPr>
              <w:t>şi</w:t>
            </w:r>
            <w:proofErr w:type="spellEnd"/>
            <w:r w:rsidRPr="00EC4263">
              <w:rPr>
                <w:rFonts w:cstheme="minorHAnsi"/>
                <w:color w:val="002060"/>
                <w:sz w:val="24"/>
                <w:szCs w:val="24"/>
              </w:rPr>
              <w:t xml:space="preserve"> valoarea eligibilă a contractului de finanţare, pe de altă parte.</w:t>
            </w:r>
          </w:p>
          <w:p w14:paraId="59EB854A" w14:textId="778F0B0F" w:rsidR="00767242" w:rsidRPr="00EC4263" w:rsidRDefault="00767242" w:rsidP="00EC4263">
            <w:pPr>
              <w:spacing w:before="60"/>
              <w:jc w:val="both"/>
              <w:rPr>
                <w:rFonts w:cstheme="minorHAnsi"/>
                <w:color w:val="002060"/>
                <w:sz w:val="24"/>
                <w:szCs w:val="24"/>
              </w:rPr>
            </w:pPr>
            <w:r w:rsidRPr="00EC4263">
              <w:rPr>
                <w:rFonts w:cstheme="minorHAnsi"/>
                <w:b/>
                <w:bCs/>
                <w:color w:val="002060"/>
                <w:sz w:val="24"/>
                <w:szCs w:val="24"/>
              </w:rPr>
              <w:t>Proiect/ operațiune etapizat/ă</w:t>
            </w:r>
            <w:r w:rsidRPr="00EC4263">
              <w:rPr>
                <w:rFonts w:cstheme="minorHAnsi"/>
                <w:color w:val="002060"/>
                <w:sz w:val="24"/>
                <w:szCs w:val="24"/>
              </w:rPr>
              <w:t xml:space="preserve"> - proiect/ operațiune care nu a fost finalizat/ă fizic sau implementat/ă integral până la data de 31 decembrie 2023, nu a beneficiat de finanţare din fonduri externe nerambursabile în perioada de programare 2007 - 2013 și îndeplinește condițiile cumulative prevăzute la art. 118 sau, după caz, condițiile cumulative prevăzute la art. 118 din Regulamentul (UE)</w:t>
            </w:r>
            <w:r w:rsidR="009D0633" w:rsidRPr="00EC4263">
              <w:rPr>
                <w:rFonts w:cstheme="minorHAnsi"/>
                <w:color w:val="002060"/>
                <w:sz w:val="24"/>
                <w:szCs w:val="24"/>
              </w:rPr>
              <w:t xml:space="preserve"> nr.</w:t>
            </w:r>
            <w:r w:rsidRPr="00EC4263">
              <w:rPr>
                <w:rFonts w:cstheme="minorHAnsi"/>
                <w:color w:val="002060"/>
                <w:sz w:val="24"/>
                <w:szCs w:val="24"/>
              </w:rPr>
              <w:t xml:space="preserve"> 2021/1060, cu modificările și completările ulterioare, cu respectarea prevederilor naţionale și ale Uniunii Europene în domeniul ajutorului de stat, după caz;</w:t>
            </w:r>
          </w:p>
        </w:tc>
      </w:tr>
      <w:tr w:rsidR="00792F3D" w:rsidRPr="00EC4263" w14:paraId="4B306DB6" w14:textId="77777777" w:rsidTr="002C58D0">
        <w:tc>
          <w:tcPr>
            <w:tcW w:w="1415" w:type="dxa"/>
          </w:tcPr>
          <w:p w14:paraId="3629ECCB" w14:textId="77777777" w:rsidR="00EC694F" w:rsidRPr="00EC4263" w:rsidRDefault="00EC694F" w:rsidP="00EC4263">
            <w:pPr>
              <w:spacing w:before="60"/>
              <w:jc w:val="both"/>
              <w:rPr>
                <w:rFonts w:cstheme="minorHAnsi"/>
                <w:b/>
                <w:bCs/>
                <w:color w:val="002060"/>
                <w:sz w:val="24"/>
                <w:szCs w:val="24"/>
              </w:rPr>
            </w:pPr>
            <w:r w:rsidRPr="00EC4263">
              <w:rPr>
                <w:rFonts w:cstheme="minorHAnsi"/>
                <w:b/>
                <w:bCs/>
                <w:color w:val="002060"/>
                <w:sz w:val="24"/>
                <w:szCs w:val="24"/>
              </w:rPr>
              <w:lastRenderedPageBreak/>
              <w:t>S</w:t>
            </w:r>
          </w:p>
        </w:tc>
        <w:tc>
          <w:tcPr>
            <w:tcW w:w="7979" w:type="dxa"/>
          </w:tcPr>
          <w:p w14:paraId="016E0449" w14:textId="77777777" w:rsidR="00EC694F" w:rsidRPr="00EC4263" w:rsidRDefault="00EC694F" w:rsidP="00EC4263">
            <w:pPr>
              <w:spacing w:before="60"/>
              <w:jc w:val="both"/>
              <w:rPr>
                <w:rFonts w:cstheme="minorHAnsi"/>
                <w:b/>
                <w:bCs/>
                <w:color w:val="002060"/>
                <w:sz w:val="24"/>
                <w:szCs w:val="24"/>
              </w:rPr>
            </w:pPr>
            <w:r w:rsidRPr="00EC4263">
              <w:rPr>
                <w:rFonts w:cstheme="minorHAnsi"/>
                <w:b/>
                <w:bCs/>
                <w:color w:val="002060"/>
                <w:sz w:val="24"/>
                <w:szCs w:val="24"/>
              </w:rPr>
              <w:t xml:space="preserve">Solicitant  -  </w:t>
            </w:r>
            <w:r w:rsidRPr="00EC4263">
              <w:rPr>
                <w:rFonts w:cstheme="minorHAnsi"/>
                <w:color w:val="002060"/>
                <w:sz w:val="24"/>
                <w:szCs w:val="24"/>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74A72481" w14:textId="77777777" w:rsidR="00EC694F" w:rsidRPr="00EC4263" w:rsidRDefault="00EC694F" w:rsidP="00EC4263">
            <w:pPr>
              <w:spacing w:before="60"/>
              <w:jc w:val="both"/>
              <w:rPr>
                <w:rFonts w:cstheme="minorHAnsi"/>
                <w:b/>
                <w:bCs/>
                <w:color w:val="002060"/>
                <w:sz w:val="24"/>
                <w:szCs w:val="24"/>
              </w:rPr>
            </w:pPr>
            <w:r w:rsidRPr="00EC4263">
              <w:rPr>
                <w:rFonts w:cstheme="minorHAnsi"/>
                <w:b/>
                <w:bCs/>
                <w:color w:val="002060"/>
                <w:sz w:val="24"/>
                <w:szCs w:val="24"/>
              </w:rPr>
              <w:t>Studiu de fezabilitate</w:t>
            </w:r>
            <w:r w:rsidRPr="00EC4263">
              <w:rPr>
                <w:rFonts w:cstheme="minorHAnsi"/>
                <w:color w:val="002060"/>
                <w:sz w:val="24"/>
                <w:szCs w:val="24"/>
              </w:rPr>
              <w:t xml:space="preserve"> este documentația tehnico-economică prin care proiectantul, fără a se limita la datele și informațiile cuprinse în nota conceptuală </w:t>
            </w:r>
            <w:r w:rsidRPr="00EC4263">
              <w:rPr>
                <w:rFonts w:cstheme="minorHAnsi"/>
                <w:color w:val="002060"/>
                <w:sz w:val="24"/>
                <w:szCs w:val="24"/>
              </w:rPr>
              <w:lastRenderedPageBreak/>
              <w:t>și în tema de proiectare și, după caz, în studiul de prefezabilitate, analizează, fundamentează și propune minimum două scenarii/opțiuni tehnico-economice diferite, recomandând, justificat și documentat, scenariul/opțiunea tehnico-economic(ă) optim(ă) pentru realizarea obiectivului de investiții</w:t>
            </w:r>
            <w:r w:rsidRPr="00EC4263">
              <w:rPr>
                <w:rFonts w:cstheme="minorHAnsi"/>
                <w:b/>
                <w:bCs/>
                <w:color w:val="002060"/>
                <w:sz w:val="24"/>
                <w:szCs w:val="24"/>
              </w:rPr>
              <w:t>;</w:t>
            </w:r>
          </w:p>
        </w:tc>
      </w:tr>
    </w:tbl>
    <w:p w14:paraId="28B3429C" w14:textId="77777777" w:rsidR="00E71DC6" w:rsidRPr="00EC4263" w:rsidRDefault="00E71DC6" w:rsidP="00EC4263">
      <w:pPr>
        <w:spacing w:before="60" w:after="0" w:line="240" w:lineRule="auto"/>
        <w:jc w:val="both"/>
        <w:rPr>
          <w:rFonts w:cstheme="minorHAnsi"/>
          <w:color w:val="002060"/>
          <w:sz w:val="24"/>
          <w:szCs w:val="24"/>
        </w:rPr>
      </w:pPr>
      <w:r w:rsidRPr="00EC4263">
        <w:rPr>
          <w:rFonts w:cstheme="minorHAnsi"/>
          <w:color w:val="002060"/>
          <w:sz w:val="24"/>
          <w:szCs w:val="24"/>
        </w:rPr>
        <w:lastRenderedPageBreak/>
        <w:br w:type="page"/>
      </w:r>
    </w:p>
    <w:p w14:paraId="77BF7EAA" w14:textId="04CD7E44" w:rsidR="00566CCA" w:rsidRPr="00EC4263" w:rsidRDefault="00C940A4" w:rsidP="00EC4263">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11" w:name="_Toc165294464"/>
      <w:r w:rsidRPr="00EC4263">
        <w:rPr>
          <w:rFonts w:cstheme="minorHAnsi"/>
          <w:b/>
          <w:bCs/>
          <w:iCs/>
          <w:color w:val="002060"/>
          <w:sz w:val="24"/>
          <w:szCs w:val="24"/>
        </w:rPr>
        <w:lastRenderedPageBreak/>
        <w:t>ELEMENTE DE CONTEXT</w:t>
      </w:r>
      <w:bookmarkEnd w:id="11"/>
      <w:r w:rsidRPr="00EC4263">
        <w:rPr>
          <w:rFonts w:cstheme="minorHAnsi"/>
          <w:b/>
          <w:bCs/>
          <w:iCs/>
          <w:color w:val="002060"/>
          <w:sz w:val="24"/>
          <w:szCs w:val="24"/>
        </w:rPr>
        <w:t xml:space="preserve"> </w:t>
      </w:r>
      <w:r w:rsidR="00566CCA" w:rsidRPr="00EC4263">
        <w:rPr>
          <w:rFonts w:cstheme="minorHAnsi"/>
          <w:b/>
          <w:bCs/>
          <w:iCs/>
          <w:color w:val="002060"/>
          <w:sz w:val="24"/>
          <w:szCs w:val="24"/>
        </w:rPr>
        <w:tab/>
      </w:r>
    </w:p>
    <w:p w14:paraId="077DC236" w14:textId="2217C42C" w:rsidR="00692D9A" w:rsidRPr="00EC4263" w:rsidRDefault="00566CCA" w:rsidP="00EC4263">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 w:name="_Toc165294465"/>
      <w:r w:rsidRPr="00EC4263">
        <w:rPr>
          <w:rFonts w:cstheme="minorHAnsi"/>
          <w:b/>
          <w:bCs/>
          <w:iCs/>
          <w:color w:val="002060"/>
          <w:sz w:val="24"/>
          <w:szCs w:val="24"/>
        </w:rPr>
        <w:t>Informații generale Program</w:t>
      </w:r>
      <w:bookmarkEnd w:id="12"/>
    </w:p>
    <w:p w14:paraId="0F3F9D75" w14:textId="3666FE31" w:rsidR="005444F2" w:rsidRPr="00EC4263" w:rsidRDefault="005444F2" w:rsidP="00EC4263">
      <w:pPr>
        <w:spacing w:before="60" w:after="0" w:line="240" w:lineRule="auto"/>
        <w:jc w:val="both"/>
        <w:rPr>
          <w:rFonts w:cstheme="minorHAnsi"/>
          <w:iCs/>
          <w:color w:val="002060"/>
          <w:sz w:val="24"/>
          <w:szCs w:val="24"/>
        </w:rPr>
      </w:pPr>
      <w:bookmarkStart w:id="13" w:name="_Hlk155943914"/>
      <w:r w:rsidRPr="00EC4263">
        <w:rPr>
          <w:rFonts w:cstheme="minorHAnsi"/>
          <w:iCs/>
          <w:color w:val="002060"/>
          <w:sz w:val="24"/>
          <w:szCs w:val="24"/>
        </w:rPr>
        <w:t>Programul Sănătate se adresează tuturor nivelurilor sistemului de îngrijiri de sănătate pentru a răspunde, în timp adecvat și în condiții de calitate, nevoilor actuale de îmbunătățire a accesului la servicii de diagnostic și tratament, dar și nevoilor de servicii de prevenție primară și secundară.</w:t>
      </w:r>
    </w:p>
    <w:p w14:paraId="16885744" w14:textId="492C6D0F" w:rsidR="005444F2" w:rsidRPr="00EC4263" w:rsidRDefault="005444F2"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Având în vedere faptul că limitarea răspândirii virusului, precum și a efectelor extrem de grave ale acestuia asupra populației României, poate fi realizată doar prin asigurarea disponibilității aparaturii și dispozitivelor medicale, în special ventilatoare, paturi și infrastructura de terapie intensivă suplimentară, dublate de asigurarea necesarului de echipamente specializate de </w:t>
      </w:r>
      <w:r w:rsidR="006430BC" w:rsidRPr="00EC4263">
        <w:rPr>
          <w:rFonts w:cstheme="minorHAnsi"/>
          <w:iCs/>
          <w:color w:val="002060"/>
          <w:sz w:val="24"/>
          <w:szCs w:val="24"/>
        </w:rPr>
        <w:t>protecție</w:t>
      </w:r>
      <w:r w:rsidRPr="00EC4263">
        <w:rPr>
          <w:rFonts w:cstheme="minorHAnsi"/>
          <w:iCs/>
          <w:color w:val="002060"/>
          <w:sz w:val="24"/>
          <w:szCs w:val="24"/>
        </w:rPr>
        <w:t xml:space="preserve"> pentru personalul medical </w:t>
      </w:r>
      <w:proofErr w:type="spellStart"/>
      <w:r w:rsidRPr="00EC4263">
        <w:rPr>
          <w:rFonts w:cstheme="minorHAnsi"/>
          <w:iCs/>
          <w:color w:val="002060"/>
          <w:sz w:val="24"/>
          <w:szCs w:val="24"/>
        </w:rPr>
        <w:t>şi</w:t>
      </w:r>
      <w:proofErr w:type="spellEnd"/>
      <w:r w:rsidRPr="00EC4263">
        <w:rPr>
          <w:rFonts w:cstheme="minorHAnsi"/>
          <w:iCs/>
          <w:color w:val="002060"/>
          <w:sz w:val="24"/>
          <w:szCs w:val="24"/>
        </w:rPr>
        <w:t xml:space="preserve"> pentru efectuarea transportului izolat al persoanelor afectate, se impune dotarea corespunzătoare pentru a asigura un răspuns în timp util și eficient.</w:t>
      </w:r>
    </w:p>
    <w:p w14:paraId="6D581A70" w14:textId="77777777" w:rsidR="00E40C7F" w:rsidRPr="00EC4263" w:rsidRDefault="00E40C7F" w:rsidP="00EC4263">
      <w:pPr>
        <w:spacing w:before="60" w:after="0" w:line="240" w:lineRule="auto"/>
        <w:jc w:val="both"/>
        <w:rPr>
          <w:rFonts w:cstheme="minorHAnsi"/>
          <w:iCs/>
          <w:color w:val="002060"/>
          <w:sz w:val="24"/>
          <w:szCs w:val="24"/>
        </w:rPr>
      </w:pPr>
    </w:p>
    <w:p w14:paraId="6940D185" w14:textId="4EC3EB94" w:rsidR="00BD3F4D" w:rsidRPr="00EC4263" w:rsidRDefault="00566CCA" w:rsidP="00EC4263">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 w:name="_Toc165294466"/>
      <w:bookmarkEnd w:id="13"/>
      <w:r w:rsidRPr="00EC4263">
        <w:rPr>
          <w:rFonts w:cstheme="minorHAnsi"/>
          <w:b/>
          <w:bCs/>
          <w:iCs/>
          <w:color w:val="002060"/>
          <w:sz w:val="24"/>
          <w:szCs w:val="24"/>
        </w:rPr>
        <w:t>Prioritatea</w:t>
      </w:r>
      <w:r w:rsidR="00FF5C0E" w:rsidRPr="00EC4263">
        <w:rPr>
          <w:rFonts w:cstheme="minorHAnsi"/>
          <w:b/>
          <w:bCs/>
          <w:iCs/>
          <w:color w:val="002060"/>
          <w:sz w:val="24"/>
          <w:szCs w:val="24"/>
        </w:rPr>
        <w:t>/</w:t>
      </w:r>
      <w:r w:rsidR="0074741D" w:rsidRPr="00EC4263">
        <w:rPr>
          <w:rFonts w:cstheme="minorHAnsi"/>
          <w:b/>
          <w:bCs/>
          <w:iCs/>
          <w:color w:val="002060"/>
          <w:sz w:val="24"/>
          <w:szCs w:val="24"/>
        </w:rPr>
        <w:t xml:space="preserve"> </w:t>
      </w:r>
      <w:r w:rsidR="00FF5C0E" w:rsidRPr="00EC4263">
        <w:rPr>
          <w:rFonts w:cstheme="minorHAnsi"/>
          <w:b/>
          <w:bCs/>
          <w:iCs/>
          <w:color w:val="002060"/>
          <w:sz w:val="24"/>
          <w:szCs w:val="24"/>
        </w:rPr>
        <w:t>Fond/</w:t>
      </w:r>
      <w:r w:rsidR="0074741D" w:rsidRPr="00EC4263">
        <w:rPr>
          <w:rFonts w:cstheme="minorHAnsi"/>
          <w:b/>
          <w:bCs/>
          <w:iCs/>
          <w:color w:val="002060"/>
          <w:sz w:val="24"/>
          <w:szCs w:val="24"/>
        </w:rPr>
        <w:t xml:space="preserve"> </w:t>
      </w:r>
      <w:r w:rsidR="00FF5C0E" w:rsidRPr="00EC4263">
        <w:rPr>
          <w:rFonts w:cstheme="minorHAnsi"/>
          <w:b/>
          <w:bCs/>
          <w:iCs/>
          <w:color w:val="002060"/>
          <w:sz w:val="24"/>
          <w:szCs w:val="24"/>
        </w:rPr>
        <w:t>Obiectiv de politică/</w:t>
      </w:r>
      <w:r w:rsidR="0074741D" w:rsidRPr="00EC4263">
        <w:rPr>
          <w:rFonts w:cstheme="minorHAnsi"/>
          <w:b/>
          <w:bCs/>
          <w:iCs/>
          <w:color w:val="002060"/>
          <w:sz w:val="24"/>
          <w:szCs w:val="24"/>
        </w:rPr>
        <w:t xml:space="preserve"> </w:t>
      </w:r>
      <w:r w:rsidRPr="00EC4263">
        <w:rPr>
          <w:rFonts w:cstheme="minorHAnsi"/>
          <w:b/>
          <w:bCs/>
          <w:iCs/>
          <w:color w:val="002060"/>
          <w:sz w:val="24"/>
          <w:szCs w:val="24"/>
        </w:rPr>
        <w:t>Obiectiv specific</w:t>
      </w:r>
      <w:bookmarkEnd w:id="14"/>
      <w:r w:rsidRPr="00EC4263">
        <w:rPr>
          <w:rFonts w:cstheme="minorHAnsi"/>
          <w:b/>
          <w:bCs/>
          <w:iCs/>
          <w:color w:val="002060"/>
          <w:sz w:val="24"/>
          <w:szCs w:val="24"/>
        </w:rPr>
        <w:t xml:space="preserve"> </w:t>
      </w:r>
    </w:p>
    <w:p w14:paraId="15C0F0F0" w14:textId="525638B3" w:rsidR="00BD3F4D" w:rsidRPr="00EC4263" w:rsidRDefault="00BD3F4D" w:rsidP="00EC4263">
      <w:pPr>
        <w:spacing w:before="60" w:after="0" w:line="240" w:lineRule="auto"/>
        <w:ind w:right="120"/>
        <w:jc w:val="both"/>
        <w:rPr>
          <w:rFonts w:cstheme="minorHAnsi"/>
          <w:color w:val="002060"/>
          <w:sz w:val="24"/>
          <w:szCs w:val="24"/>
        </w:rPr>
      </w:pPr>
      <w:r w:rsidRPr="00EC4263">
        <w:rPr>
          <w:rFonts w:cstheme="minorHAnsi"/>
          <w:color w:val="002060"/>
          <w:sz w:val="24"/>
          <w:szCs w:val="24"/>
        </w:rPr>
        <w:t>Prezentul apel este lansat în contextul:</w:t>
      </w:r>
    </w:p>
    <w:p w14:paraId="5F68454A" w14:textId="77777777" w:rsidR="00C562D8" w:rsidRPr="00EC4263" w:rsidRDefault="00C562D8" w:rsidP="00EC4263">
      <w:pPr>
        <w:pStyle w:val="ListParagraph"/>
        <w:numPr>
          <w:ilvl w:val="0"/>
          <w:numId w:val="2"/>
        </w:numPr>
        <w:spacing w:before="60" w:after="0" w:line="240" w:lineRule="auto"/>
        <w:ind w:right="120"/>
        <w:contextualSpacing w:val="0"/>
        <w:jc w:val="both"/>
        <w:rPr>
          <w:rFonts w:cstheme="minorHAnsi"/>
          <w:color w:val="002060"/>
          <w:sz w:val="24"/>
          <w:szCs w:val="24"/>
        </w:rPr>
      </w:pPr>
      <w:bookmarkStart w:id="15" w:name="_Hlk140066392"/>
      <w:r w:rsidRPr="00EC4263">
        <w:rPr>
          <w:rFonts w:cstheme="minorHAnsi"/>
          <w:b/>
          <w:bCs/>
          <w:color w:val="002060"/>
          <w:sz w:val="24"/>
          <w:szCs w:val="24"/>
        </w:rPr>
        <w:t>Priorității 4</w:t>
      </w:r>
      <w:r w:rsidRPr="00EC4263">
        <w:rPr>
          <w:rStyle w:val="FootnoteReference"/>
          <w:rFonts w:cstheme="minorHAnsi"/>
          <w:b/>
          <w:bCs/>
          <w:color w:val="002060"/>
          <w:sz w:val="24"/>
          <w:szCs w:val="24"/>
        </w:rPr>
        <w:footnoteReference w:id="2"/>
      </w:r>
      <w:r w:rsidRPr="00EC4263">
        <w:rPr>
          <w:rFonts w:cstheme="minorHAnsi"/>
          <w:color w:val="002060"/>
          <w:sz w:val="24"/>
          <w:szCs w:val="24"/>
        </w:rPr>
        <w:t xml:space="preserve">: Investiții în infrastructuri spitalicești </w:t>
      </w:r>
    </w:p>
    <w:bookmarkEnd w:id="15"/>
    <w:p w14:paraId="684A6870" w14:textId="4DCADD40" w:rsidR="00B16496" w:rsidRPr="00EC4263" w:rsidRDefault="00B16496" w:rsidP="00EC4263">
      <w:pPr>
        <w:pStyle w:val="ListParagraph"/>
        <w:numPr>
          <w:ilvl w:val="0"/>
          <w:numId w:val="2"/>
        </w:numPr>
        <w:spacing w:before="60" w:after="0" w:line="240" w:lineRule="auto"/>
        <w:ind w:right="120"/>
        <w:contextualSpacing w:val="0"/>
        <w:jc w:val="both"/>
        <w:rPr>
          <w:rFonts w:cstheme="minorHAnsi"/>
          <w:color w:val="002060"/>
          <w:sz w:val="24"/>
          <w:szCs w:val="24"/>
        </w:rPr>
      </w:pPr>
      <w:r w:rsidRPr="00EC4263">
        <w:rPr>
          <w:rFonts w:cstheme="minorHAnsi"/>
          <w:b/>
          <w:bCs/>
          <w:color w:val="002060"/>
          <w:sz w:val="24"/>
          <w:szCs w:val="24"/>
        </w:rPr>
        <w:t xml:space="preserve">Fondului European de Dezvoltare Regională - </w:t>
      </w:r>
      <w:r w:rsidR="00755BF0" w:rsidRPr="00EC4263">
        <w:rPr>
          <w:rFonts w:cstheme="minorHAnsi"/>
          <w:color w:val="002060"/>
          <w:sz w:val="24"/>
          <w:szCs w:val="24"/>
        </w:rPr>
        <w:t>co</w:t>
      </w:r>
      <w:r w:rsidRPr="00EC4263">
        <w:rPr>
          <w:rFonts w:cstheme="minorHAnsi"/>
          <w:color w:val="002060"/>
          <w:sz w:val="24"/>
          <w:szCs w:val="24"/>
        </w:rPr>
        <w:t>finanțarea proiectelor va fi asigurată din Fondul European de Dezvoltare Regională (FEDR) (contribuția UE)</w:t>
      </w:r>
    </w:p>
    <w:p w14:paraId="09958701" w14:textId="1251787D" w:rsidR="00B16496" w:rsidRPr="00EC4263" w:rsidRDefault="00B16496" w:rsidP="00EC4263">
      <w:pPr>
        <w:pStyle w:val="ListParagraph"/>
        <w:numPr>
          <w:ilvl w:val="0"/>
          <w:numId w:val="2"/>
        </w:numPr>
        <w:spacing w:before="60" w:after="0" w:line="240" w:lineRule="auto"/>
        <w:ind w:right="120"/>
        <w:contextualSpacing w:val="0"/>
        <w:jc w:val="both"/>
        <w:rPr>
          <w:rFonts w:cstheme="minorHAnsi"/>
          <w:b/>
          <w:bCs/>
          <w:color w:val="002060"/>
          <w:sz w:val="24"/>
          <w:szCs w:val="24"/>
        </w:rPr>
      </w:pPr>
      <w:r w:rsidRPr="00EC4263">
        <w:rPr>
          <w:rFonts w:cstheme="minorHAnsi"/>
          <w:b/>
          <w:bCs/>
          <w:color w:val="002060"/>
          <w:sz w:val="24"/>
          <w:szCs w:val="24"/>
        </w:rPr>
        <w:t xml:space="preserve">Obiectivului de politică 4: </w:t>
      </w:r>
      <w:r w:rsidRPr="00EC4263">
        <w:rPr>
          <w:rFonts w:cstheme="minorHAnsi"/>
          <w:i/>
          <w:iCs/>
          <w:color w:val="002060"/>
          <w:sz w:val="24"/>
          <w:szCs w:val="24"/>
        </w:rPr>
        <w:t xml:space="preserve">O </w:t>
      </w:r>
      <w:proofErr w:type="spellStart"/>
      <w:r w:rsidRPr="00EC4263">
        <w:rPr>
          <w:rFonts w:cstheme="minorHAnsi"/>
          <w:i/>
          <w:iCs/>
          <w:color w:val="002060"/>
          <w:sz w:val="24"/>
          <w:szCs w:val="24"/>
        </w:rPr>
        <w:t>Europă</w:t>
      </w:r>
      <w:proofErr w:type="spellEnd"/>
      <w:r w:rsidRPr="00EC4263">
        <w:rPr>
          <w:rFonts w:cstheme="minorHAnsi"/>
          <w:i/>
          <w:iCs/>
          <w:color w:val="002060"/>
          <w:sz w:val="24"/>
          <w:szCs w:val="24"/>
        </w:rPr>
        <w:t xml:space="preserve"> mai socială și mai favorabilă incluziunii, prin implementarea Pilonului european al drepturilor sociale</w:t>
      </w:r>
      <w:r w:rsidRPr="00EC4263">
        <w:rPr>
          <w:rFonts w:cstheme="minorHAnsi"/>
          <w:color w:val="002060"/>
          <w:sz w:val="24"/>
          <w:szCs w:val="24"/>
        </w:rPr>
        <w:t>.</w:t>
      </w:r>
    </w:p>
    <w:p w14:paraId="4CF3E425" w14:textId="77777777" w:rsidR="004C454C" w:rsidRPr="00EC4263" w:rsidRDefault="00B16496" w:rsidP="00EC4263">
      <w:pPr>
        <w:pStyle w:val="ListParagraph"/>
        <w:numPr>
          <w:ilvl w:val="0"/>
          <w:numId w:val="2"/>
        </w:numPr>
        <w:spacing w:before="60" w:after="0" w:line="240" w:lineRule="auto"/>
        <w:ind w:right="120"/>
        <w:contextualSpacing w:val="0"/>
        <w:jc w:val="both"/>
        <w:rPr>
          <w:rFonts w:cstheme="minorHAnsi"/>
          <w:b/>
          <w:bCs/>
          <w:color w:val="002060"/>
          <w:sz w:val="24"/>
          <w:szCs w:val="24"/>
        </w:rPr>
      </w:pPr>
      <w:r w:rsidRPr="00EC4263">
        <w:rPr>
          <w:rFonts w:cstheme="minorHAnsi"/>
          <w:b/>
          <w:bCs/>
          <w:color w:val="002060"/>
          <w:sz w:val="24"/>
          <w:szCs w:val="24"/>
        </w:rPr>
        <w:t>Obiectivului specific: RSO4.5</w:t>
      </w:r>
      <w:r w:rsidRPr="00EC4263">
        <w:rPr>
          <w:rFonts w:cstheme="minorHAnsi"/>
          <w:b/>
          <w:bCs/>
          <w:i/>
          <w:iCs/>
          <w:color w:val="002060"/>
          <w:sz w:val="24"/>
          <w:szCs w:val="24"/>
        </w:rPr>
        <w:t>.</w:t>
      </w:r>
      <w:r w:rsidRPr="00EC4263">
        <w:rPr>
          <w:rFonts w:cstheme="minorHAnsi"/>
          <w:i/>
          <w:iCs/>
          <w:color w:val="002060"/>
          <w:sz w:val="24"/>
          <w:szCs w:val="24"/>
        </w:rPr>
        <w:t xml:space="preserve">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0E0FADB0" w14:textId="6255DFF7" w:rsidR="00681A0D" w:rsidRPr="00EC4263" w:rsidRDefault="009B19B8" w:rsidP="00EC4263">
      <w:pPr>
        <w:pStyle w:val="ListParagraph"/>
        <w:numPr>
          <w:ilvl w:val="0"/>
          <w:numId w:val="2"/>
        </w:numPr>
        <w:spacing w:before="60" w:after="0" w:line="240" w:lineRule="auto"/>
        <w:ind w:right="120"/>
        <w:contextualSpacing w:val="0"/>
        <w:jc w:val="both"/>
        <w:rPr>
          <w:rFonts w:cstheme="minorHAnsi"/>
          <w:b/>
          <w:bCs/>
          <w:color w:val="002060"/>
          <w:sz w:val="24"/>
          <w:szCs w:val="24"/>
        </w:rPr>
      </w:pPr>
      <w:r w:rsidRPr="00EC4263">
        <w:rPr>
          <w:rFonts w:cstheme="minorHAnsi"/>
          <w:b/>
          <w:bCs/>
          <w:color w:val="002060"/>
          <w:sz w:val="24"/>
          <w:szCs w:val="24"/>
        </w:rPr>
        <w:t xml:space="preserve">Acțiunii </w:t>
      </w:r>
      <w:r w:rsidR="004C454C" w:rsidRPr="00EC4263">
        <w:rPr>
          <w:rFonts w:cstheme="minorHAnsi"/>
          <w:b/>
          <w:bCs/>
          <w:color w:val="002060"/>
          <w:sz w:val="24"/>
          <w:szCs w:val="24"/>
        </w:rPr>
        <w:t>B4</w:t>
      </w:r>
      <w:r w:rsidR="004C454C" w:rsidRPr="00EC4263">
        <w:rPr>
          <w:rStyle w:val="FootnoteReference"/>
          <w:rFonts w:cstheme="minorHAnsi"/>
          <w:b/>
          <w:bCs/>
          <w:color w:val="002060"/>
          <w:sz w:val="24"/>
          <w:szCs w:val="24"/>
        </w:rPr>
        <w:footnoteReference w:id="3"/>
      </w:r>
      <w:r w:rsidR="004C454C" w:rsidRPr="00EC4263">
        <w:rPr>
          <w:rFonts w:cstheme="minorHAnsi"/>
          <w:b/>
          <w:bCs/>
          <w:color w:val="002060"/>
          <w:sz w:val="24"/>
          <w:szCs w:val="24"/>
        </w:rPr>
        <w:t xml:space="preserve">. </w:t>
      </w:r>
      <w:bookmarkStart w:id="18" w:name="_Hlk155875942"/>
      <w:r w:rsidR="004C454C" w:rsidRPr="00EC4263">
        <w:rPr>
          <w:rFonts w:cstheme="minorHAnsi"/>
          <w:b/>
          <w:bCs/>
          <w:color w:val="002060"/>
          <w:sz w:val="24"/>
          <w:szCs w:val="24"/>
        </w:rPr>
        <w:t>Continuarea investițiilor finanțate prin POIM 2014-2020</w:t>
      </w:r>
      <w:bookmarkEnd w:id="18"/>
      <w:r w:rsidR="00681A0D" w:rsidRPr="00EC4263">
        <w:rPr>
          <w:rFonts w:cstheme="minorHAnsi"/>
        </w:rPr>
        <w:t xml:space="preserve"> </w:t>
      </w:r>
      <w:r w:rsidR="00681A0D" w:rsidRPr="00EC4263">
        <w:rPr>
          <w:rFonts w:cstheme="minorHAnsi"/>
          <w:b/>
          <w:bCs/>
          <w:color w:val="002060"/>
          <w:sz w:val="24"/>
          <w:szCs w:val="24"/>
        </w:rPr>
        <w:t>în domeniul sănătății care vizează capabilități medicale mobile/ formațiuni medicale mobile de diagnostic și tratament /containere de logistică medicală, operațiuni etapizate care vor fi finanțate prin aplicarea art. 118 - aplicarea condițiilor de finanțare din perioada 2021-2027</w:t>
      </w:r>
    </w:p>
    <w:p w14:paraId="321E1A9D" w14:textId="77777777" w:rsidR="004C454C" w:rsidRPr="00EC4263" w:rsidRDefault="004C454C" w:rsidP="007D61BF">
      <w:pPr>
        <w:pStyle w:val="ListParagraph"/>
        <w:spacing w:before="60" w:after="0" w:line="240" w:lineRule="auto"/>
        <w:ind w:left="360" w:right="120"/>
        <w:contextualSpacing w:val="0"/>
        <w:jc w:val="both"/>
        <w:rPr>
          <w:rFonts w:cstheme="minorHAnsi"/>
          <w:i/>
          <w:iCs/>
          <w:color w:val="002060"/>
          <w:sz w:val="24"/>
          <w:szCs w:val="24"/>
        </w:rPr>
      </w:pPr>
      <w:r w:rsidRPr="00EC4263">
        <w:rPr>
          <w:rFonts w:cstheme="minorHAnsi"/>
          <w:i/>
          <w:iCs/>
          <w:color w:val="002060"/>
          <w:sz w:val="24"/>
          <w:szCs w:val="24"/>
        </w:rPr>
        <w:t>Exemple de acțiuni eligibile pentru punctul B4:</w:t>
      </w:r>
    </w:p>
    <w:p w14:paraId="174FCFC0" w14:textId="5B366402" w:rsidR="000E1A27" w:rsidRPr="00EC4263" w:rsidRDefault="004C454C" w:rsidP="007D61BF">
      <w:pPr>
        <w:numPr>
          <w:ilvl w:val="0"/>
          <w:numId w:val="77"/>
        </w:numPr>
        <w:spacing w:before="60" w:after="0" w:line="240" w:lineRule="auto"/>
        <w:ind w:left="360"/>
        <w:jc w:val="both"/>
        <w:rPr>
          <w:rFonts w:cstheme="minorHAnsi"/>
          <w:i/>
          <w:iCs/>
          <w:color w:val="002060"/>
          <w:sz w:val="24"/>
          <w:szCs w:val="24"/>
        </w:rPr>
      </w:pPr>
      <w:bookmarkStart w:id="19" w:name="_Hlk155875958"/>
      <w:r w:rsidRPr="00EC4263">
        <w:rPr>
          <w:rFonts w:cstheme="minorHAnsi"/>
          <w:i/>
          <w:iCs/>
          <w:color w:val="002060"/>
          <w:sz w:val="24"/>
          <w:szCs w:val="24"/>
        </w:rPr>
        <w:t>Crearea unor capabilități medicale mobile / formațiuni medicale mobile de diagnostic și tratament / spitale modulare rol 1, 2 și 3 / containere de logistică medicală</w:t>
      </w:r>
      <w:bookmarkEnd w:id="19"/>
    </w:p>
    <w:p w14:paraId="6C64192D" w14:textId="77777777" w:rsidR="00E40C7F" w:rsidRPr="00EC4263" w:rsidRDefault="00E40C7F" w:rsidP="00EC4263">
      <w:pPr>
        <w:pStyle w:val="ListParagraph"/>
        <w:spacing w:before="60" w:after="0" w:line="240" w:lineRule="auto"/>
        <w:ind w:left="360"/>
        <w:contextualSpacing w:val="0"/>
        <w:jc w:val="both"/>
        <w:rPr>
          <w:rFonts w:cstheme="minorHAnsi"/>
          <w:i/>
          <w:iCs/>
          <w:color w:val="002060"/>
          <w:sz w:val="24"/>
          <w:szCs w:val="24"/>
        </w:rPr>
      </w:pPr>
    </w:p>
    <w:p w14:paraId="79C7AE41" w14:textId="77777777" w:rsidR="003C5F7A" w:rsidRPr="00EC4263" w:rsidRDefault="00566CCA" w:rsidP="00EC4263">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20" w:name="_Toc165294467"/>
      <w:r w:rsidRPr="00EC4263">
        <w:rPr>
          <w:rFonts w:cstheme="minorHAnsi"/>
          <w:b/>
          <w:bCs/>
          <w:iCs/>
          <w:color w:val="002060"/>
          <w:sz w:val="24"/>
          <w:szCs w:val="24"/>
        </w:rPr>
        <w:t xml:space="preserve">Reglementări europene și naționale, </w:t>
      </w:r>
      <w:r w:rsidR="005111FF" w:rsidRPr="00EC4263">
        <w:rPr>
          <w:rFonts w:cstheme="minorHAnsi"/>
          <w:b/>
          <w:bCs/>
          <w:iCs/>
          <w:color w:val="002060"/>
          <w:sz w:val="24"/>
          <w:szCs w:val="24"/>
        </w:rPr>
        <w:t xml:space="preserve">cadrul strategic, </w:t>
      </w:r>
      <w:r w:rsidRPr="00EC4263">
        <w:rPr>
          <w:rFonts w:cstheme="minorHAnsi"/>
          <w:b/>
          <w:bCs/>
          <w:iCs/>
          <w:color w:val="002060"/>
          <w:sz w:val="24"/>
          <w:szCs w:val="24"/>
        </w:rPr>
        <w:t>documente programatice</w:t>
      </w:r>
      <w:r w:rsidR="00B47A5D" w:rsidRPr="00EC4263">
        <w:rPr>
          <w:rFonts w:cstheme="minorHAnsi"/>
          <w:b/>
          <w:bCs/>
          <w:iCs/>
          <w:color w:val="002060"/>
          <w:sz w:val="24"/>
          <w:szCs w:val="24"/>
        </w:rPr>
        <w:t xml:space="preserve"> aplicabile</w:t>
      </w:r>
      <w:bookmarkEnd w:id="20"/>
    </w:p>
    <w:p w14:paraId="240A5697" w14:textId="77777777" w:rsidR="003E2B48" w:rsidRPr="00EC4263" w:rsidRDefault="003E2B48" w:rsidP="00EC4263">
      <w:pPr>
        <w:spacing w:before="60" w:after="0" w:line="240" w:lineRule="auto"/>
        <w:jc w:val="both"/>
        <w:outlineLvl w:val="2"/>
        <w:rPr>
          <w:rFonts w:cstheme="minorHAnsi"/>
          <w:b/>
          <w:bCs/>
          <w:iCs/>
          <w:color w:val="002060"/>
          <w:sz w:val="24"/>
          <w:szCs w:val="24"/>
        </w:rPr>
      </w:pPr>
      <w:bookmarkStart w:id="21" w:name="_Toc146709542"/>
      <w:bookmarkStart w:id="22" w:name="_Toc153452332"/>
      <w:bookmarkStart w:id="23" w:name="_Toc165294468"/>
      <w:bookmarkEnd w:id="21"/>
      <w:r w:rsidRPr="00EC4263">
        <w:rPr>
          <w:rFonts w:cstheme="minorHAnsi"/>
          <w:b/>
          <w:bCs/>
          <w:iCs/>
          <w:color w:val="002060"/>
          <w:sz w:val="24"/>
          <w:szCs w:val="24"/>
        </w:rPr>
        <w:t>2.3.1. Cadrul strategic relevant aplicabil</w:t>
      </w:r>
      <w:bookmarkEnd w:id="22"/>
      <w:bookmarkEnd w:id="23"/>
    </w:p>
    <w:p w14:paraId="3BA8B027" w14:textId="77777777" w:rsidR="003E2B48" w:rsidRPr="00EC4263" w:rsidRDefault="003E2B48" w:rsidP="00EC4263">
      <w:pPr>
        <w:spacing w:before="60" w:after="0" w:line="240" w:lineRule="auto"/>
        <w:ind w:right="120"/>
        <w:jc w:val="both"/>
        <w:rPr>
          <w:rFonts w:cstheme="minorHAnsi"/>
          <w:color w:val="002060"/>
          <w:sz w:val="24"/>
          <w:szCs w:val="24"/>
        </w:rPr>
      </w:pPr>
      <w:bookmarkStart w:id="24" w:name="_Hlk139461684"/>
      <w:r w:rsidRPr="00EC4263">
        <w:rPr>
          <w:rFonts w:cstheme="minorHAnsi"/>
          <w:color w:val="002060"/>
          <w:sz w:val="24"/>
          <w:szCs w:val="24"/>
        </w:rPr>
        <w:t>Domeniul sănătății, obiectiv de interes social major, este abordat specific în multiple documente strategice:</w:t>
      </w:r>
      <w:bookmarkStart w:id="25" w:name="_Hlk140507247"/>
    </w:p>
    <w:p w14:paraId="517AA514" w14:textId="43A93C27" w:rsidR="003E2B48" w:rsidRPr="00EC4263" w:rsidRDefault="003E2B48" w:rsidP="00EC4263">
      <w:pPr>
        <w:pStyle w:val="ListParagraph"/>
        <w:numPr>
          <w:ilvl w:val="0"/>
          <w:numId w:val="2"/>
        </w:numPr>
        <w:spacing w:before="60" w:after="0" w:line="240" w:lineRule="auto"/>
        <w:contextualSpacing w:val="0"/>
        <w:rPr>
          <w:rFonts w:cstheme="minorHAnsi"/>
          <w:color w:val="002060"/>
          <w:sz w:val="24"/>
          <w:szCs w:val="24"/>
        </w:rPr>
      </w:pPr>
      <w:r w:rsidRPr="00EC4263">
        <w:rPr>
          <w:rFonts w:cstheme="minorHAnsi"/>
          <w:color w:val="002060"/>
          <w:sz w:val="24"/>
          <w:szCs w:val="24"/>
        </w:rPr>
        <w:lastRenderedPageBreak/>
        <w:t>Strategia Națională de Sănătate 2014-2020;</w:t>
      </w:r>
    </w:p>
    <w:p w14:paraId="48E561EF" w14:textId="6FF0EFCE" w:rsidR="00681A0D" w:rsidRPr="00EC4263" w:rsidRDefault="00681A0D" w:rsidP="00EC4263">
      <w:pPr>
        <w:pStyle w:val="ListParagraph"/>
        <w:numPr>
          <w:ilvl w:val="0"/>
          <w:numId w:val="2"/>
        </w:numPr>
        <w:spacing w:before="60" w:after="0" w:line="240" w:lineRule="auto"/>
        <w:contextualSpacing w:val="0"/>
        <w:rPr>
          <w:rFonts w:cstheme="minorHAnsi"/>
          <w:color w:val="002060"/>
          <w:sz w:val="24"/>
          <w:szCs w:val="24"/>
        </w:rPr>
      </w:pPr>
      <w:r w:rsidRPr="00EC4263">
        <w:rPr>
          <w:rFonts w:cstheme="minorHAnsi"/>
          <w:color w:val="002060"/>
          <w:sz w:val="24"/>
          <w:szCs w:val="24"/>
        </w:rPr>
        <w:t>Strategia Națională de Sănătate 2023-2030</w:t>
      </w:r>
      <w:r w:rsidRPr="00EC4263">
        <w:rPr>
          <w:rStyle w:val="FootnoteReference"/>
          <w:rFonts w:cstheme="minorHAnsi"/>
          <w:color w:val="002060"/>
          <w:sz w:val="24"/>
          <w:szCs w:val="24"/>
        </w:rPr>
        <w:footnoteReference w:id="4"/>
      </w:r>
    </w:p>
    <w:p w14:paraId="299A829D" w14:textId="313ACE15" w:rsidR="00681A0D" w:rsidRPr="00EC4263" w:rsidRDefault="006E36F3" w:rsidP="00EC4263">
      <w:pPr>
        <w:pStyle w:val="ListParagraph"/>
        <w:numPr>
          <w:ilvl w:val="0"/>
          <w:numId w:val="2"/>
        </w:numPr>
        <w:spacing w:before="60" w:after="0" w:line="240" w:lineRule="auto"/>
        <w:contextualSpacing w:val="0"/>
        <w:rPr>
          <w:rFonts w:cstheme="minorHAnsi"/>
          <w:color w:val="002060"/>
          <w:sz w:val="24"/>
          <w:szCs w:val="24"/>
        </w:rPr>
      </w:pPr>
      <w:r w:rsidRPr="00EC4263">
        <w:rPr>
          <w:rFonts w:cstheme="minorHAnsi"/>
          <w:color w:val="002060"/>
          <w:sz w:val="24"/>
          <w:szCs w:val="24"/>
        </w:rPr>
        <w:t xml:space="preserve">Strategia Națională privind Incluziunea Socială a Persoanelor cu Dizabilități </w:t>
      </w:r>
      <w:r w:rsidR="0082749C">
        <w:rPr>
          <w:rFonts w:cstheme="minorHAnsi"/>
          <w:color w:val="002060"/>
          <w:sz w:val="24"/>
          <w:szCs w:val="24"/>
        </w:rPr>
        <w:t>2022-2027</w:t>
      </w:r>
      <w:r w:rsidR="0082749C">
        <w:rPr>
          <w:rStyle w:val="FootnoteReference"/>
          <w:rFonts w:cstheme="minorHAnsi"/>
          <w:color w:val="002060"/>
          <w:sz w:val="24"/>
          <w:szCs w:val="24"/>
        </w:rPr>
        <w:footnoteReference w:id="5"/>
      </w:r>
    </w:p>
    <w:p w14:paraId="460FC392" w14:textId="1FAFBAFD" w:rsidR="006E36F3" w:rsidRPr="00EC4263" w:rsidRDefault="006E36F3" w:rsidP="00EC4263">
      <w:pPr>
        <w:pStyle w:val="ListParagraph"/>
        <w:numPr>
          <w:ilvl w:val="0"/>
          <w:numId w:val="2"/>
        </w:numPr>
        <w:spacing w:before="60" w:after="0" w:line="240" w:lineRule="auto"/>
        <w:contextualSpacing w:val="0"/>
        <w:rPr>
          <w:rFonts w:cstheme="minorHAnsi"/>
          <w:color w:val="002060"/>
          <w:sz w:val="24"/>
          <w:szCs w:val="24"/>
        </w:rPr>
      </w:pPr>
      <w:r w:rsidRPr="00EC4263">
        <w:rPr>
          <w:rFonts w:cstheme="minorHAnsi"/>
          <w:color w:val="002060"/>
          <w:sz w:val="24"/>
          <w:szCs w:val="24"/>
        </w:rPr>
        <w:t xml:space="preserve">Strategia Națională privind Incluziunea Socială si Reducerea Sărăciei </w:t>
      </w:r>
      <w:r w:rsidR="0082749C">
        <w:rPr>
          <w:rFonts w:cstheme="minorHAnsi"/>
          <w:color w:val="002060"/>
          <w:sz w:val="24"/>
          <w:szCs w:val="24"/>
        </w:rPr>
        <w:t>2022-2027</w:t>
      </w:r>
      <w:r w:rsidR="0082749C">
        <w:rPr>
          <w:rStyle w:val="FootnoteReference"/>
          <w:rFonts w:cstheme="minorHAnsi"/>
          <w:color w:val="002060"/>
          <w:sz w:val="24"/>
          <w:szCs w:val="24"/>
        </w:rPr>
        <w:footnoteReference w:id="6"/>
      </w:r>
    </w:p>
    <w:p w14:paraId="7F6E7A56" w14:textId="77777777" w:rsidR="006E36F3" w:rsidRPr="00EC4263" w:rsidRDefault="006E36F3" w:rsidP="00EC4263">
      <w:pPr>
        <w:spacing w:before="60" w:after="0" w:line="240" w:lineRule="auto"/>
        <w:rPr>
          <w:rFonts w:cstheme="minorHAnsi"/>
          <w:color w:val="002060"/>
          <w:sz w:val="24"/>
          <w:szCs w:val="24"/>
        </w:rPr>
      </w:pPr>
    </w:p>
    <w:p w14:paraId="503BAE30" w14:textId="77777777" w:rsidR="003E2B48" w:rsidRPr="00EC4263" w:rsidRDefault="003E2B48" w:rsidP="00EC4263">
      <w:pPr>
        <w:pStyle w:val="Heading3"/>
        <w:spacing w:before="60" w:line="240" w:lineRule="auto"/>
        <w:rPr>
          <w:rFonts w:asciiTheme="minorHAnsi" w:hAnsiTheme="minorHAnsi" w:cstheme="minorHAnsi"/>
          <w:b/>
          <w:bCs/>
          <w:iCs/>
          <w:color w:val="002060"/>
          <w:lang w:val="ro-RO"/>
        </w:rPr>
      </w:pPr>
      <w:bookmarkStart w:id="26" w:name="_Toc153452333"/>
      <w:bookmarkStart w:id="27" w:name="_Toc165294469"/>
      <w:bookmarkEnd w:id="25"/>
      <w:r w:rsidRPr="00EC4263">
        <w:rPr>
          <w:rFonts w:asciiTheme="minorHAnsi" w:hAnsiTheme="minorHAnsi" w:cstheme="minorHAnsi"/>
          <w:b/>
          <w:bCs/>
          <w:iCs/>
          <w:color w:val="002060"/>
          <w:lang w:val="ro-RO"/>
        </w:rPr>
        <w:t>2.3.2. Documente programatice</w:t>
      </w:r>
      <w:bookmarkEnd w:id="26"/>
      <w:bookmarkEnd w:id="27"/>
    </w:p>
    <w:p w14:paraId="1C964939" w14:textId="77777777" w:rsidR="003E2B48" w:rsidRPr="00EC4263" w:rsidRDefault="003E2B48" w:rsidP="00EC4263">
      <w:pPr>
        <w:pStyle w:val="ListParagraph"/>
        <w:numPr>
          <w:ilvl w:val="0"/>
          <w:numId w:val="3"/>
        </w:numPr>
        <w:spacing w:before="60" w:after="0" w:line="240" w:lineRule="auto"/>
        <w:contextualSpacing w:val="0"/>
        <w:jc w:val="both"/>
        <w:rPr>
          <w:rFonts w:cstheme="minorHAnsi"/>
          <w:iCs/>
          <w:color w:val="002060"/>
          <w:sz w:val="24"/>
          <w:szCs w:val="24"/>
        </w:rPr>
      </w:pPr>
      <w:r w:rsidRPr="00EC4263">
        <w:rPr>
          <w:rFonts w:cstheme="minorHAnsi"/>
          <w:iCs/>
          <w:color w:val="002060"/>
          <w:sz w:val="24"/>
          <w:szCs w:val="24"/>
        </w:rPr>
        <w:t xml:space="preserve">Acordul de parteneriat 2021-2027 disponibil la  </w:t>
      </w:r>
      <w:hyperlink r:id="rId10" w:history="1">
        <w:r w:rsidRPr="00EC4263">
          <w:rPr>
            <w:rStyle w:val="Hyperlink"/>
            <w:rFonts w:cstheme="minorHAnsi"/>
            <w:iCs/>
            <w:sz w:val="24"/>
            <w:szCs w:val="24"/>
          </w:rPr>
          <w:t>https://mfe.gov.ro/minister/perioade-de-programare/perioada-2021-2027/</w:t>
        </w:r>
      </w:hyperlink>
    </w:p>
    <w:p w14:paraId="4C83C4C1" w14:textId="5A3B2758" w:rsidR="003E2B48" w:rsidRPr="00EC4263" w:rsidRDefault="003E2B48" w:rsidP="00EC4263">
      <w:pPr>
        <w:pStyle w:val="ListParagraph"/>
        <w:numPr>
          <w:ilvl w:val="0"/>
          <w:numId w:val="3"/>
        </w:numPr>
        <w:spacing w:before="60" w:after="0" w:line="240" w:lineRule="auto"/>
        <w:contextualSpacing w:val="0"/>
        <w:jc w:val="both"/>
        <w:rPr>
          <w:rFonts w:cstheme="minorHAnsi"/>
          <w:iCs/>
          <w:color w:val="002060"/>
          <w:sz w:val="24"/>
          <w:szCs w:val="24"/>
        </w:rPr>
      </w:pPr>
      <w:r w:rsidRPr="00EC4263">
        <w:rPr>
          <w:rFonts w:cstheme="minorHAnsi"/>
          <w:iCs/>
          <w:color w:val="002060"/>
          <w:sz w:val="24"/>
          <w:szCs w:val="24"/>
        </w:rPr>
        <w:t xml:space="preserve">Program Sănătate disponibil la </w:t>
      </w:r>
      <w:hyperlink r:id="rId11" w:history="1">
        <w:r w:rsidRPr="00EC4263">
          <w:rPr>
            <w:rStyle w:val="Hyperlink"/>
            <w:rFonts w:cstheme="minorHAnsi"/>
            <w:iCs/>
            <w:sz w:val="24"/>
            <w:szCs w:val="24"/>
          </w:rPr>
          <w:t>https://mfe.gov.ro/minister/perioade-de-programare/perioada-2021-2027/autoritatea-de-management-pentru-programul-sanatate/</w:t>
        </w:r>
      </w:hyperlink>
      <w:r w:rsidR="00C562D8" w:rsidRPr="00EC4263">
        <w:rPr>
          <w:rStyle w:val="Hyperlink"/>
          <w:rFonts w:cstheme="minorHAnsi"/>
          <w:iCs/>
          <w:sz w:val="24"/>
          <w:szCs w:val="24"/>
        </w:rPr>
        <w:t xml:space="preserve">, </w:t>
      </w:r>
      <w:r w:rsidR="00C562D8" w:rsidRPr="00EC4263">
        <w:rPr>
          <w:rFonts w:cstheme="minorHAnsi"/>
          <w:iCs/>
          <w:color w:val="002060"/>
          <w:sz w:val="24"/>
          <w:szCs w:val="24"/>
        </w:rPr>
        <w:t>cu modificările și completările ulterioare aplicabile</w:t>
      </w:r>
      <w:r w:rsidRPr="00EC4263">
        <w:rPr>
          <w:rFonts w:cstheme="minorHAnsi"/>
          <w:iCs/>
          <w:color w:val="002060"/>
          <w:sz w:val="24"/>
          <w:szCs w:val="24"/>
        </w:rPr>
        <w:t>;</w:t>
      </w:r>
    </w:p>
    <w:p w14:paraId="079A1975" w14:textId="30FA6975" w:rsidR="00E40C7F" w:rsidRPr="00EC4263" w:rsidRDefault="005444F2" w:rsidP="00EC4263">
      <w:pPr>
        <w:pStyle w:val="ListParagraph"/>
        <w:numPr>
          <w:ilvl w:val="0"/>
          <w:numId w:val="3"/>
        </w:numPr>
        <w:spacing w:before="60" w:after="0" w:line="240" w:lineRule="auto"/>
        <w:contextualSpacing w:val="0"/>
        <w:jc w:val="both"/>
        <w:rPr>
          <w:rFonts w:cstheme="minorHAnsi"/>
          <w:iCs/>
          <w:color w:val="002060"/>
          <w:sz w:val="24"/>
          <w:szCs w:val="24"/>
        </w:rPr>
      </w:pPr>
      <w:bookmarkStart w:id="28" w:name="_Hlk155943958"/>
      <w:r w:rsidRPr="00EC4263">
        <w:rPr>
          <w:rFonts w:cstheme="minorHAnsi"/>
          <w:iCs/>
          <w:color w:val="002060"/>
          <w:sz w:val="24"/>
          <w:szCs w:val="24"/>
        </w:rPr>
        <w:t xml:space="preserve">Program Operațional Infrastructură Mare 2014-2020 disponibil la </w:t>
      </w:r>
      <w:hyperlink r:id="rId12" w:history="1">
        <w:r w:rsidR="00E40C7F" w:rsidRPr="00EC4263">
          <w:rPr>
            <w:rStyle w:val="Hyperlink"/>
            <w:rFonts w:cstheme="minorHAnsi"/>
            <w:iCs/>
            <w:sz w:val="24"/>
            <w:szCs w:val="24"/>
          </w:rPr>
          <w:t>https://mfe.gov.ro/programe/autoritati-de-management/am-poim/</w:t>
        </w:r>
      </w:hyperlink>
    </w:p>
    <w:bookmarkEnd w:id="28"/>
    <w:p w14:paraId="76201107" w14:textId="77777777" w:rsidR="003E2B48" w:rsidRPr="00EC4263" w:rsidRDefault="003E2B48" w:rsidP="00EC4263">
      <w:pPr>
        <w:pStyle w:val="ListParagraph"/>
        <w:spacing w:before="60" w:after="0" w:line="240" w:lineRule="auto"/>
        <w:contextualSpacing w:val="0"/>
        <w:jc w:val="both"/>
        <w:rPr>
          <w:rFonts w:cstheme="minorHAnsi"/>
          <w:color w:val="002060"/>
          <w:sz w:val="24"/>
          <w:szCs w:val="24"/>
        </w:rPr>
      </w:pPr>
    </w:p>
    <w:p w14:paraId="473A2F7B" w14:textId="77777777" w:rsidR="003E2B48" w:rsidRPr="00EC4263" w:rsidRDefault="003E2B48" w:rsidP="00EC4263">
      <w:pPr>
        <w:pStyle w:val="Heading3"/>
        <w:spacing w:before="60" w:line="240" w:lineRule="auto"/>
        <w:rPr>
          <w:rFonts w:asciiTheme="minorHAnsi" w:hAnsiTheme="minorHAnsi" w:cstheme="minorHAnsi"/>
          <w:b/>
          <w:bCs/>
          <w:iCs/>
          <w:color w:val="002060"/>
          <w:lang w:val="ro-RO"/>
        </w:rPr>
      </w:pPr>
      <w:bookmarkStart w:id="29" w:name="_Toc153452334"/>
      <w:bookmarkStart w:id="30" w:name="_Toc165294470"/>
      <w:r w:rsidRPr="00EC4263">
        <w:rPr>
          <w:rFonts w:asciiTheme="minorHAnsi" w:hAnsiTheme="minorHAnsi" w:cstheme="minorHAnsi"/>
          <w:b/>
          <w:bCs/>
          <w:iCs/>
          <w:color w:val="002060"/>
          <w:lang w:val="ro-RO"/>
        </w:rPr>
        <w:t>2.3.3. Cadrul legislativ general aplicabil</w:t>
      </w:r>
      <w:bookmarkEnd w:id="29"/>
      <w:bookmarkEnd w:id="30"/>
    </w:p>
    <w:p w14:paraId="37578DB2" w14:textId="77777777" w:rsidR="003E2B48" w:rsidRPr="00EC4263" w:rsidRDefault="003E2B48" w:rsidP="00EC4263">
      <w:pPr>
        <w:spacing w:before="60" w:after="0" w:line="240" w:lineRule="auto"/>
        <w:jc w:val="both"/>
        <w:rPr>
          <w:rFonts w:eastAsia="Times New Roman" w:cstheme="minorHAnsi"/>
          <w:b/>
          <w:color w:val="002060"/>
          <w:sz w:val="24"/>
          <w:szCs w:val="24"/>
        </w:rPr>
      </w:pPr>
    </w:p>
    <w:p w14:paraId="1E3C57EE" w14:textId="2EE8E2F5" w:rsidR="003E2B48" w:rsidRPr="00EC4263" w:rsidRDefault="003E2B48" w:rsidP="00EC4263">
      <w:pPr>
        <w:spacing w:before="60" w:after="0" w:line="240" w:lineRule="auto"/>
        <w:jc w:val="both"/>
        <w:rPr>
          <w:rFonts w:eastAsia="Times New Roman" w:cstheme="minorHAnsi"/>
          <w:b/>
          <w:color w:val="002060"/>
          <w:sz w:val="24"/>
          <w:szCs w:val="24"/>
        </w:rPr>
      </w:pPr>
      <w:r w:rsidRPr="00EC4263">
        <w:rPr>
          <w:rFonts w:eastAsia="Times New Roman" w:cstheme="minorHAnsi"/>
          <w:b/>
          <w:color w:val="002060"/>
          <w:sz w:val="24"/>
          <w:szCs w:val="24"/>
        </w:rPr>
        <w:t>Legislație generală</w:t>
      </w:r>
    </w:p>
    <w:p w14:paraId="073AE93E" w14:textId="77777777" w:rsidR="004C454C" w:rsidRPr="00EC4263" w:rsidRDefault="004C454C" w:rsidP="00EC4263">
      <w:pPr>
        <w:pStyle w:val="ListParagraph"/>
        <w:numPr>
          <w:ilvl w:val="0"/>
          <w:numId w:val="10"/>
        </w:numPr>
        <w:spacing w:before="60" w:after="0" w:line="240" w:lineRule="auto"/>
        <w:contextualSpacing w:val="0"/>
        <w:jc w:val="both"/>
        <w:rPr>
          <w:rFonts w:cstheme="minorHAnsi"/>
          <w:iCs/>
          <w:color w:val="002060"/>
          <w:sz w:val="24"/>
          <w:szCs w:val="24"/>
        </w:rPr>
      </w:pPr>
      <w:bookmarkStart w:id="31" w:name="_Hlk155789639"/>
      <w:r w:rsidRPr="00EC4263">
        <w:rPr>
          <w:rFonts w:cstheme="minorHAnsi"/>
          <w:iCs/>
          <w:color w:val="002060"/>
          <w:sz w:val="24"/>
          <w:szCs w:val="24"/>
        </w:rPr>
        <w:t xml:space="preserve">Regulamentul (UE) </w:t>
      </w:r>
      <w:r w:rsidRPr="00EC4263">
        <w:rPr>
          <w:rFonts w:eastAsia="Times New Roman" w:cstheme="minorHAnsi"/>
          <w:bCs/>
          <w:color w:val="002060"/>
          <w:sz w:val="24"/>
          <w:szCs w:val="24"/>
        </w:rPr>
        <w:t xml:space="preserve">nr. </w:t>
      </w:r>
      <w:r w:rsidRPr="00EC4263">
        <w:rPr>
          <w:rFonts w:cstheme="minorHAnsi"/>
          <w:iCs/>
          <w:color w:val="002060"/>
          <w:sz w:val="24"/>
          <w:szCs w:val="24"/>
        </w:rPr>
        <w:t>2022/2039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w:t>
      </w:r>
    </w:p>
    <w:p w14:paraId="7A1296EF" w14:textId="77777777" w:rsidR="004C454C" w:rsidRPr="00EC4263" w:rsidRDefault="004C454C" w:rsidP="00EC4263">
      <w:pPr>
        <w:numPr>
          <w:ilvl w:val="0"/>
          <w:numId w:val="10"/>
        </w:numPr>
        <w:spacing w:before="60" w:after="0" w:line="240" w:lineRule="auto"/>
        <w:jc w:val="both"/>
        <w:rPr>
          <w:rFonts w:eastAsia="Times New Roman" w:cstheme="minorHAnsi"/>
          <w:bCs/>
          <w:color w:val="002060"/>
          <w:sz w:val="24"/>
          <w:szCs w:val="24"/>
        </w:rPr>
      </w:pPr>
      <w:r w:rsidRPr="00EC4263">
        <w:rPr>
          <w:rFonts w:eastAsia="Times New Roman" w:cstheme="minorHAnsi"/>
          <w:bCs/>
          <w:color w:val="002060"/>
          <w:sz w:val="24"/>
          <w:szCs w:val="24"/>
        </w:rPr>
        <w:t>Regulamentul (UE) nr. 2021/1058 al Parlamentului European și al Consiliului din 24 iunie 2021 privind Fondul european de dezvoltare regională și Fondul de coeziune;</w:t>
      </w:r>
    </w:p>
    <w:p w14:paraId="36353D7F" w14:textId="77777777" w:rsidR="004C454C" w:rsidRPr="00EC4263" w:rsidRDefault="004C454C" w:rsidP="00EC4263">
      <w:pPr>
        <w:numPr>
          <w:ilvl w:val="0"/>
          <w:numId w:val="10"/>
        </w:numPr>
        <w:spacing w:before="60" w:after="0" w:line="240" w:lineRule="auto"/>
        <w:jc w:val="both"/>
        <w:rPr>
          <w:rFonts w:eastAsia="Times New Roman" w:cstheme="minorHAnsi"/>
          <w:bCs/>
          <w:color w:val="002060"/>
          <w:sz w:val="24"/>
          <w:szCs w:val="24"/>
        </w:rPr>
      </w:pPr>
      <w:r w:rsidRPr="00EC4263">
        <w:rPr>
          <w:rFonts w:eastAsia="Times New Roman" w:cstheme="minorHAnsi"/>
          <w:bCs/>
          <w:color w:val="002060"/>
          <w:sz w:val="24"/>
          <w:szCs w:val="24"/>
        </w:rPr>
        <w:t>Regulamentul (UE) nr. 2021/1060/al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54D1845" w14:textId="77777777" w:rsidR="004C454C" w:rsidRPr="00EC4263" w:rsidRDefault="004C454C" w:rsidP="00EC4263">
      <w:pPr>
        <w:numPr>
          <w:ilvl w:val="0"/>
          <w:numId w:val="10"/>
        </w:numPr>
        <w:spacing w:before="60" w:after="0" w:line="240" w:lineRule="auto"/>
        <w:jc w:val="both"/>
        <w:rPr>
          <w:rFonts w:eastAsia="Times New Roman" w:cstheme="minorHAnsi"/>
          <w:bCs/>
          <w:color w:val="002060"/>
          <w:sz w:val="24"/>
          <w:szCs w:val="24"/>
        </w:rPr>
      </w:pPr>
      <w:r w:rsidRPr="00EC4263">
        <w:rPr>
          <w:rFonts w:eastAsia="Times New Roman" w:cstheme="minorHAnsi"/>
          <w:bCs/>
          <w:color w:val="002060"/>
          <w:sz w:val="24"/>
          <w:szCs w:val="24"/>
        </w:rPr>
        <w:t>Regulamentul (UE) nr. 2020/852 al Parlamentului European și al Consiliului din 18 iunie 2020 privind instituirea unui cadru care să faciliteze investițiile durabile și de modificare a Regulamentului (UE) 2019/2088</w:t>
      </w:r>
    </w:p>
    <w:p w14:paraId="09A8F1E7" w14:textId="77777777" w:rsidR="004C454C" w:rsidRPr="00EC4263" w:rsidRDefault="004C454C" w:rsidP="00EC4263">
      <w:pPr>
        <w:numPr>
          <w:ilvl w:val="0"/>
          <w:numId w:val="10"/>
        </w:numPr>
        <w:spacing w:before="60" w:after="0" w:line="240" w:lineRule="auto"/>
        <w:jc w:val="both"/>
        <w:rPr>
          <w:rFonts w:eastAsia="Times New Roman" w:cstheme="minorHAnsi"/>
          <w:bCs/>
          <w:color w:val="002060"/>
          <w:sz w:val="24"/>
          <w:szCs w:val="24"/>
        </w:rPr>
      </w:pPr>
      <w:r w:rsidRPr="00EC4263">
        <w:rPr>
          <w:rFonts w:eastAsia="Times New Roman" w:cstheme="minorHAnsi"/>
          <w:bCs/>
          <w:color w:val="002060"/>
          <w:sz w:val="24"/>
          <w:szCs w:val="24"/>
        </w:rPr>
        <w:lastRenderedPageBreak/>
        <w:t>Regulamentul (UE) nr.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3154CE6F" w14:textId="77777777" w:rsidR="004C454C" w:rsidRPr="00EC4263" w:rsidRDefault="004C454C" w:rsidP="00EC4263">
      <w:pPr>
        <w:numPr>
          <w:ilvl w:val="0"/>
          <w:numId w:val="10"/>
        </w:numPr>
        <w:spacing w:before="60" w:after="0" w:line="240" w:lineRule="auto"/>
        <w:jc w:val="both"/>
        <w:rPr>
          <w:rFonts w:eastAsia="Times New Roman" w:cstheme="minorHAnsi"/>
          <w:bCs/>
          <w:color w:val="002060"/>
          <w:sz w:val="24"/>
          <w:szCs w:val="24"/>
        </w:rPr>
      </w:pPr>
      <w:r w:rsidRPr="00EC4263">
        <w:rPr>
          <w:rFonts w:eastAsia="Times New Roman" w:cstheme="minorHAnsi"/>
          <w:bCs/>
          <w:color w:val="002060"/>
          <w:sz w:val="24"/>
          <w:szCs w:val="24"/>
        </w:rPr>
        <w:t>Regulamentul (UE, EURATOM) nr. 2020/2093 al Consiliului din 17 decembrie 2020 de stabilire a cadrului financiar multianual pentru perioada 2021 - 2027;</w:t>
      </w:r>
    </w:p>
    <w:p w14:paraId="1D8055E9" w14:textId="77777777" w:rsidR="004C454C" w:rsidRPr="00EC4263" w:rsidRDefault="004C454C" w:rsidP="00EC4263">
      <w:pPr>
        <w:numPr>
          <w:ilvl w:val="0"/>
          <w:numId w:val="10"/>
        </w:numPr>
        <w:spacing w:before="60" w:after="0" w:line="240" w:lineRule="auto"/>
        <w:jc w:val="both"/>
        <w:rPr>
          <w:rFonts w:eastAsia="Times New Roman" w:cstheme="minorHAnsi"/>
          <w:bCs/>
          <w:color w:val="002060"/>
          <w:sz w:val="24"/>
          <w:szCs w:val="24"/>
        </w:rPr>
      </w:pPr>
      <w:r w:rsidRPr="00EC4263">
        <w:rPr>
          <w:rFonts w:eastAsia="Times New Roman" w:cstheme="minorHAnsi"/>
          <w:bCs/>
          <w:color w:val="002060"/>
          <w:sz w:val="24"/>
          <w:szCs w:val="24"/>
        </w:rPr>
        <w:t>Hotărârea Guvernului nr. 52/2018 privind organizarea și funcționarea Ministerului Investițiilor și Proiectelor Europene, cu modificările și completările ulterioare;</w:t>
      </w:r>
    </w:p>
    <w:p w14:paraId="5F6CA076" w14:textId="77777777" w:rsidR="004C454C" w:rsidRPr="00EC4263" w:rsidRDefault="004C454C" w:rsidP="00EC4263">
      <w:pPr>
        <w:numPr>
          <w:ilvl w:val="0"/>
          <w:numId w:val="10"/>
        </w:numPr>
        <w:spacing w:before="60" w:after="0" w:line="240" w:lineRule="auto"/>
        <w:jc w:val="both"/>
        <w:rPr>
          <w:rFonts w:eastAsia="Times New Roman" w:cstheme="minorHAnsi"/>
          <w:bCs/>
          <w:color w:val="002060"/>
          <w:sz w:val="24"/>
          <w:szCs w:val="24"/>
        </w:rPr>
      </w:pPr>
      <w:r w:rsidRPr="00EC4263">
        <w:rPr>
          <w:rFonts w:eastAsia="Times New Roman" w:cstheme="minorHAnsi"/>
          <w:bCs/>
          <w:color w:val="002060"/>
          <w:sz w:val="24"/>
          <w:szCs w:val="24"/>
        </w:rPr>
        <w:t>Ordonanța de urgență a Guvernului nr. 23/2023 privind instituirea unor măsuri de simplificare și digitalizare pentru gestionarea fondurilor europene aferente Politicii de coeziune 2021-2027;</w:t>
      </w:r>
    </w:p>
    <w:p w14:paraId="6554C062" w14:textId="77777777" w:rsidR="004C454C" w:rsidRPr="00EC4263" w:rsidRDefault="004C454C" w:rsidP="00EC4263">
      <w:pPr>
        <w:numPr>
          <w:ilvl w:val="0"/>
          <w:numId w:val="10"/>
        </w:numPr>
        <w:spacing w:before="60" w:after="0" w:line="240" w:lineRule="auto"/>
        <w:jc w:val="both"/>
        <w:rPr>
          <w:rFonts w:eastAsia="Times New Roman" w:cstheme="minorHAnsi"/>
          <w:bCs/>
          <w:color w:val="002060"/>
          <w:sz w:val="24"/>
          <w:szCs w:val="24"/>
        </w:rPr>
      </w:pPr>
      <w:r w:rsidRPr="00EC4263">
        <w:rPr>
          <w:rFonts w:eastAsia="Times New Roman" w:cstheme="minorHAnsi"/>
          <w:bCs/>
          <w:color w:val="002060"/>
          <w:sz w:val="24"/>
          <w:szCs w:val="24"/>
        </w:rPr>
        <w:t>Ordinul ministrului investițiilor și proiectelor europene nr. 2.041 din 25 mai 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p>
    <w:p w14:paraId="7F65508E" w14:textId="77777777" w:rsidR="004C454C" w:rsidRPr="00EC4263" w:rsidRDefault="004C454C" w:rsidP="00EC4263">
      <w:pPr>
        <w:numPr>
          <w:ilvl w:val="0"/>
          <w:numId w:val="10"/>
        </w:numPr>
        <w:spacing w:before="60" w:after="0" w:line="240" w:lineRule="auto"/>
        <w:jc w:val="both"/>
        <w:rPr>
          <w:rFonts w:eastAsia="Times New Roman" w:cstheme="minorHAnsi"/>
          <w:bCs/>
          <w:color w:val="002060"/>
          <w:sz w:val="24"/>
          <w:szCs w:val="24"/>
        </w:rPr>
      </w:pPr>
      <w:r w:rsidRPr="00EC4263">
        <w:rPr>
          <w:rFonts w:eastAsia="Times New Roman" w:cstheme="minorHAnsi"/>
          <w:bCs/>
          <w:color w:val="002060"/>
          <w:sz w:val="24"/>
          <w:szCs w:val="24"/>
        </w:rPr>
        <w:t>Ordinul ministrului investițiilor și proiectelor europene nr. 1.777 din 3 mai 2023 privind aprobarea conținutului/ modelului/ formatului/ 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6CD0596F" w14:textId="77777777" w:rsidR="004C454C" w:rsidRPr="00EC4263" w:rsidRDefault="004C454C" w:rsidP="00EC4263">
      <w:pPr>
        <w:numPr>
          <w:ilvl w:val="0"/>
          <w:numId w:val="10"/>
        </w:numPr>
        <w:spacing w:before="60" w:after="0" w:line="240" w:lineRule="auto"/>
        <w:jc w:val="both"/>
        <w:rPr>
          <w:rFonts w:eastAsia="Times New Roman" w:cstheme="minorHAnsi"/>
          <w:bCs/>
          <w:color w:val="002060"/>
          <w:sz w:val="24"/>
          <w:szCs w:val="24"/>
        </w:rPr>
      </w:pPr>
      <w:r w:rsidRPr="00EC4263">
        <w:rPr>
          <w:rFonts w:eastAsia="Times New Roman" w:cstheme="minorHAnsi"/>
          <w:bCs/>
          <w:color w:val="002060"/>
          <w:sz w:val="24"/>
          <w:szCs w:val="24"/>
        </w:rPr>
        <w:t xml:space="preserve">Ordinul ministrului investițiilor și proiectelor europene nr. 1765/02.05.2023 privind aprobarea Listei de verificare a procedurii de atribuire a contractelor de achiziție publică, a contractelor sectoriale, a acordurilor cadru, prevăzute de Legea nr. 98/2016 privind achizițiile publice </w:t>
      </w:r>
      <w:proofErr w:type="spellStart"/>
      <w:r w:rsidRPr="00EC4263">
        <w:rPr>
          <w:rFonts w:eastAsia="Times New Roman" w:cstheme="minorHAnsi"/>
          <w:bCs/>
          <w:color w:val="002060"/>
          <w:sz w:val="24"/>
          <w:szCs w:val="24"/>
        </w:rPr>
        <w:t>şi</w:t>
      </w:r>
      <w:proofErr w:type="spellEnd"/>
      <w:r w:rsidRPr="00EC4263">
        <w:rPr>
          <w:rFonts w:eastAsia="Times New Roman" w:cstheme="minorHAnsi"/>
          <w:bCs/>
          <w:color w:val="002060"/>
          <w:sz w:val="24"/>
          <w:szCs w:val="24"/>
        </w:rPr>
        <w:t xml:space="preserve"> Legea nr. 99/2016 privind achizițiile sectoriale, pentru perioada de programare 2021-2027;</w:t>
      </w:r>
    </w:p>
    <w:p w14:paraId="1003EF4A" w14:textId="77777777" w:rsidR="004C454C" w:rsidRPr="00EC4263" w:rsidRDefault="004C454C" w:rsidP="00EC4263">
      <w:pPr>
        <w:numPr>
          <w:ilvl w:val="0"/>
          <w:numId w:val="10"/>
        </w:numPr>
        <w:spacing w:before="60" w:after="0" w:line="240" w:lineRule="auto"/>
        <w:jc w:val="both"/>
        <w:rPr>
          <w:rFonts w:eastAsia="Times New Roman" w:cstheme="minorHAnsi"/>
          <w:bCs/>
          <w:color w:val="002060"/>
          <w:sz w:val="24"/>
          <w:szCs w:val="24"/>
        </w:rPr>
      </w:pPr>
      <w:r w:rsidRPr="00EC4263">
        <w:rPr>
          <w:rFonts w:eastAsia="Times New Roman" w:cstheme="minorHAnsi"/>
          <w:bCs/>
          <w:color w:val="002060"/>
          <w:sz w:val="24"/>
          <w:szCs w:val="24"/>
        </w:rPr>
        <w:t>Ordonanța de urgență a Guvernului nr. 122/2020 privind unele măsuri pentru asigurarea eficientizării procesului decizional al fondurilor externe nerambursabile destinate dezvoltării regionale în România, cu modificările și completările ulterioare;</w:t>
      </w:r>
    </w:p>
    <w:p w14:paraId="01FF9605" w14:textId="77777777" w:rsidR="004C454C" w:rsidRPr="00EC4263" w:rsidRDefault="004C454C" w:rsidP="00EC4263">
      <w:pPr>
        <w:numPr>
          <w:ilvl w:val="0"/>
          <w:numId w:val="10"/>
        </w:numPr>
        <w:spacing w:before="60" w:after="0" w:line="240" w:lineRule="auto"/>
        <w:jc w:val="both"/>
        <w:rPr>
          <w:rFonts w:eastAsia="Times New Roman" w:cstheme="minorHAnsi"/>
          <w:bCs/>
          <w:color w:val="002060"/>
          <w:sz w:val="24"/>
          <w:szCs w:val="24"/>
        </w:rPr>
      </w:pPr>
      <w:r w:rsidRPr="00EC4263">
        <w:rPr>
          <w:rFonts w:eastAsia="Times New Roman" w:cstheme="minorHAnsi"/>
          <w:bCs/>
          <w:color w:val="002060"/>
          <w:sz w:val="24"/>
          <w:szCs w:val="24"/>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452AF0C5" w14:textId="77777777" w:rsidR="004C454C" w:rsidRPr="00EC4263" w:rsidRDefault="004C454C" w:rsidP="00EC4263">
      <w:pPr>
        <w:numPr>
          <w:ilvl w:val="0"/>
          <w:numId w:val="10"/>
        </w:numPr>
        <w:spacing w:before="60" w:after="0" w:line="240" w:lineRule="auto"/>
        <w:jc w:val="both"/>
        <w:rPr>
          <w:rFonts w:eastAsia="Times New Roman" w:cstheme="minorHAnsi"/>
          <w:bCs/>
          <w:color w:val="002060"/>
          <w:sz w:val="24"/>
          <w:szCs w:val="24"/>
        </w:rPr>
      </w:pPr>
      <w:r w:rsidRPr="00EC4263">
        <w:rPr>
          <w:rFonts w:eastAsia="Times New Roman" w:cstheme="minorHAnsi"/>
          <w:bCs/>
          <w:color w:val="002060"/>
          <w:sz w:val="24"/>
          <w:szCs w:val="24"/>
        </w:rPr>
        <w:t>Ordonanța de urgență a Guvernului nr. 133 din 17 decembrie 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1B637CD4" w14:textId="77777777" w:rsidR="004C454C" w:rsidRPr="00EC4263" w:rsidRDefault="004C454C" w:rsidP="00EC4263">
      <w:pPr>
        <w:numPr>
          <w:ilvl w:val="0"/>
          <w:numId w:val="10"/>
        </w:numPr>
        <w:spacing w:before="60" w:after="0" w:line="240" w:lineRule="auto"/>
        <w:jc w:val="both"/>
        <w:rPr>
          <w:rFonts w:eastAsia="Times New Roman" w:cstheme="minorHAnsi"/>
          <w:bCs/>
          <w:color w:val="002060"/>
          <w:sz w:val="24"/>
          <w:szCs w:val="24"/>
        </w:rPr>
      </w:pPr>
      <w:r w:rsidRPr="00EC4263">
        <w:rPr>
          <w:rFonts w:eastAsia="Times New Roman" w:cstheme="minorHAnsi"/>
          <w:bCs/>
          <w:color w:val="002060"/>
          <w:sz w:val="24"/>
          <w:szCs w:val="24"/>
        </w:rPr>
        <w:t xml:space="preserve">Hotărârea Guvernului nr. 829 din 27 iunie 2022 pentru aprobarea Normelor metodologice de aplicare a Ordonanței de urgență a Guvernului nr. 133/2021 privind gestionarea financiară a fondurilor europene pentru perioada de programare 2021-2027 alocate României din Fondul </w:t>
      </w:r>
      <w:r w:rsidRPr="00EC4263">
        <w:rPr>
          <w:rFonts w:eastAsia="Times New Roman" w:cstheme="minorHAnsi"/>
          <w:bCs/>
          <w:color w:val="002060"/>
          <w:sz w:val="24"/>
          <w:szCs w:val="24"/>
        </w:rPr>
        <w:lastRenderedPageBreak/>
        <w:t>european de dezvoltare regională, Fondul de coeziune, Fondul social european Plus, Fondul pentru o tranziție justă, cu modificările și completările ulterioare;</w:t>
      </w:r>
    </w:p>
    <w:p w14:paraId="52B89187" w14:textId="77777777" w:rsidR="004C454C" w:rsidRPr="00EC4263" w:rsidRDefault="004C454C" w:rsidP="00EC4263">
      <w:pPr>
        <w:numPr>
          <w:ilvl w:val="0"/>
          <w:numId w:val="10"/>
        </w:numPr>
        <w:spacing w:before="60" w:after="0" w:line="240" w:lineRule="auto"/>
        <w:jc w:val="both"/>
        <w:rPr>
          <w:rFonts w:eastAsia="Times New Roman" w:cstheme="minorHAnsi"/>
          <w:bCs/>
          <w:color w:val="002060"/>
          <w:sz w:val="24"/>
          <w:szCs w:val="24"/>
        </w:rPr>
      </w:pPr>
      <w:r w:rsidRPr="00EC4263">
        <w:rPr>
          <w:rFonts w:eastAsia="Times New Roman" w:cstheme="minorHAnsi"/>
          <w:bCs/>
          <w:color w:val="002060"/>
          <w:sz w:val="24"/>
          <w:szCs w:val="24"/>
        </w:rPr>
        <w:t>Hotărârea Guvernului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DB3D0F2" w14:textId="77777777" w:rsidR="004C454C" w:rsidRPr="00EC4263" w:rsidRDefault="004C454C" w:rsidP="00EC4263">
      <w:pPr>
        <w:numPr>
          <w:ilvl w:val="0"/>
          <w:numId w:val="10"/>
        </w:numPr>
        <w:spacing w:before="60" w:after="0" w:line="240" w:lineRule="auto"/>
        <w:jc w:val="both"/>
        <w:rPr>
          <w:rFonts w:eastAsia="Times New Roman" w:cstheme="minorHAnsi"/>
          <w:bCs/>
          <w:color w:val="002060"/>
          <w:sz w:val="24"/>
          <w:szCs w:val="24"/>
        </w:rPr>
      </w:pPr>
      <w:r w:rsidRPr="00EC4263">
        <w:rPr>
          <w:rFonts w:eastAsia="Times New Roman" w:cstheme="minorHAnsi"/>
          <w:bCs/>
          <w:color w:val="002060"/>
          <w:sz w:val="24"/>
          <w:szCs w:val="24"/>
        </w:rPr>
        <w:t>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06598DC6" w14:textId="77777777" w:rsidR="004C454C" w:rsidRPr="00EC4263" w:rsidRDefault="004C454C" w:rsidP="00EC4263">
      <w:pPr>
        <w:numPr>
          <w:ilvl w:val="0"/>
          <w:numId w:val="10"/>
        </w:numPr>
        <w:spacing w:before="60" w:after="0" w:line="240" w:lineRule="auto"/>
        <w:jc w:val="both"/>
        <w:rPr>
          <w:rFonts w:eastAsia="Times New Roman" w:cstheme="minorHAnsi"/>
          <w:bCs/>
          <w:color w:val="002060"/>
          <w:sz w:val="24"/>
          <w:szCs w:val="24"/>
        </w:rPr>
      </w:pPr>
      <w:r w:rsidRPr="00EC4263">
        <w:rPr>
          <w:rFonts w:eastAsia="Times New Roman" w:cstheme="minorHAnsi"/>
          <w:bCs/>
          <w:color w:val="002060"/>
          <w:sz w:val="24"/>
          <w:szCs w:val="24"/>
        </w:rPr>
        <w:t>Legea nr. 372/2005 privind performanța energetică a clădirilor, republicată, cu modificările și completările ulterioare;</w:t>
      </w:r>
    </w:p>
    <w:p w14:paraId="34A09F73" w14:textId="77777777" w:rsidR="004C454C" w:rsidRPr="00EC4263" w:rsidRDefault="004C454C" w:rsidP="00EC4263">
      <w:pPr>
        <w:numPr>
          <w:ilvl w:val="0"/>
          <w:numId w:val="10"/>
        </w:numPr>
        <w:spacing w:before="60" w:after="0" w:line="240" w:lineRule="auto"/>
        <w:jc w:val="both"/>
        <w:rPr>
          <w:rFonts w:eastAsia="Times New Roman" w:cstheme="minorHAnsi"/>
          <w:bCs/>
          <w:i/>
          <w:iCs/>
          <w:color w:val="002060"/>
          <w:sz w:val="24"/>
          <w:szCs w:val="24"/>
        </w:rPr>
      </w:pPr>
      <w:r w:rsidRPr="00EC4263">
        <w:rPr>
          <w:rFonts w:eastAsia="Times New Roman" w:cstheme="minorHAnsi"/>
          <w:bCs/>
          <w:color w:val="002060"/>
          <w:sz w:val="24"/>
          <w:szCs w:val="24"/>
        </w:rPr>
        <w:t xml:space="preserve">Ordinul ministrului dezvoltării, lucrărilor publice și administrației nr. 16/2023 pentru aprobarea reglementării tehnice </w:t>
      </w:r>
      <w:r w:rsidRPr="00EC4263">
        <w:rPr>
          <w:rFonts w:eastAsia="Times New Roman" w:cstheme="minorHAnsi"/>
          <w:bCs/>
          <w:i/>
          <w:iCs/>
          <w:color w:val="002060"/>
          <w:sz w:val="24"/>
          <w:szCs w:val="24"/>
        </w:rPr>
        <w:t>„Metodologie de calcul al performanței energetice a clădirilor, indicativ Mc 001-2022”;</w:t>
      </w:r>
    </w:p>
    <w:p w14:paraId="1111D34D" w14:textId="77777777" w:rsidR="004C454C" w:rsidRPr="00EC4263" w:rsidRDefault="004C454C" w:rsidP="00EC4263">
      <w:pPr>
        <w:numPr>
          <w:ilvl w:val="0"/>
          <w:numId w:val="10"/>
        </w:numPr>
        <w:spacing w:before="60" w:after="0" w:line="240" w:lineRule="auto"/>
        <w:jc w:val="both"/>
        <w:rPr>
          <w:rFonts w:eastAsia="Times New Roman" w:cstheme="minorHAnsi"/>
          <w:bCs/>
          <w:color w:val="002060"/>
          <w:sz w:val="24"/>
          <w:szCs w:val="24"/>
        </w:rPr>
      </w:pPr>
      <w:r w:rsidRPr="00EC4263">
        <w:rPr>
          <w:rFonts w:eastAsia="Times New Roman" w:cstheme="minorHAnsi"/>
          <w:bCs/>
          <w:color w:val="002060"/>
          <w:sz w:val="24"/>
          <w:szCs w:val="24"/>
        </w:rPr>
        <w:t xml:space="preserve">Hotărâre de Guvern nr. 907 din 29 noiembrie 2016 privind etapele de elaborare </w:t>
      </w:r>
      <w:proofErr w:type="spellStart"/>
      <w:r w:rsidRPr="00EC4263">
        <w:rPr>
          <w:rFonts w:eastAsia="Times New Roman" w:cstheme="minorHAnsi"/>
          <w:bCs/>
          <w:color w:val="002060"/>
          <w:sz w:val="24"/>
          <w:szCs w:val="24"/>
        </w:rPr>
        <w:t>şi</w:t>
      </w:r>
      <w:proofErr w:type="spellEnd"/>
      <w:r w:rsidRPr="00EC4263">
        <w:rPr>
          <w:rFonts w:eastAsia="Times New Roman" w:cstheme="minorHAnsi"/>
          <w:bCs/>
          <w:color w:val="002060"/>
          <w:sz w:val="24"/>
          <w:szCs w:val="24"/>
        </w:rPr>
        <w:t xml:space="preserve"> conținutul-cadru al documentațiilor tehnico-economice aferente obiectivelor/proiectelor de investiții finanțate din fonduri publice, cu modificările și completările ulterioare;</w:t>
      </w:r>
    </w:p>
    <w:p w14:paraId="73E3E040" w14:textId="77777777" w:rsidR="004C454C" w:rsidRPr="00EC4263" w:rsidRDefault="004C454C" w:rsidP="00EC4263">
      <w:pPr>
        <w:numPr>
          <w:ilvl w:val="0"/>
          <w:numId w:val="10"/>
        </w:numPr>
        <w:spacing w:before="60" w:after="0" w:line="240" w:lineRule="auto"/>
        <w:jc w:val="both"/>
        <w:rPr>
          <w:rFonts w:eastAsia="Times New Roman" w:cstheme="minorHAnsi"/>
          <w:bCs/>
          <w:color w:val="002060"/>
          <w:sz w:val="24"/>
          <w:szCs w:val="24"/>
        </w:rPr>
      </w:pPr>
      <w:r w:rsidRPr="00EC4263">
        <w:rPr>
          <w:rFonts w:eastAsia="Times New Roman" w:cstheme="minorHAnsi"/>
          <w:bCs/>
          <w:color w:val="002060"/>
          <w:sz w:val="24"/>
          <w:szCs w:val="24"/>
        </w:rPr>
        <w:t>Legea nr. 227/2015 privind codul fiscal, cu modificările și completările ulterioare;</w:t>
      </w:r>
    </w:p>
    <w:p w14:paraId="081EE8B2" w14:textId="77777777" w:rsidR="004C454C" w:rsidRPr="00EC4263" w:rsidRDefault="004C454C" w:rsidP="00EC4263">
      <w:pPr>
        <w:numPr>
          <w:ilvl w:val="0"/>
          <w:numId w:val="10"/>
        </w:numPr>
        <w:spacing w:before="60" w:after="0" w:line="240" w:lineRule="auto"/>
        <w:jc w:val="both"/>
        <w:rPr>
          <w:rFonts w:eastAsia="Times New Roman" w:cstheme="minorHAnsi"/>
          <w:bCs/>
          <w:color w:val="002060"/>
          <w:sz w:val="24"/>
          <w:szCs w:val="24"/>
        </w:rPr>
      </w:pPr>
      <w:r w:rsidRPr="00EC4263">
        <w:rPr>
          <w:rFonts w:eastAsia="Times New Roman" w:cstheme="minorHAnsi"/>
          <w:bCs/>
          <w:color w:val="002060"/>
          <w:sz w:val="24"/>
          <w:szCs w:val="24"/>
        </w:rPr>
        <w:t>Legea 98/2016 privind achizițiile publice, cu modificările si completările ulterioare;</w:t>
      </w:r>
    </w:p>
    <w:p w14:paraId="24D1A871" w14:textId="77777777" w:rsidR="004C454C" w:rsidRPr="00EC4263" w:rsidRDefault="004C454C" w:rsidP="00EC4263">
      <w:pPr>
        <w:numPr>
          <w:ilvl w:val="0"/>
          <w:numId w:val="10"/>
        </w:numPr>
        <w:spacing w:before="60" w:after="0" w:line="240" w:lineRule="auto"/>
        <w:jc w:val="both"/>
        <w:rPr>
          <w:rFonts w:eastAsia="Times New Roman" w:cstheme="minorHAnsi"/>
          <w:bCs/>
          <w:color w:val="002060"/>
          <w:sz w:val="24"/>
          <w:szCs w:val="24"/>
        </w:rPr>
      </w:pPr>
      <w:r w:rsidRPr="00EC4263">
        <w:rPr>
          <w:rFonts w:eastAsia="Times New Roman" w:cstheme="minorHAnsi"/>
          <w:bCs/>
          <w:color w:val="002060"/>
          <w:sz w:val="24"/>
          <w:szCs w:val="24"/>
        </w:rPr>
        <w:t>Hotărârea Guvernului nr. 395/ 2016 pentru aprobarea Normelor metodologice de aplicare a prevederilor referitoare la atribuirea contractului de achiziție publică/acordului-cadru din Legea nr. 98/2016 privind achizițiile publice, cu modificările și completările ulterioare;</w:t>
      </w:r>
    </w:p>
    <w:p w14:paraId="1A37BE3C" w14:textId="77777777" w:rsidR="004C454C" w:rsidRPr="00EC4263" w:rsidRDefault="004C454C" w:rsidP="00EC4263">
      <w:pPr>
        <w:numPr>
          <w:ilvl w:val="0"/>
          <w:numId w:val="10"/>
        </w:numPr>
        <w:spacing w:before="60" w:after="0" w:line="240" w:lineRule="auto"/>
        <w:jc w:val="both"/>
        <w:rPr>
          <w:rFonts w:eastAsia="Times New Roman" w:cstheme="minorHAnsi"/>
          <w:bCs/>
          <w:color w:val="002060"/>
          <w:sz w:val="24"/>
          <w:szCs w:val="24"/>
        </w:rPr>
      </w:pPr>
      <w:r w:rsidRPr="00EC4263">
        <w:rPr>
          <w:rFonts w:eastAsia="Times New Roman" w:cstheme="minorHAnsi"/>
          <w:bCs/>
          <w:color w:val="002060"/>
          <w:sz w:val="24"/>
          <w:szCs w:val="24"/>
        </w:rPr>
        <w:t>Legea nr. 95/2006 din 14 aprilie 2006 privind reforma în domeniul sănătății, cu modificările și completările ulterioare;</w:t>
      </w:r>
    </w:p>
    <w:p w14:paraId="6789CCB3" w14:textId="77777777" w:rsidR="004C454C" w:rsidRPr="00EC4263" w:rsidRDefault="004C454C" w:rsidP="00EC4263">
      <w:pPr>
        <w:numPr>
          <w:ilvl w:val="0"/>
          <w:numId w:val="10"/>
        </w:numPr>
        <w:spacing w:before="60" w:after="0" w:line="240" w:lineRule="auto"/>
        <w:jc w:val="both"/>
        <w:rPr>
          <w:rFonts w:eastAsia="Times New Roman" w:cstheme="minorHAnsi"/>
          <w:bCs/>
          <w:color w:val="002060"/>
          <w:sz w:val="24"/>
          <w:szCs w:val="24"/>
        </w:rPr>
      </w:pPr>
      <w:r w:rsidRPr="00EC4263">
        <w:rPr>
          <w:rFonts w:eastAsia="Times New Roman" w:cstheme="minorHAnsi"/>
          <w:bCs/>
          <w:color w:val="002060"/>
          <w:sz w:val="24"/>
          <w:szCs w:val="24"/>
        </w:rPr>
        <w:t>Ordonanța de urgență a Guvernului nr. 57/2019 privind Codul administrativ, cu modificările și completările ulterioare;</w:t>
      </w:r>
    </w:p>
    <w:p w14:paraId="2C7EE51E" w14:textId="4A532562" w:rsidR="004C454C" w:rsidRPr="00EC4263" w:rsidRDefault="004C454C" w:rsidP="00EC4263">
      <w:pPr>
        <w:numPr>
          <w:ilvl w:val="0"/>
          <w:numId w:val="10"/>
        </w:numPr>
        <w:spacing w:before="60" w:after="0" w:line="240" w:lineRule="auto"/>
        <w:jc w:val="both"/>
        <w:rPr>
          <w:rFonts w:eastAsia="Times New Roman" w:cstheme="minorHAnsi"/>
          <w:bCs/>
          <w:color w:val="002060"/>
          <w:sz w:val="24"/>
          <w:szCs w:val="24"/>
        </w:rPr>
      </w:pPr>
      <w:r w:rsidRPr="00EC4263">
        <w:rPr>
          <w:rFonts w:eastAsia="Times New Roman" w:cstheme="minorHAnsi"/>
          <w:bCs/>
          <w:color w:val="002060"/>
          <w:sz w:val="24"/>
          <w:szCs w:val="24"/>
        </w:rPr>
        <w:t xml:space="preserve">Hotărârea Guvernului nr. 399 din 27 mai 2015 privind regulile de eligibilitate a cheltuielilor efectuate în cadrul operațiunilor finanţate prin Fondul european de dezvoltare regională, Fondul social european </w:t>
      </w:r>
      <w:proofErr w:type="spellStart"/>
      <w:r w:rsidRPr="00EC4263">
        <w:rPr>
          <w:rFonts w:eastAsia="Times New Roman" w:cstheme="minorHAnsi"/>
          <w:bCs/>
          <w:color w:val="002060"/>
          <w:sz w:val="24"/>
          <w:szCs w:val="24"/>
        </w:rPr>
        <w:t>şi</w:t>
      </w:r>
      <w:proofErr w:type="spellEnd"/>
      <w:r w:rsidRPr="00EC4263">
        <w:rPr>
          <w:rFonts w:eastAsia="Times New Roman" w:cstheme="minorHAnsi"/>
          <w:bCs/>
          <w:color w:val="002060"/>
          <w:sz w:val="24"/>
          <w:szCs w:val="24"/>
        </w:rPr>
        <w:t xml:space="preserve"> Fondul de coeziune 2014-2020</w:t>
      </w:r>
      <w:r w:rsidR="00C72900" w:rsidRPr="00EC4263">
        <w:rPr>
          <w:rFonts w:eastAsia="Times New Roman" w:cstheme="minorHAnsi"/>
          <w:bCs/>
          <w:color w:val="002060"/>
          <w:sz w:val="24"/>
          <w:szCs w:val="24"/>
        </w:rPr>
        <w:t>, cu modificările și completările ulterioare</w:t>
      </w:r>
      <w:r w:rsidRPr="00EC4263">
        <w:rPr>
          <w:rFonts w:eastAsia="Times New Roman" w:cstheme="minorHAnsi"/>
          <w:bCs/>
          <w:color w:val="002060"/>
          <w:sz w:val="24"/>
          <w:szCs w:val="24"/>
        </w:rPr>
        <w:t>;</w:t>
      </w:r>
    </w:p>
    <w:p w14:paraId="1B286D91" w14:textId="6DB0065A" w:rsidR="004C454C" w:rsidRPr="00EC4263" w:rsidRDefault="004C454C" w:rsidP="00EC4263">
      <w:pPr>
        <w:numPr>
          <w:ilvl w:val="0"/>
          <w:numId w:val="10"/>
        </w:numPr>
        <w:spacing w:before="60" w:after="0" w:line="240" w:lineRule="auto"/>
        <w:jc w:val="both"/>
        <w:rPr>
          <w:rFonts w:eastAsia="Times New Roman" w:cstheme="minorHAnsi"/>
          <w:bCs/>
          <w:color w:val="002060"/>
          <w:sz w:val="24"/>
          <w:szCs w:val="24"/>
        </w:rPr>
      </w:pPr>
      <w:r w:rsidRPr="00EC4263">
        <w:rPr>
          <w:rFonts w:eastAsia="Times New Roman" w:cstheme="minorHAnsi"/>
          <w:bCs/>
          <w:color w:val="002060"/>
          <w:sz w:val="24"/>
          <w:szCs w:val="24"/>
        </w:rPr>
        <w:t>Ordonanța de urgență nr. 40 din 23 septembrie 2015  privind gestionarea financiară a fondurilor europene pentru perioada de programare 2014-2020</w:t>
      </w:r>
      <w:r w:rsidR="00C72900" w:rsidRPr="00EC4263">
        <w:rPr>
          <w:rFonts w:eastAsia="Times New Roman" w:cstheme="minorHAnsi"/>
          <w:bCs/>
          <w:color w:val="002060"/>
          <w:sz w:val="24"/>
          <w:szCs w:val="24"/>
        </w:rPr>
        <w:t>, cu modificările și completările ulterioare</w:t>
      </w:r>
      <w:r w:rsidRPr="00EC4263">
        <w:rPr>
          <w:rFonts w:eastAsia="Times New Roman" w:cstheme="minorHAnsi"/>
          <w:bCs/>
          <w:color w:val="002060"/>
          <w:sz w:val="24"/>
          <w:szCs w:val="24"/>
        </w:rPr>
        <w:t>;</w:t>
      </w:r>
    </w:p>
    <w:p w14:paraId="1204ECD0" w14:textId="7575B390" w:rsidR="006A000D" w:rsidRPr="00EC4263" w:rsidRDefault="006A000D" w:rsidP="00EC4263">
      <w:pPr>
        <w:pStyle w:val="ListParagraph"/>
        <w:numPr>
          <w:ilvl w:val="0"/>
          <w:numId w:val="10"/>
        </w:numPr>
        <w:tabs>
          <w:tab w:val="left" w:pos="0"/>
        </w:tabs>
        <w:spacing w:before="60" w:after="0" w:line="240" w:lineRule="auto"/>
        <w:contextualSpacing w:val="0"/>
        <w:jc w:val="both"/>
        <w:rPr>
          <w:rFonts w:eastAsia="Times New Roman" w:cstheme="minorHAnsi"/>
          <w:bCs/>
          <w:color w:val="002060"/>
          <w:sz w:val="24"/>
          <w:szCs w:val="24"/>
        </w:rPr>
      </w:pPr>
      <w:r w:rsidRPr="00EC4263">
        <w:rPr>
          <w:rFonts w:eastAsia="Times New Roman" w:cstheme="minorHAnsi"/>
          <w:bCs/>
          <w:color w:val="002060"/>
          <w:sz w:val="24"/>
          <w:szCs w:val="24"/>
        </w:rPr>
        <w:t xml:space="preserve">Decretul nr. 195 din 16 martie 2020 al Președintelui României privind instituirea stării de </w:t>
      </w:r>
      <w:r w:rsidR="004C454C" w:rsidRPr="00EC4263">
        <w:rPr>
          <w:rFonts w:eastAsia="Times New Roman" w:cstheme="minorHAnsi"/>
          <w:bCs/>
          <w:color w:val="002060"/>
          <w:sz w:val="24"/>
          <w:szCs w:val="24"/>
        </w:rPr>
        <w:t>urgență</w:t>
      </w:r>
      <w:r w:rsidRPr="00EC4263">
        <w:rPr>
          <w:rFonts w:eastAsia="Times New Roman" w:cstheme="minorHAnsi"/>
          <w:bCs/>
          <w:color w:val="002060"/>
          <w:sz w:val="24"/>
          <w:szCs w:val="24"/>
        </w:rPr>
        <w:t xml:space="preserve"> pe teritoriul României;</w:t>
      </w:r>
    </w:p>
    <w:p w14:paraId="61FD9830" w14:textId="77777777" w:rsidR="006A000D" w:rsidRPr="00EC4263" w:rsidRDefault="006A000D" w:rsidP="00EC4263">
      <w:pPr>
        <w:pStyle w:val="ListParagraph"/>
        <w:numPr>
          <w:ilvl w:val="0"/>
          <w:numId w:val="10"/>
        </w:numPr>
        <w:tabs>
          <w:tab w:val="left" w:pos="0"/>
        </w:tabs>
        <w:spacing w:before="60" w:after="0" w:line="240" w:lineRule="auto"/>
        <w:contextualSpacing w:val="0"/>
        <w:jc w:val="both"/>
        <w:rPr>
          <w:rFonts w:eastAsia="Times New Roman" w:cstheme="minorHAnsi"/>
          <w:bCs/>
          <w:color w:val="002060"/>
          <w:sz w:val="24"/>
          <w:szCs w:val="24"/>
        </w:rPr>
      </w:pPr>
      <w:r w:rsidRPr="00EC4263">
        <w:rPr>
          <w:rFonts w:eastAsia="Times New Roman" w:cstheme="minorHAnsi"/>
          <w:bCs/>
          <w:color w:val="002060"/>
          <w:sz w:val="24"/>
          <w:szCs w:val="24"/>
        </w:rPr>
        <w:t>Decretul nr. 240 din 14 aprilie 2020 al Președintelui României privind prelungirea stării de urgență pe teritoriul României;</w:t>
      </w:r>
    </w:p>
    <w:p w14:paraId="58C46538" w14:textId="547A294A" w:rsidR="006A000D" w:rsidRPr="00EC4263" w:rsidRDefault="006A000D" w:rsidP="00EC4263">
      <w:pPr>
        <w:pStyle w:val="ListParagraph"/>
        <w:numPr>
          <w:ilvl w:val="0"/>
          <w:numId w:val="10"/>
        </w:numPr>
        <w:tabs>
          <w:tab w:val="left" w:pos="0"/>
        </w:tabs>
        <w:spacing w:before="60" w:after="0" w:line="240" w:lineRule="auto"/>
        <w:contextualSpacing w:val="0"/>
        <w:jc w:val="both"/>
        <w:rPr>
          <w:rFonts w:eastAsia="Times New Roman" w:cstheme="minorHAnsi"/>
          <w:bCs/>
          <w:color w:val="002060"/>
          <w:sz w:val="24"/>
          <w:szCs w:val="24"/>
        </w:rPr>
      </w:pPr>
      <w:r w:rsidRPr="00EC4263">
        <w:rPr>
          <w:rFonts w:eastAsia="Times New Roman" w:cstheme="minorHAnsi"/>
          <w:bCs/>
          <w:color w:val="002060"/>
          <w:sz w:val="24"/>
          <w:szCs w:val="24"/>
        </w:rPr>
        <w:t xml:space="preserve">Ordonanța de Urgență nr. 11 din 4 februarie 2020 privind stocurile de </w:t>
      </w:r>
      <w:r w:rsidR="005444F2" w:rsidRPr="00EC4263">
        <w:rPr>
          <w:rFonts w:eastAsia="Times New Roman" w:cstheme="minorHAnsi"/>
          <w:bCs/>
          <w:color w:val="002060"/>
          <w:sz w:val="24"/>
          <w:szCs w:val="24"/>
        </w:rPr>
        <w:t>urgență</w:t>
      </w:r>
      <w:r w:rsidRPr="00EC4263">
        <w:rPr>
          <w:rFonts w:eastAsia="Times New Roman" w:cstheme="minorHAnsi"/>
          <w:bCs/>
          <w:color w:val="002060"/>
          <w:sz w:val="24"/>
          <w:szCs w:val="24"/>
        </w:rPr>
        <w:t xml:space="preserve"> medicală, precum </w:t>
      </w:r>
      <w:proofErr w:type="spellStart"/>
      <w:r w:rsidRPr="00EC4263">
        <w:rPr>
          <w:rFonts w:eastAsia="Times New Roman" w:cstheme="minorHAnsi"/>
          <w:bCs/>
          <w:color w:val="002060"/>
          <w:sz w:val="24"/>
          <w:szCs w:val="24"/>
        </w:rPr>
        <w:t>şi</w:t>
      </w:r>
      <w:proofErr w:type="spellEnd"/>
      <w:r w:rsidRPr="00EC4263">
        <w:rPr>
          <w:rFonts w:eastAsia="Times New Roman" w:cstheme="minorHAnsi"/>
          <w:bCs/>
          <w:color w:val="002060"/>
          <w:sz w:val="24"/>
          <w:szCs w:val="24"/>
        </w:rPr>
        <w:t xml:space="preserve"> unele măsuri aferente instituirii carantinei;</w:t>
      </w:r>
    </w:p>
    <w:p w14:paraId="42500054" w14:textId="77777777" w:rsidR="006A000D" w:rsidRPr="00EC4263" w:rsidRDefault="006A000D" w:rsidP="00EC4263">
      <w:pPr>
        <w:pStyle w:val="ListParagraph"/>
        <w:numPr>
          <w:ilvl w:val="0"/>
          <w:numId w:val="10"/>
        </w:numPr>
        <w:tabs>
          <w:tab w:val="left" w:pos="0"/>
        </w:tabs>
        <w:spacing w:before="60" w:after="0" w:line="240" w:lineRule="auto"/>
        <w:contextualSpacing w:val="0"/>
        <w:jc w:val="both"/>
        <w:rPr>
          <w:rFonts w:eastAsia="Times New Roman" w:cstheme="minorHAnsi"/>
          <w:bCs/>
          <w:color w:val="002060"/>
          <w:sz w:val="24"/>
          <w:szCs w:val="24"/>
        </w:rPr>
      </w:pPr>
      <w:bookmarkStart w:id="32" w:name="REFsp23rtd4"/>
      <w:bookmarkEnd w:id="32"/>
      <w:r w:rsidRPr="00EC4263">
        <w:rPr>
          <w:rFonts w:eastAsia="Times New Roman" w:cstheme="minorHAnsi"/>
          <w:bCs/>
          <w:color w:val="002060"/>
          <w:sz w:val="24"/>
          <w:szCs w:val="24"/>
        </w:rPr>
        <w:lastRenderedPageBreak/>
        <w:t xml:space="preserve">Comunicarea CE (2020/C 108 I/01) </w:t>
      </w:r>
      <w:r w:rsidRPr="00EC4263">
        <w:rPr>
          <w:rFonts w:eastAsia="Times New Roman" w:cstheme="minorHAnsi"/>
          <w:bCs/>
          <w:i/>
          <w:color w:val="002060"/>
          <w:sz w:val="24"/>
          <w:szCs w:val="24"/>
        </w:rPr>
        <w:t>Orientările Comisiei Europene pentru utilizarea cadrului privind achizițiile publice în situația de urgență legată de criza COVID-19</w:t>
      </w:r>
    </w:p>
    <w:bookmarkEnd w:id="31"/>
    <w:p w14:paraId="769E5095" w14:textId="77777777" w:rsidR="003E2B48" w:rsidRPr="00EC4263" w:rsidRDefault="003E2B48" w:rsidP="00EC4263">
      <w:pPr>
        <w:spacing w:before="60" w:after="0" w:line="240" w:lineRule="auto"/>
        <w:ind w:left="360"/>
        <w:jc w:val="both"/>
        <w:rPr>
          <w:rFonts w:eastAsia="Times New Roman" w:cstheme="minorHAnsi"/>
          <w:bCs/>
          <w:color w:val="002060"/>
          <w:sz w:val="24"/>
          <w:szCs w:val="24"/>
        </w:rPr>
      </w:pPr>
    </w:p>
    <w:p w14:paraId="32866801" w14:textId="77777777" w:rsidR="003E2B48" w:rsidRPr="00EC4263" w:rsidRDefault="003E2B48" w:rsidP="00EC4263">
      <w:pPr>
        <w:spacing w:before="60" w:after="0" w:line="240" w:lineRule="auto"/>
        <w:jc w:val="both"/>
        <w:rPr>
          <w:rFonts w:eastAsia="Times New Roman" w:cstheme="minorHAnsi"/>
          <w:b/>
          <w:color w:val="002060"/>
          <w:sz w:val="24"/>
          <w:szCs w:val="24"/>
        </w:rPr>
      </w:pPr>
      <w:r w:rsidRPr="00EC4263">
        <w:rPr>
          <w:rFonts w:eastAsia="Times New Roman" w:cstheme="minorHAnsi"/>
          <w:b/>
          <w:color w:val="002060"/>
          <w:sz w:val="24"/>
          <w:szCs w:val="24"/>
        </w:rPr>
        <w:t xml:space="preserve">Legislație DNSH </w:t>
      </w:r>
    </w:p>
    <w:p w14:paraId="7EB20C21" w14:textId="77777777" w:rsidR="005444F2" w:rsidRPr="00EC4263" w:rsidRDefault="005444F2" w:rsidP="00EC4263">
      <w:pPr>
        <w:pStyle w:val="ListParagraph"/>
        <w:numPr>
          <w:ilvl w:val="0"/>
          <w:numId w:val="10"/>
        </w:numPr>
        <w:spacing w:before="60" w:after="0" w:line="240" w:lineRule="auto"/>
        <w:contextualSpacing w:val="0"/>
        <w:jc w:val="both"/>
        <w:rPr>
          <w:rFonts w:eastAsia="Times New Roman" w:cstheme="minorHAnsi"/>
          <w:bCs/>
          <w:color w:val="002060"/>
          <w:sz w:val="24"/>
          <w:szCs w:val="24"/>
        </w:rPr>
      </w:pPr>
      <w:r w:rsidRPr="00EC4263">
        <w:rPr>
          <w:rFonts w:eastAsia="Times New Roman" w:cstheme="minorHAnsi"/>
          <w:bCs/>
          <w:color w:val="002060"/>
          <w:sz w:val="24"/>
          <w:szCs w:val="24"/>
        </w:rPr>
        <w:t>Directiva 2011/92/UE a Parlamentului European și a Consiliului din 13 decembrie 2011 privind evaluarea efectelor anumitor proiecte publice și private asupra mediului;</w:t>
      </w:r>
    </w:p>
    <w:p w14:paraId="0F883910" w14:textId="77777777" w:rsidR="005444F2" w:rsidRPr="00EC4263" w:rsidRDefault="005444F2" w:rsidP="00EC4263">
      <w:pPr>
        <w:pStyle w:val="ListParagraph"/>
        <w:numPr>
          <w:ilvl w:val="0"/>
          <w:numId w:val="10"/>
        </w:numPr>
        <w:spacing w:before="60" w:after="0" w:line="240" w:lineRule="auto"/>
        <w:contextualSpacing w:val="0"/>
        <w:jc w:val="both"/>
        <w:rPr>
          <w:rFonts w:eastAsia="Times New Roman" w:cstheme="minorHAnsi"/>
          <w:bCs/>
          <w:color w:val="002060"/>
          <w:sz w:val="24"/>
          <w:szCs w:val="24"/>
        </w:rPr>
      </w:pPr>
      <w:r w:rsidRPr="00EC4263">
        <w:rPr>
          <w:rFonts w:eastAsia="Times New Roman" w:cstheme="minorHAnsi"/>
          <w:bCs/>
          <w:color w:val="002060"/>
          <w:sz w:val="24"/>
          <w:szCs w:val="24"/>
        </w:rPr>
        <w:t>Regulamentul (UE) nr.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7801E404" w14:textId="77777777" w:rsidR="005444F2" w:rsidRPr="00EC4263" w:rsidRDefault="005444F2" w:rsidP="00EC4263">
      <w:pPr>
        <w:pStyle w:val="ListParagraph"/>
        <w:numPr>
          <w:ilvl w:val="0"/>
          <w:numId w:val="10"/>
        </w:numPr>
        <w:spacing w:before="60" w:after="0" w:line="240" w:lineRule="auto"/>
        <w:contextualSpacing w:val="0"/>
        <w:jc w:val="both"/>
        <w:rPr>
          <w:rFonts w:eastAsia="Times New Roman" w:cstheme="minorHAnsi"/>
          <w:bCs/>
          <w:color w:val="002060"/>
          <w:sz w:val="24"/>
          <w:szCs w:val="24"/>
        </w:rPr>
      </w:pPr>
      <w:r w:rsidRPr="00EC4263">
        <w:rPr>
          <w:rFonts w:eastAsia="Times New Roman" w:cstheme="minorHAnsi"/>
          <w:bCs/>
          <w:color w:val="002060"/>
          <w:sz w:val="24"/>
          <w:szCs w:val="24"/>
        </w:rPr>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7B95590C" w14:textId="77777777" w:rsidR="005444F2" w:rsidRPr="00EC4263" w:rsidRDefault="005444F2" w:rsidP="00EC4263">
      <w:pPr>
        <w:pStyle w:val="ListParagraph"/>
        <w:numPr>
          <w:ilvl w:val="0"/>
          <w:numId w:val="10"/>
        </w:numPr>
        <w:spacing w:before="60" w:after="0" w:line="240" w:lineRule="auto"/>
        <w:contextualSpacing w:val="0"/>
        <w:jc w:val="both"/>
        <w:rPr>
          <w:rFonts w:eastAsia="Times New Roman" w:cstheme="minorHAnsi"/>
          <w:bCs/>
          <w:color w:val="002060"/>
          <w:sz w:val="24"/>
          <w:szCs w:val="24"/>
        </w:rPr>
      </w:pPr>
      <w:r w:rsidRPr="00EC4263">
        <w:rPr>
          <w:rFonts w:eastAsia="Times New Roman" w:cstheme="minorHAnsi"/>
          <w:bCs/>
          <w:color w:val="002060"/>
          <w:sz w:val="24"/>
          <w:szCs w:val="24"/>
        </w:rPr>
        <w:t>Orientări tehnice referitoare la imunizarea infrastructurii la schimbările climatice în perioada 2021-2027 (2021/C 373/01);</w:t>
      </w:r>
    </w:p>
    <w:p w14:paraId="311B2E68" w14:textId="77777777" w:rsidR="00BC308C" w:rsidRPr="007D61BF" w:rsidRDefault="00BC308C" w:rsidP="00EC4263">
      <w:pPr>
        <w:spacing w:before="60" w:after="0" w:line="240" w:lineRule="auto"/>
        <w:jc w:val="both"/>
        <w:rPr>
          <w:rFonts w:cstheme="minorHAnsi"/>
          <w:i/>
          <w:color w:val="002060"/>
          <w:sz w:val="24"/>
          <w:szCs w:val="24"/>
        </w:rPr>
      </w:pPr>
      <w:r w:rsidRPr="007D61BF">
        <w:rPr>
          <w:rFonts w:cstheme="minorHAnsi"/>
          <w:b/>
          <w:bCs/>
          <w:color w:val="002060"/>
          <w:sz w:val="24"/>
          <w:szCs w:val="24"/>
        </w:rPr>
        <w:t>Condiții favorizante aplicabile</w:t>
      </w:r>
    </w:p>
    <w:p w14:paraId="7AD00DDD" w14:textId="77777777" w:rsidR="00BC308C" w:rsidRPr="007D61BF" w:rsidRDefault="00BC308C" w:rsidP="00EC4263">
      <w:pPr>
        <w:spacing w:before="60" w:after="0" w:line="240" w:lineRule="auto"/>
        <w:ind w:left="360"/>
        <w:jc w:val="both"/>
        <w:rPr>
          <w:rFonts w:cstheme="minorHAnsi"/>
          <w:color w:val="002060"/>
          <w:sz w:val="24"/>
          <w:szCs w:val="24"/>
        </w:rPr>
      </w:pPr>
      <w:r w:rsidRPr="007D61BF">
        <w:rPr>
          <w:rFonts w:cstheme="minorHAnsi"/>
          <w:color w:val="002060"/>
          <w:sz w:val="24"/>
          <w:szCs w:val="24"/>
        </w:rPr>
        <w:t>Prezentului apel de proiecte i se aplică:</w:t>
      </w:r>
    </w:p>
    <w:p w14:paraId="1AB0DF6F" w14:textId="77777777" w:rsidR="00BC308C" w:rsidRPr="007D61BF" w:rsidRDefault="00BC308C" w:rsidP="007D61BF">
      <w:pPr>
        <w:pStyle w:val="ListParagraph"/>
        <w:numPr>
          <w:ilvl w:val="0"/>
          <w:numId w:val="8"/>
        </w:numPr>
        <w:spacing w:before="60" w:after="0" w:line="240" w:lineRule="auto"/>
        <w:contextualSpacing w:val="0"/>
        <w:jc w:val="both"/>
        <w:rPr>
          <w:rFonts w:cstheme="minorHAnsi"/>
          <w:color w:val="002060"/>
          <w:sz w:val="24"/>
          <w:szCs w:val="24"/>
        </w:rPr>
      </w:pPr>
      <w:r w:rsidRPr="007D61BF">
        <w:rPr>
          <w:rFonts w:cstheme="minorHAnsi"/>
          <w:color w:val="002060"/>
          <w:sz w:val="24"/>
          <w:szCs w:val="24"/>
        </w:rPr>
        <w:t>atât condițiile favorizante orizontale:</w:t>
      </w:r>
    </w:p>
    <w:p w14:paraId="0E785A74" w14:textId="77777777" w:rsidR="00BC308C" w:rsidRPr="007D61BF" w:rsidRDefault="00BC308C" w:rsidP="007D61BF">
      <w:pPr>
        <w:pStyle w:val="ListParagraph"/>
        <w:numPr>
          <w:ilvl w:val="0"/>
          <w:numId w:val="9"/>
        </w:numPr>
        <w:spacing w:before="60" w:after="0" w:line="240" w:lineRule="auto"/>
        <w:contextualSpacing w:val="0"/>
        <w:jc w:val="both"/>
        <w:rPr>
          <w:rFonts w:cstheme="minorHAnsi"/>
          <w:color w:val="002060"/>
          <w:sz w:val="24"/>
          <w:szCs w:val="24"/>
        </w:rPr>
      </w:pPr>
      <w:r w:rsidRPr="007D61BF">
        <w:rPr>
          <w:rFonts w:cstheme="minorHAnsi"/>
          <w:color w:val="002060"/>
          <w:sz w:val="24"/>
          <w:szCs w:val="24"/>
        </w:rPr>
        <w:t xml:space="preserve">Mecanisme eficace de monitorizare a pieței achizițiilor publice; </w:t>
      </w:r>
    </w:p>
    <w:p w14:paraId="3A32BF4D" w14:textId="77777777" w:rsidR="00BC308C" w:rsidRPr="007D61BF" w:rsidRDefault="00BC308C" w:rsidP="007D61BF">
      <w:pPr>
        <w:pStyle w:val="ListParagraph"/>
        <w:numPr>
          <w:ilvl w:val="0"/>
          <w:numId w:val="9"/>
        </w:numPr>
        <w:spacing w:before="60" w:after="0" w:line="240" w:lineRule="auto"/>
        <w:contextualSpacing w:val="0"/>
        <w:jc w:val="both"/>
        <w:rPr>
          <w:rFonts w:cstheme="minorHAnsi"/>
          <w:color w:val="002060"/>
          <w:sz w:val="24"/>
          <w:szCs w:val="24"/>
        </w:rPr>
      </w:pPr>
      <w:r w:rsidRPr="007D61BF">
        <w:rPr>
          <w:rFonts w:cstheme="minorHAnsi"/>
          <w:color w:val="002060"/>
          <w:sz w:val="24"/>
          <w:szCs w:val="24"/>
        </w:rPr>
        <w:t xml:space="preserve">Instrumente și capacități pentru aplicarea eficace a normelor privind ajutoarele de stat; </w:t>
      </w:r>
    </w:p>
    <w:p w14:paraId="47E1B86D" w14:textId="77777777" w:rsidR="00BC308C" w:rsidRPr="007D61BF" w:rsidRDefault="00BC308C" w:rsidP="007D61BF">
      <w:pPr>
        <w:pStyle w:val="ListParagraph"/>
        <w:numPr>
          <w:ilvl w:val="0"/>
          <w:numId w:val="9"/>
        </w:numPr>
        <w:spacing w:before="60" w:after="0" w:line="240" w:lineRule="auto"/>
        <w:contextualSpacing w:val="0"/>
        <w:jc w:val="both"/>
        <w:rPr>
          <w:rFonts w:cstheme="minorHAnsi"/>
          <w:color w:val="002060"/>
          <w:sz w:val="24"/>
          <w:szCs w:val="24"/>
        </w:rPr>
      </w:pPr>
      <w:r w:rsidRPr="007D61BF">
        <w:rPr>
          <w:rFonts w:cstheme="minorHAnsi"/>
          <w:color w:val="002060"/>
          <w:sz w:val="24"/>
          <w:szCs w:val="24"/>
        </w:rPr>
        <w:t xml:space="preserve">Aplicarea și implementarea eficace a Cartei drepturilor fundamentale; </w:t>
      </w:r>
    </w:p>
    <w:p w14:paraId="396D0411" w14:textId="77777777" w:rsidR="00BC308C" w:rsidRPr="007D61BF" w:rsidRDefault="00BC308C" w:rsidP="007D61BF">
      <w:pPr>
        <w:pStyle w:val="ListParagraph"/>
        <w:numPr>
          <w:ilvl w:val="0"/>
          <w:numId w:val="9"/>
        </w:numPr>
        <w:spacing w:before="60" w:after="0" w:line="240" w:lineRule="auto"/>
        <w:contextualSpacing w:val="0"/>
        <w:jc w:val="both"/>
        <w:rPr>
          <w:rFonts w:cstheme="minorHAnsi"/>
          <w:color w:val="002060"/>
          <w:sz w:val="24"/>
          <w:szCs w:val="24"/>
        </w:rPr>
      </w:pPr>
      <w:r w:rsidRPr="007D61BF">
        <w:rPr>
          <w:rFonts w:cstheme="minorHAnsi"/>
          <w:color w:val="002060"/>
          <w:sz w:val="24"/>
          <w:szCs w:val="24"/>
        </w:rPr>
        <w:t>Implementarea și aplicarea Convenției Organizației Națiunilor Unite privind drepturile persoanelor cu handicap (CDPD a ONU) în conformitate cu Decizia 2010/48/CE a Consiliului);</w:t>
      </w:r>
    </w:p>
    <w:p w14:paraId="2641CB2E" w14:textId="77777777" w:rsidR="00BC308C" w:rsidRPr="007D61BF" w:rsidRDefault="00BC308C" w:rsidP="007D61BF">
      <w:pPr>
        <w:pStyle w:val="ListParagraph"/>
        <w:numPr>
          <w:ilvl w:val="0"/>
          <w:numId w:val="8"/>
        </w:numPr>
        <w:spacing w:before="60" w:after="0" w:line="240" w:lineRule="auto"/>
        <w:contextualSpacing w:val="0"/>
        <w:jc w:val="both"/>
        <w:rPr>
          <w:rFonts w:cstheme="minorHAnsi"/>
          <w:color w:val="002060"/>
          <w:sz w:val="24"/>
          <w:szCs w:val="24"/>
        </w:rPr>
      </w:pPr>
      <w:r w:rsidRPr="007D61BF">
        <w:rPr>
          <w:rFonts w:cstheme="minorHAnsi"/>
          <w:color w:val="002060"/>
          <w:sz w:val="24"/>
          <w:szCs w:val="24"/>
        </w:rPr>
        <w:t xml:space="preserve">cât și condițiile favorizante tematice aplicabile:  </w:t>
      </w:r>
    </w:p>
    <w:p w14:paraId="451C76BB" w14:textId="77777777" w:rsidR="00BC308C" w:rsidRPr="007D61BF" w:rsidRDefault="00BC308C" w:rsidP="007D61BF">
      <w:pPr>
        <w:pStyle w:val="ListParagraph"/>
        <w:numPr>
          <w:ilvl w:val="1"/>
          <w:numId w:val="8"/>
        </w:numPr>
        <w:spacing w:before="60" w:after="0" w:line="240" w:lineRule="auto"/>
        <w:contextualSpacing w:val="0"/>
        <w:jc w:val="both"/>
        <w:rPr>
          <w:rFonts w:cstheme="minorHAnsi"/>
          <w:color w:val="002060"/>
          <w:sz w:val="24"/>
          <w:szCs w:val="24"/>
        </w:rPr>
      </w:pPr>
      <w:r w:rsidRPr="007D61BF">
        <w:rPr>
          <w:rFonts w:cstheme="minorHAnsi"/>
          <w:color w:val="002060"/>
          <w:sz w:val="24"/>
          <w:szCs w:val="24"/>
        </w:rPr>
        <w:t>Un cadru de politică strategic pentru asistență medicală și îngrijire pe termen lung.</w:t>
      </w:r>
    </w:p>
    <w:p w14:paraId="6453A42C" w14:textId="77777777" w:rsidR="003E2B48" w:rsidRPr="00EC4263" w:rsidRDefault="003E2B48" w:rsidP="00EC4263">
      <w:pPr>
        <w:pStyle w:val="ListParagraph"/>
        <w:spacing w:before="60" w:after="0" w:line="240" w:lineRule="auto"/>
        <w:contextualSpacing w:val="0"/>
        <w:jc w:val="both"/>
        <w:rPr>
          <w:rFonts w:cstheme="minorHAnsi"/>
          <w:i/>
          <w:color w:val="002060"/>
          <w:sz w:val="24"/>
          <w:szCs w:val="24"/>
        </w:rPr>
      </w:pPr>
    </w:p>
    <w:p w14:paraId="4AB60A07" w14:textId="71931C2C" w:rsidR="006808F9" w:rsidRPr="00EC4263" w:rsidRDefault="00C940A4" w:rsidP="00EC4263">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33" w:name="_Toc165294471"/>
      <w:bookmarkEnd w:id="24"/>
      <w:r w:rsidRPr="00EC4263">
        <w:rPr>
          <w:rFonts w:cstheme="minorHAnsi"/>
          <w:b/>
          <w:bCs/>
          <w:iCs/>
          <w:color w:val="002060"/>
          <w:sz w:val="24"/>
          <w:szCs w:val="24"/>
        </w:rPr>
        <w:t>ASPECTE SPECIFICE APELULUI DE PROIECTE</w:t>
      </w:r>
      <w:bookmarkEnd w:id="33"/>
      <w:r w:rsidRPr="00EC4263">
        <w:rPr>
          <w:rFonts w:cstheme="minorHAnsi"/>
          <w:b/>
          <w:bCs/>
          <w:iCs/>
          <w:color w:val="002060"/>
          <w:sz w:val="24"/>
          <w:szCs w:val="24"/>
        </w:rPr>
        <w:t xml:space="preserve"> </w:t>
      </w:r>
    </w:p>
    <w:p w14:paraId="4C12C499" w14:textId="7A32A3AF" w:rsidR="00DC2EB9" w:rsidRPr="00EC4263" w:rsidRDefault="00DC2EB9"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Prezentul apel de proiecte este lansat </w:t>
      </w:r>
      <w:r w:rsidR="001C3A27" w:rsidRPr="00EC4263">
        <w:rPr>
          <w:rFonts w:cstheme="minorHAnsi"/>
          <w:iCs/>
          <w:color w:val="002060"/>
          <w:sz w:val="24"/>
          <w:szCs w:val="24"/>
        </w:rPr>
        <w:t xml:space="preserve">în </w:t>
      </w:r>
      <w:r w:rsidRPr="00EC4263">
        <w:rPr>
          <w:rFonts w:cstheme="minorHAnsi"/>
          <w:iCs/>
          <w:color w:val="002060"/>
          <w:sz w:val="24"/>
          <w:szCs w:val="24"/>
        </w:rPr>
        <w:t>conform</w:t>
      </w:r>
      <w:r w:rsidR="001C3A27" w:rsidRPr="00EC4263">
        <w:rPr>
          <w:rFonts w:cstheme="minorHAnsi"/>
          <w:iCs/>
          <w:color w:val="002060"/>
          <w:sz w:val="24"/>
          <w:szCs w:val="24"/>
        </w:rPr>
        <w:t>itate cu</w:t>
      </w:r>
      <w:r w:rsidRPr="00EC4263">
        <w:rPr>
          <w:rFonts w:cstheme="minorHAnsi"/>
          <w:iCs/>
          <w:color w:val="002060"/>
          <w:sz w:val="24"/>
          <w:szCs w:val="24"/>
        </w:rPr>
        <w:t xml:space="preserve"> </w:t>
      </w:r>
      <w:r w:rsidR="00691334">
        <w:rPr>
          <w:rFonts w:cstheme="minorHAnsi"/>
          <w:iCs/>
          <w:color w:val="002060"/>
          <w:sz w:val="24"/>
          <w:szCs w:val="24"/>
        </w:rPr>
        <w:t xml:space="preserve">articolul </w:t>
      </w:r>
      <w:r w:rsidR="00292B8E" w:rsidRPr="00EC4263">
        <w:rPr>
          <w:rFonts w:cstheme="minorHAnsi"/>
          <w:b/>
          <w:bCs/>
          <w:iCs/>
          <w:color w:val="002060"/>
          <w:sz w:val="24"/>
          <w:szCs w:val="24"/>
        </w:rPr>
        <w:t>118</w:t>
      </w:r>
      <w:r w:rsidR="00292B8E" w:rsidRPr="00EC4263">
        <w:rPr>
          <w:rFonts w:cstheme="minorHAnsi"/>
          <w:iCs/>
          <w:color w:val="002060"/>
          <w:sz w:val="24"/>
          <w:szCs w:val="24"/>
        </w:rPr>
        <w:t xml:space="preserve"> </w:t>
      </w:r>
      <w:r w:rsidRPr="00EC4263">
        <w:rPr>
          <w:rFonts w:cstheme="minorHAnsi"/>
          <w:iCs/>
          <w:color w:val="002060"/>
          <w:sz w:val="24"/>
          <w:szCs w:val="24"/>
        </w:rPr>
        <w:t xml:space="preserve">din </w:t>
      </w:r>
      <w:r w:rsidR="001C3A27" w:rsidRPr="00EC4263">
        <w:rPr>
          <w:rFonts w:cstheme="minorHAnsi"/>
          <w:iCs/>
          <w:color w:val="002060"/>
          <w:sz w:val="24"/>
          <w:szCs w:val="24"/>
        </w:rPr>
        <w:t>R</w:t>
      </w:r>
      <w:r w:rsidRPr="00EC4263">
        <w:rPr>
          <w:rFonts w:cstheme="minorHAnsi"/>
          <w:iCs/>
          <w:color w:val="002060"/>
          <w:sz w:val="24"/>
          <w:szCs w:val="24"/>
        </w:rPr>
        <w:t>egulamentul</w:t>
      </w:r>
      <w:r w:rsidR="001C3A27" w:rsidRPr="00EC4263">
        <w:rPr>
          <w:rFonts w:cstheme="minorHAnsi"/>
          <w:iCs/>
          <w:color w:val="002060"/>
          <w:sz w:val="24"/>
          <w:szCs w:val="24"/>
        </w:rPr>
        <w:t xml:space="preserve"> (UE) 202</w:t>
      </w:r>
      <w:r w:rsidR="00681A0D" w:rsidRPr="00EC4263">
        <w:rPr>
          <w:rFonts w:cstheme="minorHAnsi"/>
          <w:iCs/>
          <w:color w:val="002060"/>
          <w:sz w:val="24"/>
          <w:szCs w:val="24"/>
        </w:rPr>
        <w:t>1</w:t>
      </w:r>
      <w:r w:rsidR="001C3A27" w:rsidRPr="00EC4263">
        <w:rPr>
          <w:rFonts w:cstheme="minorHAnsi"/>
          <w:iCs/>
          <w:color w:val="002060"/>
          <w:sz w:val="24"/>
          <w:szCs w:val="24"/>
        </w:rPr>
        <w:t>/</w:t>
      </w:r>
      <w:r w:rsidR="00681A0D" w:rsidRPr="00EC4263">
        <w:rPr>
          <w:rFonts w:cstheme="minorHAnsi"/>
          <w:iCs/>
          <w:color w:val="002060"/>
          <w:sz w:val="24"/>
          <w:szCs w:val="24"/>
        </w:rPr>
        <w:t>1060</w:t>
      </w:r>
      <w:r w:rsidR="00BC308C" w:rsidRPr="00EC4263">
        <w:rPr>
          <w:rFonts w:cstheme="minorHAnsi"/>
          <w:iCs/>
          <w:color w:val="002060"/>
          <w:sz w:val="24"/>
          <w:szCs w:val="24"/>
        </w:rPr>
        <w:t xml:space="preserve"> cu modificările și completările ulterioare.</w:t>
      </w:r>
      <w:r w:rsidR="00681A0D" w:rsidRPr="00EC4263">
        <w:rPr>
          <w:rFonts w:cstheme="minorHAnsi"/>
          <w:iCs/>
          <w:color w:val="002060"/>
          <w:sz w:val="24"/>
          <w:szCs w:val="24"/>
        </w:rPr>
        <w:t xml:space="preserve"> </w:t>
      </w:r>
    </w:p>
    <w:p w14:paraId="0B57C6CC" w14:textId="77777777" w:rsidR="001C3A27" w:rsidRPr="00EC4263" w:rsidRDefault="001C3A27" w:rsidP="00EC4263">
      <w:pPr>
        <w:spacing w:before="60" w:after="0" w:line="240" w:lineRule="auto"/>
        <w:jc w:val="both"/>
        <w:rPr>
          <w:rFonts w:cstheme="minorHAnsi"/>
          <w:iCs/>
          <w:color w:val="002060"/>
          <w:sz w:val="24"/>
          <w:szCs w:val="24"/>
        </w:rPr>
      </w:pPr>
    </w:p>
    <w:p w14:paraId="73683760" w14:textId="20F7D0A1" w:rsidR="00913FF1" w:rsidRPr="00EC4263" w:rsidRDefault="00913FF1" w:rsidP="00EC4263">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4" w:name="_Toc165294472"/>
      <w:r w:rsidRPr="00EC4263">
        <w:rPr>
          <w:rFonts w:cstheme="minorHAnsi"/>
          <w:b/>
          <w:bCs/>
          <w:iCs/>
          <w:color w:val="002060"/>
          <w:sz w:val="24"/>
          <w:szCs w:val="24"/>
        </w:rPr>
        <w:t>Tipul de apel</w:t>
      </w:r>
      <w:bookmarkEnd w:id="34"/>
      <w:r w:rsidRPr="00EC4263">
        <w:rPr>
          <w:rFonts w:cstheme="minorHAnsi"/>
          <w:b/>
          <w:bCs/>
          <w:iCs/>
          <w:color w:val="002060"/>
          <w:sz w:val="24"/>
          <w:szCs w:val="24"/>
        </w:rPr>
        <w:t xml:space="preserve"> </w:t>
      </w:r>
      <w:r w:rsidRPr="00EC4263">
        <w:rPr>
          <w:rFonts w:cstheme="minorHAnsi"/>
          <w:b/>
          <w:bCs/>
          <w:iCs/>
          <w:color w:val="002060"/>
          <w:sz w:val="24"/>
          <w:szCs w:val="24"/>
        </w:rPr>
        <w:tab/>
      </w:r>
    </w:p>
    <w:p w14:paraId="4AAE52A8" w14:textId="63205B4F" w:rsidR="009B3EAD" w:rsidRPr="00EC4263" w:rsidRDefault="001B138F" w:rsidP="00EC4263">
      <w:pPr>
        <w:spacing w:before="60" w:after="0" w:line="240" w:lineRule="auto"/>
        <w:ind w:right="120"/>
        <w:jc w:val="both"/>
        <w:rPr>
          <w:rFonts w:cstheme="minorHAnsi"/>
          <w:color w:val="002060"/>
          <w:sz w:val="24"/>
          <w:szCs w:val="24"/>
        </w:rPr>
      </w:pPr>
      <w:r w:rsidRPr="00EC4263">
        <w:rPr>
          <w:rFonts w:cstheme="minorHAnsi"/>
          <w:color w:val="002060"/>
          <w:sz w:val="24"/>
          <w:szCs w:val="24"/>
        </w:rPr>
        <w:lastRenderedPageBreak/>
        <w:t>Prezentul a</w:t>
      </w:r>
      <w:r w:rsidR="00480FFC" w:rsidRPr="00EC4263">
        <w:rPr>
          <w:rFonts w:cstheme="minorHAnsi"/>
          <w:color w:val="002060"/>
          <w:sz w:val="24"/>
          <w:szCs w:val="24"/>
        </w:rPr>
        <w:t>pel</w:t>
      </w:r>
      <w:r w:rsidRPr="00EC4263">
        <w:rPr>
          <w:rFonts w:cstheme="minorHAnsi"/>
          <w:color w:val="002060"/>
          <w:sz w:val="24"/>
          <w:szCs w:val="24"/>
        </w:rPr>
        <w:t xml:space="preserve"> </w:t>
      </w:r>
      <w:r w:rsidR="00480FFC" w:rsidRPr="00EC4263">
        <w:rPr>
          <w:rFonts w:cstheme="minorHAnsi"/>
          <w:color w:val="002060"/>
          <w:sz w:val="24"/>
          <w:szCs w:val="24"/>
        </w:rPr>
        <w:t xml:space="preserve">este </w:t>
      </w:r>
      <w:r w:rsidRPr="00EC4263">
        <w:rPr>
          <w:rFonts w:cstheme="minorHAnsi"/>
          <w:color w:val="002060"/>
          <w:sz w:val="24"/>
          <w:szCs w:val="24"/>
        </w:rPr>
        <w:t>de tip</w:t>
      </w:r>
      <w:r w:rsidR="00480FFC" w:rsidRPr="00EC4263">
        <w:rPr>
          <w:rFonts w:cstheme="minorHAnsi"/>
          <w:color w:val="002060"/>
          <w:sz w:val="24"/>
          <w:szCs w:val="24"/>
        </w:rPr>
        <w:t xml:space="preserve"> </w:t>
      </w:r>
      <w:r w:rsidR="00480FFC" w:rsidRPr="00EC4263">
        <w:rPr>
          <w:rFonts w:cstheme="minorHAnsi"/>
          <w:b/>
          <w:bCs/>
          <w:color w:val="002060"/>
          <w:sz w:val="24"/>
          <w:szCs w:val="24"/>
        </w:rPr>
        <w:t>competitiv, cu termen</w:t>
      </w:r>
      <w:r w:rsidR="00A003EF" w:rsidRPr="00EC4263">
        <w:rPr>
          <w:rFonts w:cstheme="minorHAnsi"/>
          <w:b/>
          <w:bCs/>
          <w:color w:val="002060"/>
          <w:sz w:val="24"/>
          <w:szCs w:val="24"/>
        </w:rPr>
        <w:t xml:space="preserve"> limită de depunere</w:t>
      </w:r>
      <w:r w:rsidR="00EE3640" w:rsidRPr="00EC4263">
        <w:rPr>
          <w:rFonts w:cstheme="minorHAnsi"/>
          <w:b/>
          <w:bCs/>
          <w:color w:val="002060"/>
          <w:sz w:val="24"/>
          <w:szCs w:val="24"/>
        </w:rPr>
        <w:t xml:space="preserve">. </w:t>
      </w:r>
      <w:r w:rsidR="00EE3640" w:rsidRPr="00EC4263">
        <w:rPr>
          <w:rFonts w:cstheme="minorHAnsi"/>
          <w:color w:val="002060"/>
          <w:sz w:val="24"/>
          <w:szCs w:val="24"/>
        </w:rPr>
        <w:t xml:space="preserve">În competiție pot participa exclusiv solicitanții </w:t>
      </w:r>
      <w:r w:rsidR="001E2C78" w:rsidRPr="00EC4263">
        <w:rPr>
          <w:rFonts w:cstheme="minorHAnsi"/>
          <w:color w:val="002060"/>
          <w:sz w:val="24"/>
          <w:szCs w:val="24"/>
        </w:rPr>
        <w:t>operațiunilor</w:t>
      </w:r>
      <w:r w:rsidR="00EE3640" w:rsidRPr="00EC4263">
        <w:rPr>
          <w:rFonts w:cstheme="minorHAnsi"/>
          <w:color w:val="002060"/>
          <w:sz w:val="24"/>
          <w:szCs w:val="24"/>
        </w:rPr>
        <w:t xml:space="preserve"> </w:t>
      </w:r>
      <w:r w:rsidR="00BC308C" w:rsidRPr="00EC4263">
        <w:rPr>
          <w:rFonts w:cstheme="minorHAnsi"/>
          <w:color w:val="002060"/>
          <w:sz w:val="24"/>
          <w:szCs w:val="24"/>
        </w:rPr>
        <w:t>finanțate din POIM 2014-2020</w:t>
      </w:r>
      <w:r w:rsidR="00B80218" w:rsidRPr="00EC4263">
        <w:rPr>
          <w:rFonts w:cstheme="minorHAnsi"/>
          <w:color w:val="002060"/>
          <w:sz w:val="24"/>
          <w:szCs w:val="24"/>
        </w:rPr>
        <w:t xml:space="preserve"> </w:t>
      </w:r>
      <w:r w:rsidR="00EE3640" w:rsidRPr="00EC4263">
        <w:rPr>
          <w:rFonts w:cstheme="minorHAnsi"/>
          <w:color w:val="002060"/>
          <w:sz w:val="24"/>
          <w:szCs w:val="24"/>
        </w:rPr>
        <w:t>care se regăsesc în</w:t>
      </w:r>
      <w:r w:rsidR="00426708" w:rsidRPr="00EC4263">
        <w:rPr>
          <w:rFonts w:cstheme="minorHAnsi"/>
          <w:b/>
          <w:bCs/>
          <w:color w:val="002060"/>
          <w:sz w:val="24"/>
          <w:szCs w:val="24"/>
        </w:rPr>
        <w:t xml:space="preserve"> </w:t>
      </w:r>
      <w:r w:rsidR="00874198" w:rsidRPr="00EC4263">
        <w:rPr>
          <w:rFonts w:cstheme="minorHAnsi"/>
          <w:b/>
          <w:bCs/>
          <w:color w:val="002060"/>
          <w:sz w:val="24"/>
          <w:szCs w:val="24"/>
        </w:rPr>
        <w:t>Anex</w:t>
      </w:r>
      <w:r w:rsidR="00EE3640" w:rsidRPr="00EC4263">
        <w:rPr>
          <w:rFonts w:cstheme="minorHAnsi"/>
          <w:b/>
          <w:bCs/>
          <w:color w:val="002060"/>
          <w:sz w:val="24"/>
          <w:szCs w:val="24"/>
        </w:rPr>
        <w:t>a</w:t>
      </w:r>
      <w:r w:rsidR="00874198" w:rsidRPr="00EC4263">
        <w:rPr>
          <w:rFonts w:cstheme="minorHAnsi"/>
          <w:b/>
          <w:bCs/>
          <w:color w:val="002060"/>
          <w:sz w:val="24"/>
          <w:szCs w:val="24"/>
        </w:rPr>
        <w:t xml:space="preserve"> </w:t>
      </w:r>
      <w:r w:rsidR="00920D46" w:rsidRPr="00EC4263">
        <w:rPr>
          <w:rFonts w:cstheme="minorHAnsi"/>
          <w:b/>
          <w:bCs/>
          <w:color w:val="002060"/>
          <w:sz w:val="24"/>
          <w:szCs w:val="24"/>
        </w:rPr>
        <w:t>1</w:t>
      </w:r>
      <w:r w:rsidR="00EE3640" w:rsidRPr="00EC4263">
        <w:rPr>
          <w:rFonts w:cstheme="minorHAnsi"/>
          <w:b/>
          <w:bCs/>
          <w:color w:val="002060"/>
          <w:sz w:val="24"/>
          <w:szCs w:val="24"/>
        </w:rPr>
        <w:t>:</w:t>
      </w:r>
      <w:r w:rsidR="00874198" w:rsidRPr="00EC4263">
        <w:rPr>
          <w:rFonts w:cstheme="minorHAnsi"/>
          <w:b/>
          <w:bCs/>
          <w:color w:val="002060"/>
          <w:sz w:val="24"/>
          <w:szCs w:val="24"/>
        </w:rPr>
        <w:t xml:space="preserve"> </w:t>
      </w:r>
      <w:r w:rsidR="00426708" w:rsidRPr="00EC4263">
        <w:rPr>
          <w:rFonts w:cstheme="minorHAnsi"/>
          <w:b/>
          <w:bCs/>
          <w:color w:val="002060"/>
          <w:sz w:val="24"/>
          <w:szCs w:val="24"/>
        </w:rPr>
        <w:t>List</w:t>
      </w:r>
      <w:r w:rsidR="00874198" w:rsidRPr="00EC4263">
        <w:rPr>
          <w:rFonts w:cstheme="minorHAnsi"/>
          <w:b/>
          <w:bCs/>
          <w:color w:val="002060"/>
          <w:sz w:val="24"/>
          <w:szCs w:val="24"/>
        </w:rPr>
        <w:t xml:space="preserve">a </w:t>
      </w:r>
      <w:r w:rsidR="00920D46" w:rsidRPr="00EC4263">
        <w:rPr>
          <w:rFonts w:cstheme="minorHAnsi"/>
          <w:b/>
          <w:bCs/>
          <w:color w:val="002060"/>
          <w:sz w:val="24"/>
          <w:szCs w:val="24"/>
        </w:rPr>
        <w:t xml:space="preserve">beneficiarilor și </w:t>
      </w:r>
      <w:r w:rsidR="001C3A27" w:rsidRPr="00EC4263">
        <w:rPr>
          <w:rFonts w:cstheme="minorHAnsi"/>
          <w:b/>
          <w:bCs/>
          <w:color w:val="002060"/>
          <w:sz w:val="24"/>
          <w:szCs w:val="24"/>
        </w:rPr>
        <w:t>operațiunilor</w:t>
      </w:r>
      <w:r w:rsidR="00426708" w:rsidRPr="00EC4263">
        <w:rPr>
          <w:rFonts w:cstheme="minorHAnsi"/>
          <w:b/>
          <w:bCs/>
          <w:color w:val="002060"/>
          <w:sz w:val="24"/>
          <w:szCs w:val="24"/>
        </w:rPr>
        <w:t xml:space="preserve"> etapizate</w:t>
      </w:r>
      <w:r w:rsidR="006A7E5D" w:rsidRPr="00EC4263">
        <w:rPr>
          <w:rFonts w:cstheme="minorHAnsi"/>
          <w:color w:val="002060"/>
          <w:sz w:val="24"/>
          <w:szCs w:val="24"/>
        </w:rPr>
        <w:t>.</w:t>
      </w:r>
    </w:p>
    <w:p w14:paraId="1DD9ECF8" w14:textId="77777777" w:rsidR="00480FFC" w:rsidRPr="00EC4263" w:rsidRDefault="00480FFC" w:rsidP="00EC4263">
      <w:pPr>
        <w:spacing w:before="60" w:after="0" w:line="240" w:lineRule="auto"/>
        <w:ind w:left="284"/>
        <w:jc w:val="both"/>
        <w:rPr>
          <w:rFonts w:cstheme="minorHAnsi"/>
          <w:i/>
          <w:color w:val="002060"/>
          <w:sz w:val="24"/>
          <w:szCs w:val="24"/>
        </w:rPr>
      </w:pPr>
    </w:p>
    <w:p w14:paraId="028F9C41" w14:textId="77777777" w:rsidR="009B5CB9" w:rsidRPr="00EC4263" w:rsidRDefault="009B5CB9" w:rsidP="00EC4263">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5" w:name="_Toc165294473"/>
      <w:r w:rsidRPr="00EC4263">
        <w:rPr>
          <w:rFonts w:cstheme="minorHAnsi"/>
          <w:b/>
          <w:bCs/>
          <w:iCs/>
          <w:color w:val="002060"/>
          <w:sz w:val="24"/>
          <w:szCs w:val="24"/>
        </w:rPr>
        <w:t>Forma de sprijin (granturi; instrumentele financiare; premii)</w:t>
      </w:r>
      <w:bookmarkEnd w:id="35"/>
    </w:p>
    <w:p w14:paraId="4F412EE0" w14:textId="05FAAC81" w:rsidR="001E2C78" w:rsidRPr="00EC4263" w:rsidRDefault="004C33A9" w:rsidP="00EC4263">
      <w:pPr>
        <w:spacing w:before="60" w:after="0" w:line="240" w:lineRule="auto"/>
        <w:jc w:val="both"/>
        <w:rPr>
          <w:rFonts w:eastAsia="SimSun" w:cstheme="minorHAnsi"/>
          <w:color w:val="002060"/>
          <w:sz w:val="24"/>
          <w:szCs w:val="24"/>
        </w:rPr>
      </w:pPr>
      <w:r w:rsidRPr="00EC4263">
        <w:rPr>
          <w:rFonts w:cstheme="minorHAnsi"/>
          <w:iCs/>
          <w:color w:val="002060"/>
          <w:sz w:val="24"/>
          <w:szCs w:val="24"/>
        </w:rPr>
        <w:t>În cadrul prezentului apel</w:t>
      </w:r>
      <w:r w:rsidR="00647381" w:rsidRPr="00EC4263">
        <w:rPr>
          <w:rFonts w:cstheme="minorHAnsi"/>
          <w:iCs/>
          <w:color w:val="002060"/>
          <w:sz w:val="24"/>
          <w:szCs w:val="24"/>
        </w:rPr>
        <w:t>,</w:t>
      </w:r>
      <w:r w:rsidR="00F0209B" w:rsidRPr="00EC4263">
        <w:rPr>
          <w:rFonts w:cstheme="minorHAnsi"/>
          <w:iCs/>
          <w:color w:val="002060"/>
          <w:sz w:val="24"/>
          <w:szCs w:val="24"/>
        </w:rPr>
        <w:t xml:space="preserve"> </w:t>
      </w:r>
      <w:r w:rsidRPr="00EC4263">
        <w:rPr>
          <w:rFonts w:cstheme="minorHAnsi"/>
          <w:iCs/>
          <w:color w:val="002060"/>
          <w:sz w:val="24"/>
          <w:szCs w:val="24"/>
        </w:rPr>
        <w:t>sprijinul oferit</w:t>
      </w:r>
      <w:r w:rsidR="00F0209B" w:rsidRPr="00EC4263">
        <w:rPr>
          <w:rFonts w:cstheme="minorHAnsi"/>
          <w:iCs/>
          <w:color w:val="002060"/>
          <w:sz w:val="24"/>
          <w:szCs w:val="24"/>
        </w:rPr>
        <w:t xml:space="preserve"> este exclusiv</w:t>
      </w:r>
      <w:r w:rsidRPr="00EC4263">
        <w:rPr>
          <w:rFonts w:cstheme="minorHAnsi"/>
          <w:iCs/>
          <w:color w:val="002060"/>
          <w:sz w:val="24"/>
          <w:szCs w:val="24"/>
        </w:rPr>
        <w:t xml:space="preserve"> sub formă de </w:t>
      </w:r>
      <w:r w:rsidRPr="00EC4263">
        <w:rPr>
          <w:rFonts w:cstheme="minorHAnsi"/>
          <w:b/>
          <w:bCs/>
          <w:iCs/>
          <w:color w:val="002060"/>
          <w:sz w:val="24"/>
          <w:szCs w:val="24"/>
        </w:rPr>
        <w:t>grant</w:t>
      </w:r>
      <w:r w:rsidRPr="00EC4263">
        <w:rPr>
          <w:rFonts w:cstheme="minorHAnsi"/>
          <w:b/>
          <w:bCs/>
          <w:i/>
          <w:color w:val="002060"/>
          <w:sz w:val="24"/>
          <w:szCs w:val="24"/>
        </w:rPr>
        <w:t>.</w:t>
      </w:r>
      <w:r w:rsidR="001E2C78" w:rsidRPr="00EC4263">
        <w:rPr>
          <w:rFonts w:cstheme="minorHAnsi"/>
          <w:b/>
          <w:bCs/>
          <w:i/>
          <w:color w:val="002060"/>
          <w:sz w:val="24"/>
          <w:szCs w:val="24"/>
        </w:rPr>
        <w:t xml:space="preserve"> </w:t>
      </w:r>
      <w:r w:rsidR="001E2C78" w:rsidRPr="00EC4263">
        <w:rPr>
          <w:rFonts w:cstheme="minorHAnsi"/>
          <w:b/>
          <w:bCs/>
          <w:iCs/>
          <w:color w:val="002060"/>
          <w:sz w:val="24"/>
          <w:szCs w:val="24"/>
        </w:rPr>
        <w:t>Solicitantul</w:t>
      </w:r>
      <w:r w:rsidR="001E2C78" w:rsidRPr="00EC4263">
        <w:rPr>
          <w:rFonts w:cstheme="minorHAnsi"/>
          <w:b/>
          <w:bCs/>
          <w:i/>
          <w:color w:val="002060"/>
          <w:sz w:val="24"/>
          <w:szCs w:val="24"/>
        </w:rPr>
        <w:t xml:space="preserve"> </w:t>
      </w:r>
      <w:r w:rsidR="001E2C78" w:rsidRPr="00EC4263">
        <w:rPr>
          <w:rFonts w:cstheme="minorHAnsi"/>
          <w:b/>
          <w:bCs/>
          <w:iCs/>
          <w:color w:val="002060"/>
          <w:sz w:val="24"/>
          <w:szCs w:val="24"/>
        </w:rPr>
        <w:t>va selecta</w:t>
      </w:r>
      <w:r w:rsidR="001E2C78" w:rsidRPr="00EC4263">
        <w:rPr>
          <w:rFonts w:cstheme="minorHAnsi"/>
          <w:b/>
          <w:bCs/>
          <w:i/>
          <w:color w:val="002060"/>
          <w:sz w:val="24"/>
          <w:szCs w:val="24"/>
        </w:rPr>
        <w:t xml:space="preserve"> </w:t>
      </w:r>
      <w:r w:rsidR="001E2C78" w:rsidRPr="00EC4263">
        <w:rPr>
          <w:rFonts w:cstheme="minorHAnsi"/>
          <w:b/>
          <w:bCs/>
          <w:color w:val="002060"/>
          <w:sz w:val="24"/>
          <w:szCs w:val="24"/>
        </w:rPr>
        <w:t>Codul</w:t>
      </w:r>
      <w:r w:rsidR="001E2C78" w:rsidRPr="00EC4263">
        <w:rPr>
          <w:rFonts w:cstheme="minorHAnsi"/>
          <w:color w:val="002060"/>
          <w:sz w:val="24"/>
          <w:szCs w:val="24"/>
        </w:rPr>
        <w:t xml:space="preserve"> </w:t>
      </w:r>
      <w:r w:rsidR="001E2C78" w:rsidRPr="00EC4263">
        <w:rPr>
          <w:rFonts w:cstheme="minorHAnsi"/>
          <w:b/>
          <w:bCs/>
          <w:color w:val="002060"/>
          <w:sz w:val="24"/>
          <w:szCs w:val="24"/>
        </w:rPr>
        <w:t>01 – Grant</w:t>
      </w:r>
      <w:r w:rsidR="001E2C78" w:rsidRPr="00EC4263">
        <w:rPr>
          <w:rFonts w:cstheme="minorHAnsi"/>
          <w:color w:val="002060"/>
          <w:sz w:val="24"/>
          <w:szCs w:val="24"/>
        </w:rPr>
        <w:t xml:space="preserve"> asociat acestui tip de sprijin și se va avea în vedere la completarea secțiunii specifice din cererea de finanțare.</w:t>
      </w:r>
    </w:p>
    <w:p w14:paraId="6BFCA673" w14:textId="77777777" w:rsidR="008C3BDC" w:rsidRPr="00EC4263" w:rsidRDefault="008C3BDC" w:rsidP="00EC4263">
      <w:pPr>
        <w:tabs>
          <w:tab w:val="left" w:pos="426"/>
        </w:tabs>
        <w:spacing w:before="60" w:after="0" w:line="240" w:lineRule="auto"/>
        <w:jc w:val="both"/>
        <w:rPr>
          <w:rFonts w:cstheme="minorHAnsi"/>
          <w:i/>
          <w:color w:val="002060"/>
          <w:sz w:val="24"/>
          <w:szCs w:val="24"/>
        </w:rPr>
      </w:pPr>
    </w:p>
    <w:p w14:paraId="7628D2CA" w14:textId="219AB8A0" w:rsidR="00332F39" w:rsidRPr="00EC4263" w:rsidRDefault="009B5CB9" w:rsidP="00EC4263">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6" w:name="_Toc165294474"/>
      <w:r w:rsidRPr="00EC4263">
        <w:rPr>
          <w:rFonts w:cstheme="minorHAnsi"/>
          <w:b/>
          <w:bCs/>
          <w:iCs/>
          <w:color w:val="002060"/>
          <w:sz w:val="24"/>
          <w:szCs w:val="24"/>
        </w:rPr>
        <w:t>Bugetul alocat apelului de proiecte</w:t>
      </w:r>
      <w:bookmarkEnd w:id="36"/>
      <w:r w:rsidRPr="00EC4263">
        <w:rPr>
          <w:rFonts w:cstheme="minorHAnsi"/>
          <w:b/>
          <w:bCs/>
          <w:iCs/>
          <w:color w:val="002060"/>
          <w:sz w:val="24"/>
          <w:szCs w:val="24"/>
        </w:rPr>
        <w:t xml:space="preserve"> </w:t>
      </w:r>
    </w:p>
    <w:p w14:paraId="11CAF3A7" w14:textId="6B5BDE42" w:rsidR="00767242" w:rsidRPr="00FE2CFD" w:rsidRDefault="002E76A5" w:rsidP="00EC4263">
      <w:pPr>
        <w:spacing w:before="60" w:after="0" w:line="240" w:lineRule="auto"/>
        <w:ind w:right="120"/>
        <w:jc w:val="both"/>
        <w:rPr>
          <w:rFonts w:cstheme="minorHAnsi"/>
          <w:iCs/>
          <w:color w:val="002060"/>
          <w:sz w:val="24"/>
          <w:szCs w:val="24"/>
        </w:rPr>
      </w:pPr>
      <w:bookmarkStart w:id="37" w:name="_Hlk139461708"/>
      <w:r w:rsidRPr="00EC4263">
        <w:rPr>
          <w:rFonts w:cstheme="minorHAnsi"/>
          <w:iCs/>
          <w:color w:val="002060"/>
          <w:sz w:val="24"/>
          <w:szCs w:val="24"/>
        </w:rPr>
        <w:t xml:space="preserve">Bugetul total alocat prin Programul </w:t>
      </w:r>
      <w:r w:rsidRPr="00FE2CFD">
        <w:rPr>
          <w:rFonts w:cstheme="minorHAnsi"/>
          <w:iCs/>
          <w:color w:val="002060"/>
          <w:sz w:val="24"/>
          <w:szCs w:val="24"/>
        </w:rPr>
        <w:t xml:space="preserve">Sănătate pentru prezentul apel </w:t>
      </w:r>
      <w:r w:rsidR="00D92CAE" w:rsidRPr="00FE2CFD">
        <w:rPr>
          <w:rFonts w:cstheme="minorHAnsi"/>
          <w:iCs/>
          <w:color w:val="002060"/>
          <w:sz w:val="24"/>
          <w:szCs w:val="24"/>
        </w:rPr>
        <w:t xml:space="preserve">dedicat </w:t>
      </w:r>
      <w:r w:rsidR="00C562D8" w:rsidRPr="00FE2CFD">
        <w:rPr>
          <w:rFonts w:cstheme="minorHAnsi"/>
          <w:iCs/>
          <w:color w:val="002060"/>
          <w:sz w:val="24"/>
          <w:szCs w:val="24"/>
        </w:rPr>
        <w:t xml:space="preserve">operațiunilor etapizate sprijinite din </w:t>
      </w:r>
      <w:r w:rsidR="007B62CB" w:rsidRPr="00FE2CFD">
        <w:rPr>
          <w:rFonts w:cstheme="minorHAnsi"/>
          <w:iCs/>
          <w:color w:val="002060"/>
          <w:sz w:val="24"/>
          <w:szCs w:val="24"/>
        </w:rPr>
        <w:t>POIM</w:t>
      </w:r>
      <w:r w:rsidR="00E35F5D" w:rsidRPr="00FE2CFD">
        <w:rPr>
          <w:rFonts w:cstheme="minorHAnsi"/>
          <w:iCs/>
          <w:color w:val="002060"/>
          <w:sz w:val="24"/>
          <w:szCs w:val="24"/>
        </w:rPr>
        <w:t xml:space="preserve">  în contextul apelului </w:t>
      </w:r>
      <w:r w:rsidR="00E35F5D" w:rsidRPr="00FE2CFD">
        <w:rPr>
          <w:rFonts w:cstheme="minorHAnsi"/>
          <w:i/>
          <w:color w:val="002060"/>
          <w:sz w:val="24"/>
          <w:szCs w:val="24"/>
        </w:rPr>
        <w:t>POIM/819/9/1/Consolidarea capacității de gestionare a crizei sanitare COVID-19</w:t>
      </w:r>
      <w:r w:rsidR="00E35F5D" w:rsidRPr="00FE2CFD">
        <w:rPr>
          <w:rFonts w:cstheme="minorHAnsi"/>
          <w:iCs/>
          <w:color w:val="002060"/>
          <w:sz w:val="24"/>
          <w:szCs w:val="24"/>
        </w:rPr>
        <w:t xml:space="preserve"> </w:t>
      </w:r>
      <w:r w:rsidRPr="00FE2CFD">
        <w:rPr>
          <w:rFonts w:cstheme="minorHAnsi"/>
          <w:iCs/>
          <w:color w:val="002060"/>
          <w:sz w:val="24"/>
          <w:szCs w:val="24"/>
        </w:rPr>
        <w:t xml:space="preserve">este </w:t>
      </w:r>
      <w:bookmarkEnd w:id="37"/>
      <w:r w:rsidR="00D92CAE" w:rsidRPr="00FE2CFD">
        <w:rPr>
          <w:rFonts w:cstheme="minorHAnsi"/>
          <w:iCs/>
          <w:color w:val="002060"/>
          <w:sz w:val="24"/>
          <w:szCs w:val="24"/>
        </w:rPr>
        <w:t>de</w:t>
      </w:r>
      <w:r w:rsidR="00D92CAE" w:rsidRPr="00FE2CFD">
        <w:rPr>
          <w:rFonts w:cstheme="minorHAnsi"/>
          <w:color w:val="002060"/>
          <w:sz w:val="24"/>
          <w:szCs w:val="24"/>
        </w:rPr>
        <w:t xml:space="preserve"> </w:t>
      </w:r>
      <w:r w:rsidR="00D0091F" w:rsidRPr="00FE2CFD">
        <w:rPr>
          <w:rFonts w:cstheme="minorHAnsi"/>
          <w:iCs/>
          <w:color w:val="002060"/>
          <w:sz w:val="24"/>
          <w:szCs w:val="24"/>
        </w:rPr>
        <w:t xml:space="preserve">18.134.290,23 </w:t>
      </w:r>
      <w:r w:rsidRPr="00FE2CFD">
        <w:rPr>
          <w:rFonts w:cstheme="minorHAnsi"/>
          <w:iCs/>
          <w:color w:val="002060"/>
          <w:sz w:val="24"/>
          <w:szCs w:val="24"/>
        </w:rPr>
        <w:t>euro.</w:t>
      </w:r>
      <w:bookmarkStart w:id="38" w:name="_Hlk139461763"/>
    </w:p>
    <w:tbl>
      <w:tblPr>
        <w:tblStyle w:val="TableGrid"/>
        <w:tblW w:w="4902" w:type="pct"/>
        <w:tblLook w:val="04A0" w:firstRow="1" w:lastRow="0" w:firstColumn="1" w:lastColumn="0" w:noHBand="0" w:noVBand="1"/>
      </w:tblPr>
      <w:tblGrid>
        <w:gridCol w:w="2349"/>
        <w:gridCol w:w="2525"/>
        <w:gridCol w:w="2096"/>
        <w:gridCol w:w="2240"/>
      </w:tblGrid>
      <w:tr w:rsidR="00767242" w:rsidRPr="00FE2CFD" w14:paraId="6FF617DF" w14:textId="77777777" w:rsidTr="00877BEA">
        <w:trPr>
          <w:trHeight w:val="1417"/>
          <w:tblHeader/>
        </w:trPr>
        <w:tc>
          <w:tcPr>
            <w:tcW w:w="1275" w:type="pct"/>
            <w:shd w:val="clear" w:color="auto" w:fill="C5E0B3" w:themeFill="accent6" w:themeFillTint="66"/>
          </w:tcPr>
          <w:p w14:paraId="7EE3B8DA" w14:textId="77777777" w:rsidR="00767242" w:rsidRPr="00FE2CFD" w:rsidRDefault="00767242" w:rsidP="00EC4263">
            <w:pPr>
              <w:spacing w:before="60"/>
              <w:ind w:right="120"/>
              <w:jc w:val="both"/>
              <w:rPr>
                <w:rFonts w:cstheme="minorHAnsi"/>
                <w:b/>
                <w:bCs/>
                <w:color w:val="002060"/>
                <w:sz w:val="24"/>
                <w:szCs w:val="24"/>
              </w:rPr>
            </w:pPr>
            <w:r w:rsidRPr="00FE2CFD">
              <w:rPr>
                <w:rFonts w:cstheme="minorHAnsi"/>
                <w:b/>
                <w:bCs/>
                <w:color w:val="002060"/>
                <w:sz w:val="24"/>
                <w:szCs w:val="24"/>
              </w:rPr>
              <w:t>Regiuni de dezvoltare</w:t>
            </w:r>
          </w:p>
        </w:tc>
        <w:tc>
          <w:tcPr>
            <w:tcW w:w="1371" w:type="pct"/>
            <w:shd w:val="clear" w:color="auto" w:fill="C5E0B3" w:themeFill="accent6" w:themeFillTint="66"/>
          </w:tcPr>
          <w:p w14:paraId="01377936" w14:textId="77777777" w:rsidR="00767242" w:rsidRPr="00FE2CFD" w:rsidRDefault="00767242" w:rsidP="00EC4263">
            <w:pPr>
              <w:spacing w:before="60"/>
              <w:ind w:right="120"/>
              <w:jc w:val="both"/>
              <w:rPr>
                <w:rFonts w:cstheme="minorHAnsi"/>
                <w:b/>
                <w:bCs/>
                <w:color w:val="002060"/>
                <w:sz w:val="24"/>
                <w:szCs w:val="24"/>
              </w:rPr>
            </w:pPr>
            <w:r w:rsidRPr="00FE2CFD">
              <w:rPr>
                <w:rFonts w:cstheme="minorHAnsi"/>
                <w:b/>
                <w:bCs/>
                <w:color w:val="002060"/>
                <w:sz w:val="24"/>
                <w:szCs w:val="24"/>
              </w:rPr>
              <w:t>Alocare totală pentru apelul de proiecte (euro)</w:t>
            </w:r>
          </w:p>
        </w:tc>
        <w:tc>
          <w:tcPr>
            <w:tcW w:w="1138" w:type="pct"/>
            <w:shd w:val="clear" w:color="auto" w:fill="C5E0B3" w:themeFill="accent6" w:themeFillTint="66"/>
          </w:tcPr>
          <w:p w14:paraId="4831C364" w14:textId="77777777" w:rsidR="00767242" w:rsidRPr="00FE2CFD" w:rsidRDefault="00767242" w:rsidP="00EC4263">
            <w:pPr>
              <w:autoSpaceDE w:val="0"/>
              <w:autoSpaceDN w:val="0"/>
              <w:adjustRightInd w:val="0"/>
              <w:spacing w:before="60"/>
              <w:jc w:val="both"/>
              <w:rPr>
                <w:rFonts w:cstheme="minorHAnsi"/>
                <w:b/>
                <w:bCs/>
                <w:color w:val="002060"/>
                <w:sz w:val="24"/>
                <w:szCs w:val="24"/>
              </w:rPr>
            </w:pPr>
            <w:r w:rsidRPr="00FE2CFD">
              <w:rPr>
                <w:rFonts w:cstheme="minorHAnsi"/>
                <w:b/>
                <w:bCs/>
                <w:color w:val="002060"/>
                <w:sz w:val="24"/>
                <w:szCs w:val="24"/>
              </w:rPr>
              <w:t xml:space="preserve">Contribuția din partea fondurilor </w:t>
            </w:r>
          </w:p>
          <w:p w14:paraId="3821A4B4" w14:textId="77777777" w:rsidR="00767242" w:rsidRPr="00FE2CFD" w:rsidRDefault="00767242" w:rsidP="00EC4263">
            <w:pPr>
              <w:autoSpaceDE w:val="0"/>
              <w:autoSpaceDN w:val="0"/>
              <w:adjustRightInd w:val="0"/>
              <w:spacing w:before="60"/>
              <w:jc w:val="both"/>
              <w:rPr>
                <w:rFonts w:cstheme="minorHAnsi"/>
                <w:b/>
                <w:bCs/>
                <w:color w:val="002060"/>
                <w:sz w:val="24"/>
                <w:szCs w:val="24"/>
              </w:rPr>
            </w:pPr>
            <w:r w:rsidRPr="00FE2CFD">
              <w:rPr>
                <w:rFonts w:cstheme="minorHAnsi"/>
                <w:b/>
                <w:bCs/>
                <w:color w:val="002060"/>
                <w:sz w:val="24"/>
                <w:szCs w:val="24"/>
              </w:rPr>
              <w:t>(contribuția UE)</w:t>
            </w:r>
          </w:p>
          <w:p w14:paraId="7DB8565E" w14:textId="77777777" w:rsidR="00767242" w:rsidRPr="00FE2CFD" w:rsidRDefault="00767242" w:rsidP="00EC4263">
            <w:pPr>
              <w:spacing w:before="60"/>
              <w:ind w:right="120"/>
              <w:jc w:val="both"/>
              <w:rPr>
                <w:rFonts w:cstheme="minorHAnsi"/>
                <w:b/>
                <w:bCs/>
                <w:color w:val="002060"/>
                <w:sz w:val="24"/>
                <w:szCs w:val="24"/>
              </w:rPr>
            </w:pPr>
          </w:p>
        </w:tc>
        <w:tc>
          <w:tcPr>
            <w:tcW w:w="1216" w:type="pct"/>
            <w:shd w:val="clear" w:color="auto" w:fill="C5E0B3" w:themeFill="accent6" w:themeFillTint="66"/>
          </w:tcPr>
          <w:p w14:paraId="23D65135" w14:textId="77777777" w:rsidR="00767242" w:rsidRPr="00FE2CFD" w:rsidRDefault="00767242" w:rsidP="00EC4263">
            <w:pPr>
              <w:spacing w:before="60"/>
              <w:ind w:right="120"/>
              <w:jc w:val="center"/>
              <w:rPr>
                <w:rFonts w:cstheme="minorHAnsi"/>
                <w:b/>
                <w:bCs/>
                <w:color w:val="002060"/>
                <w:sz w:val="24"/>
                <w:szCs w:val="24"/>
              </w:rPr>
            </w:pPr>
            <w:r w:rsidRPr="00FE2CFD">
              <w:rPr>
                <w:rFonts w:cstheme="minorHAnsi"/>
                <w:b/>
                <w:bCs/>
                <w:color w:val="002060"/>
                <w:sz w:val="24"/>
                <w:szCs w:val="24"/>
              </w:rPr>
              <w:t>Contribuția națională (Contribuție proprie+ Buget de stat) euro</w:t>
            </w:r>
          </w:p>
        </w:tc>
      </w:tr>
      <w:tr w:rsidR="00767242" w:rsidRPr="00EC4263" w14:paraId="720B2173" w14:textId="77777777" w:rsidTr="00877BEA">
        <w:trPr>
          <w:trHeight w:val="447"/>
        </w:trPr>
        <w:tc>
          <w:tcPr>
            <w:tcW w:w="1275" w:type="pct"/>
            <w:shd w:val="clear" w:color="auto" w:fill="FFFFFF" w:themeFill="background1"/>
          </w:tcPr>
          <w:p w14:paraId="4EFEBA00" w14:textId="77777777" w:rsidR="00767242" w:rsidRPr="00FE2CFD" w:rsidRDefault="00767242" w:rsidP="0082749C">
            <w:pPr>
              <w:spacing w:before="60"/>
              <w:ind w:right="120"/>
              <w:jc w:val="both"/>
              <w:rPr>
                <w:rFonts w:cstheme="minorHAnsi"/>
                <w:b/>
                <w:bCs/>
                <w:color w:val="002060"/>
                <w:sz w:val="24"/>
                <w:szCs w:val="24"/>
              </w:rPr>
            </w:pPr>
            <w:r w:rsidRPr="00FE2CFD">
              <w:rPr>
                <w:rFonts w:cstheme="minorHAnsi"/>
                <w:color w:val="002060"/>
                <w:sz w:val="24"/>
                <w:szCs w:val="24"/>
              </w:rPr>
              <w:t>Regiuni mai  puțin dezvoltate</w:t>
            </w:r>
          </w:p>
        </w:tc>
        <w:tc>
          <w:tcPr>
            <w:tcW w:w="1371" w:type="pct"/>
            <w:shd w:val="clear" w:color="auto" w:fill="FFFFFF" w:themeFill="background1"/>
          </w:tcPr>
          <w:p w14:paraId="3EC7641E" w14:textId="0E9C2DA9" w:rsidR="00D0091F" w:rsidRPr="00FE2CFD" w:rsidRDefault="00D0091F" w:rsidP="0082749C">
            <w:pPr>
              <w:spacing w:before="60"/>
              <w:jc w:val="both"/>
              <w:rPr>
                <w:rFonts w:cstheme="minorHAnsi"/>
                <w:color w:val="002060"/>
              </w:rPr>
            </w:pPr>
            <w:r w:rsidRPr="00FE2CFD">
              <w:rPr>
                <w:rFonts w:cstheme="minorHAnsi"/>
                <w:color w:val="002060"/>
              </w:rPr>
              <w:t xml:space="preserve">18.134.290,23     </w:t>
            </w:r>
          </w:p>
          <w:p w14:paraId="1D3272BC" w14:textId="3E6A6DC8" w:rsidR="00767242" w:rsidRPr="00FE2CFD" w:rsidRDefault="00767242" w:rsidP="0082749C">
            <w:pPr>
              <w:spacing w:before="60"/>
              <w:ind w:right="120"/>
              <w:jc w:val="both"/>
              <w:rPr>
                <w:rFonts w:cstheme="minorHAnsi"/>
                <w:b/>
                <w:bCs/>
                <w:color w:val="002060"/>
                <w:sz w:val="24"/>
                <w:szCs w:val="24"/>
              </w:rPr>
            </w:pPr>
          </w:p>
        </w:tc>
        <w:tc>
          <w:tcPr>
            <w:tcW w:w="1138" w:type="pct"/>
            <w:tcBorders>
              <w:bottom w:val="single" w:sz="4" w:space="0" w:color="auto"/>
            </w:tcBorders>
            <w:shd w:val="clear" w:color="auto" w:fill="FFFFFF" w:themeFill="background1"/>
            <w:vAlign w:val="center"/>
          </w:tcPr>
          <w:p w14:paraId="33685CE1" w14:textId="77777777" w:rsidR="00767242" w:rsidRPr="00FE2CFD" w:rsidRDefault="00767242" w:rsidP="0082749C">
            <w:pPr>
              <w:spacing w:before="60"/>
              <w:ind w:right="120"/>
              <w:jc w:val="both"/>
              <w:rPr>
                <w:rFonts w:cstheme="minorHAnsi"/>
                <w:iCs/>
                <w:color w:val="002060"/>
                <w:sz w:val="24"/>
                <w:szCs w:val="24"/>
              </w:rPr>
            </w:pPr>
            <w:r w:rsidRPr="00FE2CFD">
              <w:rPr>
                <w:rFonts w:cstheme="minorHAnsi"/>
                <w:iCs/>
                <w:color w:val="002060"/>
                <w:sz w:val="24"/>
                <w:szCs w:val="24"/>
              </w:rPr>
              <w:t>85%</w:t>
            </w:r>
          </w:p>
        </w:tc>
        <w:tc>
          <w:tcPr>
            <w:tcW w:w="1216" w:type="pct"/>
            <w:tcBorders>
              <w:bottom w:val="single" w:sz="4" w:space="0" w:color="auto"/>
            </w:tcBorders>
            <w:shd w:val="clear" w:color="auto" w:fill="FFFFFF" w:themeFill="background1"/>
          </w:tcPr>
          <w:p w14:paraId="45C001A0" w14:textId="77777777" w:rsidR="00767242" w:rsidRPr="00EC4263" w:rsidRDefault="00767242" w:rsidP="0082749C">
            <w:pPr>
              <w:spacing w:before="60"/>
              <w:ind w:right="120"/>
              <w:jc w:val="both"/>
              <w:rPr>
                <w:rFonts w:cstheme="minorHAnsi"/>
                <w:iCs/>
                <w:color w:val="002060"/>
                <w:sz w:val="24"/>
                <w:szCs w:val="24"/>
              </w:rPr>
            </w:pPr>
            <w:r w:rsidRPr="00FE2CFD">
              <w:rPr>
                <w:rFonts w:cstheme="minorHAnsi"/>
                <w:iCs/>
                <w:color w:val="002060"/>
                <w:sz w:val="24"/>
                <w:szCs w:val="24"/>
              </w:rPr>
              <w:t>15%</w:t>
            </w:r>
          </w:p>
        </w:tc>
      </w:tr>
    </w:tbl>
    <w:p w14:paraId="5694EA8A" w14:textId="14026966" w:rsidR="00CA63B8" w:rsidRPr="00EC4263" w:rsidRDefault="00CA63B8" w:rsidP="00EC4263">
      <w:pPr>
        <w:spacing w:before="60" w:after="0" w:line="240" w:lineRule="auto"/>
        <w:jc w:val="both"/>
        <w:rPr>
          <w:rFonts w:cstheme="minorHAnsi"/>
          <w:color w:val="002060"/>
          <w:sz w:val="24"/>
          <w:szCs w:val="24"/>
        </w:rPr>
      </w:pPr>
      <w:r w:rsidRPr="00EC4263">
        <w:rPr>
          <w:rFonts w:cstheme="minorHAnsi"/>
          <w:color w:val="002060"/>
          <w:sz w:val="24"/>
          <w:szCs w:val="24"/>
        </w:rPr>
        <w:t xml:space="preserve">Cursul de schimb care va fi utilizat pentru stabilirea acestei valori este cursul </w:t>
      </w:r>
      <w:proofErr w:type="spellStart"/>
      <w:r w:rsidRPr="00EC4263">
        <w:rPr>
          <w:rFonts w:cstheme="minorHAnsi"/>
          <w:color w:val="002060"/>
          <w:sz w:val="24"/>
          <w:szCs w:val="24"/>
        </w:rPr>
        <w:t>Inforeuro</w:t>
      </w:r>
      <w:proofErr w:type="spellEnd"/>
      <w:r w:rsidRPr="00EC4263">
        <w:rPr>
          <w:rFonts w:cstheme="minorHAnsi"/>
          <w:color w:val="002060"/>
          <w:sz w:val="24"/>
          <w:szCs w:val="24"/>
        </w:rPr>
        <w:t xml:space="preserve"> aferent lunii </w:t>
      </w:r>
      <w:r w:rsidR="00C21AF2" w:rsidRPr="00EC4263">
        <w:rPr>
          <w:rFonts w:cstheme="minorHAnsi"/>
          <w:color w:val="002060"/>
          <w:sz w:val="24"/>
          <w:szCs w:val="24"/>
        </w:rPr>
        <w:t xml:space="preserve">mai </w:t>
      </w:r>
      <w:r w:rsidRPr="00EC4263">
        <w:rPr>
          <w:rFonts w:cstheme="minorHAnsi"/>
          <w:color w:val="002060"/>
          <w:sz w:val="24"/>
          <w:szCs w:val="24"/>
        </w:rPr>
        <w:t>202</w:t>
      </w:r>
      <w:r w:rsidR="008059B2" w:rsidRPr="00EC4263">
        <w:rPr>
          <w:rFonts w:cstheme="minorHAnsi"/>
          <w:color w:val="002060"/>
          <w:sz w:val="24"/>
          <w:szCs w:val="24"/>
        </w:rPr>
        <w:t>4</w:t>
      </w:r>
      <w:r w:rsidR="001B2F1A" w:rsidRPr="00EC4263">
        <w:rPr>
          <w:rFonts w:cstheme="minorHAnsi"/>
          <w:color w:val="002060"/>
          <w:sz w:val="24"/>
          <w:szCs w:val="24"/>
        </w:rPr>
        <w:t xml:space="preserve">, respectiv 1 EURO = </w:t>
      </w:r>
      <w:r w:rsidR="003E2B48" w:rsidRPr="00EC4263">
        <w:rPr>
          <w:rFonts w:cstheme="minorHAnsi"/>
          <w:color w:val="002060"/>
          <w:sz w:val="24"/>
          <w:szCs w:val="24"/>
        </w:rPr>
        <w:t>......</w:t>
      </w:r>
      <w:r w:rsidR="001B2F1A" w:rsidRPr="00EC4263">
        <w:rPr>
          <w:rFonts w:cstheme="minorHAnsi"/>
          <w:color w:val="002060"/>
          <w:sz w:val="24"/>
          <w:szCs w:val="24"/>
        </w:rPr>
        <w:t xml:space="preserve"> LEI</w:t>
      </w:r>
      <w:r w:rsidRPr="00EC4263">
        <w:rPr>
          <w:rFonts w:cstheme="minorHAnsi"/>
          <w:color w:val="002060"/>
          <w:sz w:val="24"/>
          <w:szCs w:val="24"/>
        </w:rPr>
        <w:t xml:space="preserve">. </w:t>
      </w:r>
      <w:bookmarkStart w:id="39" w:name="_Hlk141374764"/>
      <w:r w:rsidR="007F2ABF" w:rsidRPr="00EC4263">
        <w:rPr>
          <w:rFonts w:cstheme="minorHAnsi"/>
          <w:color w:val="002060"/>
          <w:sz w:val="24"/>
          <w:szCs w:val="24"/>
        </w:rPr>
        <w:t>Bugetul proiectului va fi exprimat DOAR în LEI.</w:t>
      </w:r>
      <w:bookmarkEnd w:id="39"/>
    </w:p>
    <w:bookmarkEnd w:id="38"/>
    <w:p w14:paraId="50CD6275" w14:textId="7A0CEEAE" w:rsidR="009B5CB9" w:rsidRPr="00EC4263" w:rsidRDefault="009B5CB9" w:rsidP="00EC4263">
      <w:pPr>
        <w:pStyle w:val="ListParagraph"/>
        <w:spacing w:before="60" w:after="0" w:line="240" w:lineRule="auto"/>
        <w:ind w:left="1004"/>
        <w:contextualSpacing w:val="0"/>
        <w:jc w:val="both"/>
        <w:rPr>
          <w:rFonts w:cstheme="minorHAnsi"/>
          <w:i/>
          <w:color w:val="002060"/>
          <w:sz w:val="24"/>
          <w:szCs w:val="24"/>
        </w:rPr>
      </w:pPr>
      <w:r w:rsidRPr="00EC4263">
        <w:rPr>
          <w:rFonts w:cstheme="minorHAnsi"/>
          <w:i/>
          <w:color w:val="002060"/>
          <w:sz w:val="24"/>
          <w:szCs w:val="24"/>
        </w:rPr>
        <w:tab/>
      </w:r>
    </w:p>
    <w:p w14:paraId="3814FA14" w14:textId="1895FAD4" w:rsidR="00DE595B" w:rsidRPr="00EC4263" w:rsidRDefault="00DE595B" w:rsidP="00EC4263">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0" w:name="_Toc165294475"/>
      <w:r w:rsidRPr="00EC4263">
        <w:rPr>
          <w:rFonts w:cstheme="minorHAnsi"/>
          <w:b/>
          <w:bCs/>
          <w:iCs/>
          <w:color w:val="002060"/>
          <w:sz w:val="24"/>
          <w:szCs w:val="24"/>
        </w:rPr>
        <w:t>Rata de cofinanțare</w:t>
      </w:r>
      <w:bookmarkEnd w:id="40"/>
      <w:r w:rsidRPr="00EC4263">
        <w:rPr>
          <w:rFonts w:cstheme="minorHAnsi"/>
          <w:b/>
          <w:bCs/>
          <w:iCs/>
          <w:color w:val="002060"/>
          <w:sz w:val="24"/>
          <w:szCs w:val="24"/>
        </w:rPr>
        <w:t xml:space="preserve"> </w:t>
      </w:r>
      <w:r w:rsidRPr="00EC4263">
        <w:rPr>
          <w:rFonts w:cstheme="minorHAnsi"/>
          <w:b/>
          <w:bCs/>
          <w:iCs/>
          <w:color w:val="002060"/>
          <w:sz w:val="24"/>
          <w:szCs w:val="24"/>
        </w:rPr>
        <w:tab/>
      </w:r>
    </w:p>
    <w:p w14:paraId="67A6ABB9" w14:textId="77777777" w:rsidR="00767242" w:rsidRPr="00EC4263" w:rsidRDefault="00767242" w:rsidP="00EC4263">
      <w:pPr>
        <w:autoSpaceDE w:val="0"/>
        <w:autoSpaceDN w:val="0"/>
        <w:spacing w:before="60" w:after="0" w:line="240" w:lineRule="auto"/>
        <w:jc w:val="both"/>
        <w:rPr>
          <w:rFonts w:eastAsia="Calibri" w:cstheme="minorHAnsi"/>
          <w:color w:val="002060"/>
          <w:sz w:val="24"/>
          <w:szCs w:val="24"/>
          <w:lang w:eastAsia="ro-RO"/>
        </w:rPr>
      </w:pPr>
      <w:bookmarkStart w:id="41" w:name="_Hlk139530509"/>
      <w:r w:rsidRPr="00EC4263">
        <w:rPr>
          <w:rFonts w:eastAsia="Calibri" w:cstheme="minorHAnsi"/>
          <w:color w:val="002060"/>
          <w:sz w:val="24"/>
          <w:szCs w:val="24"/>
          <w:lang w:eastAsia="ro-RO"/>
        </w:rPr>
        <w:t xml:space="preserve">În cadrul prezentului apel de proiecte, pentru întocmirea bugetului cererii de finanțare se vor lua în calcul următoarele rate de finanțare: </w:t>
      </w:r>
    </w:p>
    <w:p w14:paraId="0016B87E" w14:textId="77777777" w:rsidR="00767242" w:rsidRPr="00EC4263" w:rsidRDefault="00767242" w:rsidP="00EC4263">
      <w:pPr>
        <w:numPr>
          <w:ilvl w:val="0"/>
          <w:numId w:val="18"/>
        </w:numPr>
        <w:autoSpaceDE w:val="0"/>
        <w:autoSpaceDN w:val="0"/>
        <w:spacing w:before="60" w:after="0" w:line="240" w:lineRule="auto"/>
        <w:jc w:val="both"/>
        <w:rPr>
          <w:rFonts w:eastAsia="Calibri" w:cstheme="minorHAnsi"/>
          <w:color w:val="002060"/>
          <w:sz w:val="24"/>
          <w:szCs w:val="24"/>
        </w:rPr>
      </w:pPr>
      <w:r w:rsidRPr="00EC4263">
        <w:rPr>
          <w:rFonts w:eastAsia="Calibri" w:cstheme="minorHAnsi"/>
          <w:b/>
          <w:bCs/>
          <w:color w:val="002060"/>
          <w:sz w:val="24"/>
          <w:szCs w:val="24"/>
        </w:rPr>
        <w:t xml:space="preserve">contribuția din partea fondurilor pentru regiunea mai puțin dezvoltată </w:t>
      </w:r>
      <w:r w:rsidRPr="00EC4263">
        <w:rPr>
          <w:rFonts w:eastAsia="Calibri" w:cstheme="minorHAnsi"/>
          <w:color w:val="002060"/>
          <w:sz w:val="24"/>
          <w:szCs w:val="24"/>
        </w:rPr>
        <w:t>(contribuția UE - FEDR) este de 85% din valoarea totală eligibilă a proiectului,</w:t>
      </w:r>
    </w:p>
    <w:p w14:paraId="02B07CEA" w14:textId="77777777" w:rsidR="00767242" w:rsidRPr="00EC4263" w:rsidRDefault="00767242" w:rsidP="00EC4263">
      <w:pPr>
        <w:numPr>
          <w:ilvl w:val="0"/>
          <w:numId w:val="18"/>
        </w:numPr>
        <w:autoSpaceDE w:val="0"/>
        <w:autoSpaceDN w:val="0"/>
        <w:spacing w:before="60" w:after="0" w:line="240" w:lineRule="auto"/>
        <w:jc w:val="both"/>
        <w:rPr>
          <w:rFonts w:eastAsia="Calibri" w:cstheme="minorHAnsi"/>
          <w:color w:val="002060"/>
          <w:sz w:val="24"/>
          <w:szCs w:val="24"/>
        </w:rPr>
      </w:pPr>
      <w:r w:rsidRPr="00EC4263">
        <w:rPr>
          <w:rFonts w:eastAsia="Calibri" w:cstheme="minorHAnsi"/>
          <w:b/>
          <w:bCs/>
          <w:color w:val="002060"/>
          <w:sz w:val="24"/>
          <w:szCs w:val="24"/>
        </w:rPr>
        <w:t>contribuția națională</w:t>
      </w:r>
      <w:r w:rsidRPr="00EC4263">
        <w:rPr>
          <w:rFonts w:eastAsia="Calibri" w:cstheme="minorHAnsi"/>
          <w:color w:val="002060"/>
          <w:sz w:val="24"/>
          <w:szCs w:val="24"/>
        </w:rPr>
        <w:t xml:space="preserve"> este de maxim 15%.</w:t>
      </w:r>
    </w:p>
    <w:p w14:paraId="47B4C6E5" w14:textId="77777777" w:rsidR="00767242" w:rsidRPr="00EC4263" w:rsidRDefault="00767242" w:rsidP="00EC4263">
      <w:pPr>
        <w:autoSpaceDE w:val="0"/>
        <w:autoSpaceDN w:val="0"/>
        <w:spacing w:before="60" w:after="0" w:line="240" w:lineRule="auto"/>
        <w:jc w:val="both"/>
        <w:rPr>
          <w:rFonts w:eastAsia="Calibri" w:cstheme="minorHAnsi"/>
          <w:color w:val="002060"/>
          <w:sz w:val="24"/>
          <w:szCs w:val="24"/>
          <w:lang w:eastAsia="ro-RO"/>
        </w:rPr>
      </w:pPr>
      <w:r w:rsidRPr="00EC4263">
        <w:rPr>
          <w:rFonts w:eastAsia="Calibri" w:cstheme="minorHAnsi"/>
          <w:b/>
          <w:bCs/>
          <w:color w:val="002060"/>
          <w:sz w:val="24"/>
          <w:szCs w:val="24"/>
          <w:lang w:eastAsia="ro-RO"/>
        </w:rPr>
        <w:t>Valoarea minimă admisibilă a cofinanțării proprii</w:t>
      </w:r>
      <w:r w:rsidRPr="00EC4263">
        <w:rPr>
          <w:rFonts w:eastAsia="Calibri" w:cstheme="minorHAnsi"/>
          <w:color w:val="002060"/>
          <w:sz w:val="24"/>
          <w:szCs w:val="24"/>
          <w:lang w:eastAsia="ro-RO"/>
        </w:rPr>
        <w:t xml:space="preserve"> din partea solicitantului/parteneriatului este stabilită funcție de tipologia fiecărei entități din cadrul parteneriatului, după cum urmează:</w:t>
      </w:r>
    </w:p>
    <w:p w14:paraId="7D3F14ED" w14:textId="77777777" w:rsidR="00767242" w:rsidRPr="00EC4263" w:rsidRDefault="00767242" w:rsidP="00EC4263">
      <w:pPr>
        <w:numPr>
          <w:ilvl w:val="0"/>
          <w:numId w:val="18"/>
        </w:numPr>
        <w:autoSpaceDE w:val="0"/>
        <w:autoSpaceDN w:val="0"/>
        <w:spacing w:before="60" w:after="0" w:line="240" w:lineRule="auto"/>
        <w:jc w:val="both"/>
        <w:rPr>
          <w:rFonts w:eastAsia="Calibri" w:cstheme="minorHAnsi"/>
          <w:b/>
          <w:bCs/>
          <w:color w:val="002060"/>
          <w:sz w:val="24"/>
          <w:szCs w:val="24"/>
        </w:rPr>
      </w:pPr>
      <w:r w:rsidRPr="00EC4263">
        <w:rPr>
          <w:rFonts w:eastAsia="Calibri" w:cstheme="minorHAnsi"/>
          <w:b/>
          <w:bCs/>
          <w:color w:val="002060"/>
          <w:sz w:val="24"/>
          <w:szCs w:val="24"/>
        </w:rPr>
        <w:t>entitățile finanțate integral sau parțial din fonduri publice</w:t>
      </w:r>
    </w:p>
    <w:p w14:paraId="1DA9898C" w14:textId="77777777" w:rsidR="00E40C7F" w:rsidRPr="00EC4263" w:rsidRDefault="00767242" w:rsidP="00EC4263">
      <w:pPr>
        <w:numPr>
          <w:ilvl w:val="1"/>
          <w:numId w:val="18"/>
        </w:numPr>
        <w:autoSpaceDE w:val="0"/>
        <w:autoSpaceDN w:val="0"/>
        <w:spacing w:before="60" w:after="0" w:line="240" w:lineRule="auto"/>
        <w:jc w:val="both"/>
        <w:rPr>
          <w:rFonts w:eastAsia="Calibri" w:cstheme="minorHAnsi"/>
          <w:color w:val="002060"/>
          <w:sz w:val="24"/>
          <w:szCs w:val="24"/>
        </w:rPr>
      </w:pPr>
      <w:r w:rsidRPr="00EC4263">
        <w:rPr>
          <w:rFonts w:eastAsia="Calibri" w:cstheme="minorHAnsi"/>
          <w:i/>
          <w:iCs/>
          <w:color w:val="002060"/>
          <w:sz w:val="24"/>
          <w:szCs w:val="24"/>
        </w:rPr>
        <w:t>Instituții publice finanţate integral din venituri proprii și/sau parțial de la bugetul de stat, bugetul asigurărilor sociale de stat sau bugetele fondurilor speciale</w:t>
      </w:r>
      <w:r w:rsidRPr="00EC4263">
        <w:rPr>
          <w:rFonts w:eastAsia="Calibri" w:cstheme="minorHAnsi"/>
          <w:color w:val="002060"/>
          <w:sz w:val="24"/>
          <w:szCs w:val="24"/>
        </w:rPr>
        <w:t xml:space="preserve"> si </w:t>
      </w:r>
      <w:r w:rsidRPr="00EC4263">
        <w:rPr>
          <w:rFonts w:eastAsia="Calibri" w:cstheme="minorHAnsi"/>
          <w:i/>
          <w:iCs/>
          <w:color w:val="002060"/>
          <w:sz w:val="24"/>
          <w:szCs w:val="24"/>
        </w:rPr>
        <w:t>Instituții publice finanţate integral din bugetele locale, sau instituții publice locale finanțate integral din venituri proprii și/sau finanțate parțial de la bugetele locale</w:t>
      </w:r>
      <w:r w:rsidRPr="00EC4263">
        <w:rPr>
          <w:rFonts w:eastAsia="Calibri" w:cstheme="minorHAnsi"/>
          <w:color w:val="002060"/>
          <w:sz w:val="24"/>
          <w:szCs w:val="24"/>
        </w:rPr>
        <w:t xml:space="preserve"> – </w:t>
      </w:r>
      <w:r w:rsidRPr="00EC4263">
        <w:rPr>
          <w:rFonts w:eastAsia="Calibri" w:cstheme="minorHAnsi"/>
          <w:b/>
          <w:bCs/>
          <w:color w:val="002060"/>
          <w:sz w:val="24"/>
          <w:szCs w:val="24"/>
        </w:rPr>
        <w:t>2%</w:t>
      </w:r>
      <w:r w:rsidRPr="00EC4263">
        <w:rPr>
          <w:rFonts w:eastAsia="Calibri" w:cstheme="minorHAnsi"/>
          <w:color w:val="002060"/>
          <w:sz w:val="24"/>
          <w:szCs w:val="24"/>
        </w:rPr>
        <w:t xml:space="preserve"> aplicată la valoarea eligibilă pe care o gestionează în cadrul proiectului;</w:t>
      </w:r>
    </w:p>
    <w:p w14:paraId="07862F88" w14:textId="625979FB" w:rsidR="00C562D8" w:rsidRPr="00EC4263" w:rsidRDefault="00767242" w:rsidP="00EC4263">
      <w:pPr>
        <w:numPr>
          <w:ilvl w:val="1"/>
          <w:numId w:val="18"/>
        </w:numPr>
        <w:autoSpaceDE w:val="0"/>
        <w:autoSpaceDN w:val="0"/>
        <w:spacing w:before="60" w:after="0" w:line="240" w:lineRule="auto"/>
        <w:jc w:val="both"/>
        <w:rPr>
          <w:rFonts w:eastAsia="Calibri" w:cstheme="minorHAnsi"/>
          <w:color w:val="002060"/>
          <w:sz w:val="24"/>
          <w:szCs w:val="24"/>
        </w:rPr>
      </w:pPr>
      <w:r w:rsidRPr="00EC4263">
        <w:rPr>
          <w:rFonts w:eastAsia="Calibri" w:cstheme="minorHAnsi"/>
          <w:i/>
          <w:iCs/>
          <w:color w:val="002060"/>
          <w:sz w:val="24"/>
          <w:szCs w:val="24"/>
        </w:rPr>
        <w:t xml:space="preserve">Ordonatori de credite ai bugetului de stat, bugetului asigurărilor sociale de stat </w:t>
      </w:r>
      <w:proofErr w:type="spellStart"/>
      <w:r w:rsidRPr="00EC4263">
        <w:rPr>
          <w:rFonts w:eastAsia="Calibri" w:cstheme="minorHAnsi"/>
          <w:i/>
          <w:iCs/>
          <w:color w:val="002060"/>
          <w:sz w:val="24"/>
          <w:szCs w:val="24"/>
        </w:rPr>
        <w:t>şi</w:t>
      </w:r>
      <w:proofErr w:type="spellEnd"/>
      <w:r w:rsidRPr="00EC4263">
        <w:rPr>
          <w:rFonts w:eastAsia="Calibri" w:cstheme="minorHAnsi"/>
          <w:i/>
          <w:iCs/>
          <w:color w:val="002060"/>
          <w:sz w:val="24"/>
          <w:szCs w:val="24"/>
        </w:rPr>
        <w:t xml:space="preserve"> ai bugetelor fondurilor speciale și entitățile aflate în subordine sau în coordonare </w:t>
      </w:r>
      <w:r w:rsidRPr="00EC4263">
        <w:rPr>
          <w:rFonts w:eastAsia="Calibri" w:cstheme="minorHAnsi"/>
          <w:i/>
          <w:iCs/>
          <w:color w:val="002060"/>
          <w:sz w:val="24"/>
          <w:szCs w:val="24"/>
        </w:rPr>
        <w:lastRenderedPageBreak/>
        <w:t xml:space="preserve">finanţate integral din bugetele acestora </w:t>
      </w:r>
      <w:r w:rsidRPr="00EC4263">
        <w:rPr>
          <w:rFonts w:eastAsia="Calibri" w:cstheme="minorHAnsi"/>
          <w:color w:val="002060"/>
          <w:sz w:val="24"/>
          <w:szCs w:val="24"/>
        </w:rPr>
        <w:t xml:space="preserve">- </w:t>
      </w:r>
      <w:r w:rsidRPr="00EC4263">
        <w:rPr>
          <w:rFonts w:eastAsia="Calibri" w:cstheme="minorHAnsi"/>
          <w:b/>
          <w:bCs/>
          <w:color w:val="002060"/>
          <w:sz w:val="24"/>
          <w:szCs w:val="24"/>
        </w:rPr>
        <w:t>15%</w:t>
      </w:r>
      <w:r w:rsidRPr="00EC4263">
        <w:rPr>
          <w:rFonts w:eastAsia="Calibri" w:cstheme="minorHAnsi"/>
          <w:color w:val="002060"/>
          <w:sz w:val="24"/>
          <w:szCs w:val="24"/>
        </w:rPr>
        <w:t xml:space="preserve"> aplicată la valoarea eligibilă pe care o gestionează în cadrul proiectului; </w:t>
      </w:r>
    </w:p>
    <w:p w14:paraId="2373C482" w14:textId="77777777" w:rsidR="00E40C7F" w:rsidRPr="00EC4263" w:rsidRDefault="00E40C7F" w:rsidP="00EC4263">
      <w:pPr>
        <w:autoSpaceDE w:val="0"/>
        <w:autoSpaceDN w:val="0"/>
        <w:spacing w:before="60" w:after="0" w:line="240" w:lineRule="auto"/>
        <w:ind w:left="1080"/>
        <w:jc w:val="both"/>
        <w:rPr>
          <w:rFonts w:eastAsia="Calibri" w:cstheme="minorHAnsi"/>
          <w:color w:val="002060"/>
          <w:sz w:val="24"/>
          <w:szCs w:val="24"/>
        </w:rPr>
      </w:pPr>
    </w:p>
    <w:p w14:paraId="05FC296B" w14:textId="1BAD51C4" w:rsidR="008C47A1" w:rsidRPr="00EC4263" w:rsidRDefault="00A34AAA" w:rsidP="00EC4263">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2" w:name="_Toc134715956"/>
      <w:bookmarkStart w:id="43" w:name="_Toc134716104"/>
      <w:bookmarkStart w:id="44" w:name="_Toc134716281"/>
      <w:bookmarkStart w:id="45" w:name="_Toc134716430"/>
      <w:bookmarkStart w:id="46" w:name="_Toc134716580"/>
      <w:bookmarkStart w:id="47" w:name="_Toc134716720"/>
      <w:bookmarkStart w:id="48" w:name="_Toc134716860"/>
      <w:bookmarkStart w:id="49" w:name="_Toc134716999"/>
      <w:bookmarkStart w:id="50" w:name="_Toc134717137"/>
      <w:bookmarkStart w:id="51" w:name="_Toc134717273"/>
      <w:bookmarkStart w:id="52" w:name="_Toc134717406"/>
      <w:bookmarkStart w:id="53" w:name="_Toc134717879"/>
      <w:bookmarkStart w:id="54" w:name="_Toc165294476"/>
      <w:bookmarkEnd w:id="41"/>
      <w:bookmarkEnd w:id="42"/>
      <w:bookmarkEnd w:id="43"/>
      <w:bookmarkEnd w:id="44"/>
      <w:bookmarkEnd w:id="45"/>
      <w:bookmarkEnd w:id="46"/>
      <w:bookmarkEnd w:id="47"/>
      <w:bookmarkEnd w:id="48"/>
      <w:bookmarkEnd w:id="49"/>
      <w:bookmarkEnd w:id="50"/>
      <w:bookmarkEnd w:id="51"/>
      <w:bookmarkEnd w:id="52"/>
      <w:bookmarkEnd w:id="53"/>
      <w:r w:rsidRPr="00EC4263">
        <w:rPr>
          <w:rFonts w:cstheme="minorHAnsi"/>
          <w:b/>
          <w:bCs/>
          <w:iCs/>
          <w:color w:val="002060"/>
          <w:sz w:val="24"/>
          <w:szCs w:val="24"/>
        </w:rPr>
        <w:t>Zona</w:t>
      </w:r>
      <w:r w:rsidR="009B5CB9" w:rsidRPr="00EC4263">
        <w:rPr>
          <w:rFonts w:cstheme="minorHAnsi"/>
          <w:b/>
          <w:bCs/>
          <w:iCs/>
          <w:color w:val="002060"/>
          <w:sz w:val="24"/>
          <w:szCs w:val="24"/>
        </w:rPr>
        <w:t>/</w:t>
      </w:r>
      <w:r w:rsidR="003F0624" w:rsidRPr="00EC4263">
        <w:rPr>
          <w:rFonts w:cstheme="minorHAnsi"/>
          <w:b/>
          <w:bCs/>
          <w:iCs/>
          <w:color w:val="002060"/>
          <w:sz w:val="24"/>
          <w:szCs w:val="24"/>
        </w:rPr>
        <w:t xml:space="preserve"> </w:t>
      </w:r>
      <w:r w:rsidR="009B5CB9" w:rsidRPr="00EC4263">
        <w:rPr>
          <w:rFonts w:cstheme="minorHAnsi"/>
          <w:b/>
          <w:bCs/>
          <w:iCs/>
          <w:color w:val="002060"/>
          <w:sz w:val="24"/>
          <w:szCs w:val="24"/>
        </w:rPr>
        <w:t>zonele</w:t>
      </w:r>
      <w:r w:rsidRPr="00EC4263">
        <w:rPr>
          <w:rFonts w:cstheme="minorHAnsi"/>
          <w:b/>
          <w:bCs/>
          <w:iCs/>
          <w:color w:val="002060"/>
          <w:sz w:val="24"/>
          <w:szCs w:val="24"/>
        </w:rPr>
        <w:t xml:space="preserve"> geografică</w:t>
      </w:r>
      <w:r w:rsidR="009B5CB9" w:rsidRPr="00EC4263">
        <w:rPr>
          <w:rFonts w:cstheme="minorHAnsi"/>
          <w:b/>
          <w:bCs/>
          <w:iCs/>
          <w:color w:val="002060"/>
          <w:sz w:val="24"/>
          <w:szCs w:val="24"/>
        </w:rPr>
        <w:t>(e)</w:t>
      </w:r>
      <w:r w:rsidRPr="00EC4263">
        <w:rPr>
          <w:rFonts w:cstheme="minorHAnsi"/>
          <w:b/>
          <w:bCs/>
          <w:iCs/>
          <w:color w:val="002060"/>
          <w:sz w:val="24"/>
          <w:szCs w:val="24"/>
        </w:rPr>
        <w:t xml:space="preserve"> vizată</w:t>
      </w:r>
      <w:r w:rsidR="009B5CB9" w:rsidRPr="00EC4263">
        <w:rPr>
          <w:rFonts w:cstheme="minorHAnsi"/>
          <w:b/>
          <w:bCs/>
          <w:iCs/>
          <w:color w:val="002060"/>
          <w:sz w:val="24"/>
          <w:szCs w:val="24"/>
        </w:rPr>
        <w:t>(e)</w:t>
      </w:r>
      <w:r w:rsidRPr="00EC4263">
        <w:rPr>
          <w:rFonts w:cstheme="minorHAnsi"/>
          <w:b/>
          <w:bCs/>
          <w:iCs/>
          <w:color w:val="002060"/>
          <w:sz w:val="24"/>
          <w:szCs w:val="24"/>
        </w:rPr>
        <w:t xml:space="preserve"> de </w:t>
      </w:r>
      <w:r w:rsidR="009B5CB9" w:rsidRPr="00EC4263">
        <w:rPr>
          <w:rFonts w:cstheme="minorHAnsi"/>
          <w:b/>
          <w:bCs/>
          <w:iCs/>
          <w:color w:val="002060"/>
          <w:sz w:val="24"/>
          <w:szCs w:val="24"/>
        </w:rPr>
        <w:t>apelul de proiecte</w:t>
      </w:r>
      <w:bookmarkEnd w:id="54"/>
      <w:r w:rsidR="009B5CB9" w:rsidRPr="00EC4263">
        <w:rPr>
          <w:rFonts w:cstheme="minorHAnsi"/>
          <w:b/>
          <w:bCs/>
          <w:iCs/>
          <w:color w:val="002060"/>
          <w:sz w:val="24"/>
          <w:szCs w:val="24"/>
        </w:rPr>
        <w:t xml:space="preserve"> </w:t>
      </w:r>
    </w:p>
    <w:p w14:paraId="7CB4A55B" w14:textId="3BFE12A7" w:rsidR="00A1284E" w:rsidRPr="00EC4263" w:rsidRDefault="004161E7" w:rsidP="00EC4263">
      <w:pPr>
        <w:spacing w:before="60" w:after="0" w:line="240" w:lineRule="auto"/>
        <w:jc w:val="both"/>
        <w:rPr>
          <w:rFonts w:cstheme="minorHAnsi"/>
          <w:iCs/>
          <w:color w:val="002060"/>
          <w:sz w:val="24"/>
          <w:szCs w:val="24"/>
        </w:rPr>
      </w:pPr>
      <w:bookmarkStart w:id="55" w:name="_Hlk139462029"/>
      <w:r w:rsidRPr="00EC4263">
        <w:rPr>
          <w:rFonts w:cstheme="minorHAnsi"/>
          <w:iCs/>
          <w:color w:val="002060"/>
          <w:sz w:val="24"/>
          <w:szCs w:val="24"/>
        </w:rPr>
        <w:t xml:space="preserve">Prezentul apel de proiecte vizează </w:t>
      </w:r>
      <w:r w:rsidR="005C06F2" w:rsidRPr="00EC4263">
        <w:rPr>
          <w:rFonts w:cstheme="minorHAnsi"/>
          <w:iCs/>
          <w:color w:val="002060"/>
          <w:sz w:val="24"/>
          <w:szCs w:val="24"/>
        </w:rPr>
        <w:t xml:space="preserve">operațiuni </w:t>
      </w:r>
      <w:r w:rsidR="00201B01" w:rsidRPr="00EC4263">
        <w:rPr>
          <w:rFonts w:cstheme="minorHAnsi"/>
          <w:iCs/>
          <w:color w:val="002060"/>
          <w:sz w:val="24"/>
          <w:szCs w:val="24"/>
        </w:rPr>
        <w:t>de</w:t>
      </w:r>
      <w:r w:rsidR="008C47A1" w:rsidRPr="00EC4263">
        <w:rPr>
          <w:rFonts w:cstheme="minorHAnsi"/>
          <w:iCs/>
          <w:color w:val="002060"/>
          <w:sz w:val="24"/>
          <w:szCs w:val="24"/>
        </w:rPr>
        <w:t xml:space="preserve"> investiții </w:t>
      </w:r>
      <w:r w:rsidR="001B2F1A" w:rsidRPr="00EC4263">
        <w:rPr>
          <w:rFonts w:cstheme="minorHAnsi"/>
          <w:iCs/>
          <w:color w:val="002060"/>
          <w:sz w:val="24"/>
          <w:szCs w:val="24"/>
        </w:rPr>
        <w:t>de tipul</w:t>
      </w:r>
      <w:r w:rsidR="00A1284E" w:rsidRPr="00EC4263">
        <w:rPr>
          <w:rFonts w:cstheme="minorHAnsi"/>
          <w:iCs/>
          <w:color w:val="002060"/>
          <w:sz w:val="24"/>
          <w:szCs w:val="24"/>
        </w:rPr>
        <w:t xml:space="preserve"> B ”</w:t>
      </w:r>
      <w:r w:rsidR="00A1284E" w:rsidRPr="00EC4263">
        <w:rPr>
          <w:rFonts w:cstheme="minorHAnsi"/>
          <w:i/>
          <w:color w:val="002060"/>
          <w:sz w:val="24"/>
          <w:szCs w:val="24"/>
        </w:rPr>
        <w:t xml:space="preserve">Crearea unor capabilități medicale mobile / formațiuni medicale mobile de diagnostic și tratament utilizate în combaterea răspândirii COVID-19 / spitale modulare rol 1, 2 și 3 / containere de logistică medicală” </w:t>
      </w:r>
      <w:r w:rsidR="000B7CD7" w:rsidRPr="00EC4263">
        <w:rPr>
          <w:rFonts w:cstheme="minorHAnsi"/>
          <w:iCs/>
          <w:color w:val="002060"/>
          <w:sz w:val="24"/>
          <w:szCs w:val="24"/>
        </w:rPr>
        <w:t xml:space="preserve">sprijinite prin </w:t>
      </w:r>
      <w:r w:rsidR="007B62CB" w:rsidRPr="00EC4263">
        <w:rPr>
          <w:rFonts w:cstheme="minorHAnsi"/>
          <w:iCs/>
          <w:color w:val="002060"/>
          <w:sz w:val="24"/>
          <w:szCs w:val="24"/>
        </w:rPr>
        <w:t>POIM</w:t>
      </w:r>
      <w:r w:rsidR="000B7CD7" w:rsidRPr="00EC4263">
        <w:rPr>
          <w:rFonts w:cstheme="minorHAnsi"/>
          <w:iCs/>
          <w:color w:val="002060"/>
          <w:sz w:val="24"/>
          <w:szCs w:val="24"/>
        </w:rPr>
        <w:t xml:space="preserve"> 2014-2020 </w:t>
      </w:r>
      <w:r w:rsidR="00DC1F44" w:rsidRPr="00EC4263">
        <w:rPr>
          <w:rFonts w:cstheme="minorHAnsi"/>
          <w:iCs/>
          <w:color w:val="002060"/>
          <w:sz w:val="24"/>
          <w:szCs w:val="24"/>
        </w:rPr>
        <w:t>în contextul</w:t>
      </w:r>
      <w:r w:rsidR="00A1284E" w:rsidRPr="00EC4263">
        <w:rPr>
          <w:rFonts w:cstheme="minorHAnsi"/>
          <w:iCs/>
          <w:color w:val="002060"/>
          <w:sz w:val="24"/>
          <w:szCs w:val="24"/>
        </w:rPr>
        <w:t xml:space="preserve"> apelul</w:t>
      </w:r>
      <w:r w:rsidR="00DC1F44" w:rsidRPr="00EC4263">
        <w:rPr>
          <w:rFonts w:cstheme="minorHAnsi"/>
          <w:iCs/>
          <w:color w:val="002060"/>
          <w:sz w:val="24"/>
          <w:szCs w:val="24"/>
        </w:rPr>
        <w:t>ui</w:t>
      </w:r>
      <w:r w:rsidR="00A1284E" w:rsidRPr="00EC4263">
        <w:rPr>
          <w:rFonts w:cstheme="minorHAnsi"/>
          <w:iCs/>
          <w:color w:val="002060"/>
          <w:sz w:val="24"/>
          <w:szCs w:val="24"/>
        </w:rPr>
        <w:t xml:space="preserve"> </w:t>
      </w:r>
      <w:r w:rsidR="00A1284E" w:rsidRPr="00EC4263">
        <w:rPr>
          <w:rFonts w:cstheme="minorHAnsi"/>
          <w:i/>
          <w:color w:val="002060"/>
          <w:sz w:val="24"/>
          <w:szCs w:val="24"/>
        </w:rPr>
        <w:t>POIM/819/9/1/Consolidarea capacității de gestionare a crizei sanitare COVID-19</w:t>
      </w:r>
      <w:r w:rsidR="00A1284E" w:rsidRPr="00EC4263">
        <w:rPr>
          <w:rFonts w:cstheme="minorHAnsi"/>
          <w:iCs/>
          <w:color w:val="002060"/>
          <w:sz w:val="24"/>
          <w:szCs w:val="24"/>
        </w:rPr>
        <w:t xml:space="preserve">. </w:t>
      </w:r>
    </w:p>
    <w:p w14:paraId="3568DA8F" w14:textId="43674DBC" w:rsidR="00A1284E" w:rsidRPr="00EC4263" w:rsidRDefault="00A1284E"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Pentru ca proiectul să fie eligibil în Programul Sănătate, solicitantul va trebui să justifice </w:t>
      </w:r>
      <w:r w:rsidRPr="00EC4263">
        <w:rPr>
          <w:rFonts w:cstheme="minorHAnsi"/>
          <w:b/>
          <w:bCs/>
          <w:iCs/>
          <w:color w:val="002060"/>
          <w:sz w:val="24"/>
          <w:szCs w:val="24"/>
        </w:rPr>
        <w:t xml:space="preserve">utilitatea proiectului exclusiv pentru regiuni mai puțin dezvoltate </w:t>
      </w:r>
      <w:r w:rsidRPr="00EC4263">
        <w:rPr>
          <w:rFonts w:cstheme="minorHAnsi"/>
          <w:iCs/>
          <w:color w:val="002060"/>
          <w:sz w:val="24"/>
          <w:szCs w:val="24"/>
        </w:rPr>
        <w:t>– eligibilitate proiect (</w:t>
      </w:r>
      <w:r w:rsidRPr="00EC4263">
        <w:rPr>
          <w:rFonts w:cstheme="minorHAnsi"/>
          <w:b/>
          <w:bCs/>
          <w:iCs/>
          <w:color w:val="002060"/>
          <w:sz w:val="24"/>
          <w:szCs w:val="24"/>
        </w:rPr>
        <w:t>Declarația unică</w:t>
      </w:r>
      <w:r w:rsidRPr="00EC4263">
        <w:rPr>
          <w:rFonts w:cstheme="minorHAnsi"/>
          <w:iCs/>
          <w:color w:val="002060"/>
          <w:sz w:val="24"/>
          <w:szCs w:val="24"/>
        </w:rPr>
        <w:t xml:space="preserve">). </w:t>
      </w:r>
    </w:p>
    <w:p w14:paraId="75D7E044" w14:textId="4B239F94" w:rsidR="00FE342D" w:rsidRPr="00EC4263" w:rsidRDefault="00FE342D" w:rsidP="00EC4263">
      <w:pPr>
        <w:spacing w:before="60" w:after="0" w:line="240" w:lineRule="auto"/>
        <w:jc w:val="both"/>
        <w:rPr>
          <w:rFonts w:cstheme="minorHAnsi"/>
          <w:iCs/>
          <w:color w:val="002060"/>
          <w:sz w:val="24"/>
          <w:szCs w:val="24"/>
        </w:rPr>
      </w:pPr>
      <w:r w:rsidRPr="00EC4263">
        <w:rPr>
          <w:rFonts w:cstheme="minorHAnsi"/>
          <w:iCs/>
          <w:color w:val="002060"/>
          <w:sz w:val="24"/>
          <w:szCs w:val="24"/>
        </w:rPr>
        <w:t>Prin prezentul apel de proiecte nu sunt eligibile proiectele destinate regiunii mai dezvoltate</w:t>
      </w:r>
      <w:r w:rsidR="00D0091F" w:rsidRPr="00EC4263">
        <w:rPr>
          <w:rFonts w:cstheme="minorHAnsi"/>
          <w:iCs/>
          <w:color w:val="002060"/>
          <w:sz w:val="24"/>
          <w:szCs w:val="24"/>
        </w:rPr>
        <w:t xml:space="preserve"> </w:t>
      </w:r>
      <w:r w:rsidR="00B835F2" w:rsidRPr="00EC4263">
        <w:rPr>
          <w:rFonts w:cstheme="minorHAnsi"/>
          <w:iCs/>
          <w:color w:val="002060"/>
          <w:sz w:val="24"/>
          <w:szCs w:val="24"/>
        </w:rPr>
        <w:t>și, de asemenea, nu sunt eligibile proiectele</w:t>
      </w:r>
      <w:r w:rsidR="00D0091F" w:rsidRPr="00EC4263">
        <w:rPr>
          <w:rFonts w:cstheme="minorHAnsi"/>
          <w:iCs/>
          <w:color w:val="002060"/>
          <w:sz w:val="24"/>
          <w:szCs w:val="24"/>
        </w:rPr>
        <w:t xml:space="preserve"> care au utilitate națională.</w:t>
      </w:r>
    </w:p>
    <w:p w14:paraId="1AF93556" w14:textId="77777777" w:rsidR="00010AC8" w:rsidRPr="00EC4263" w:rsidRDefault="00010AC8" w:rsidP="00EC4263">
      <w:pPr>
        <w:spacing w:before="60" w:after="0" w:line="240" w:lineRule="auto"/>
        <w:jc w:val="both"/>
        <w:rPr>
          <w:rFonts w:cstheme="minorHAnsi"/>
          <w:iCs/>
          <w:color w:val="002060"/>
          <w:sz w:val="24"/>
          <w:szCs w:val="24"/>
        </w:rPr>
      </w:pPr>
      <w:bookmarkStart w:id="56" w:name="_Hlk129800806"/>
      <w:bookmarkEnd w:id="55"/>
    </w:p>
    <w:p w14:paraId="0986D536" w14:textId="77777777" w:rsidR="002B3463" w:rsidRPr="00EC4263" w:rsidRDefault="006464F5" w:rsidP="00EC4263">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7" w:name="_Toc165294477"/>
      <w:bookmarkEnd w:id="56"/>
      <w:r w:rsidRPr="00EC4263">
        <w:rPr>
          <w:rFonts w:cstheme="minorHAnsi"/>
          <w:b/>
          <w:bCs/>
          <w:iCs/>
          <w:color w:val="002060"/>
          <w:sz w:val="24"/>
          <w:szCs w:val="24"/>
        </w:rPr>
        <w:t>A</w:t>
      </w:r>
      <w:r w:rsidR="00212532" w:rsidRPr="00EC4263">
        <w:rPr>
          <w:rFonts w:cstheme="minorHAnsi"/>
          <w:b/>
          <w:bCs/>
          <w:iCs/>
          <w:color w:val="002060"/>
          <w:sz w:val="24"/>
          <w:szCs w:val="24"/>
        </w:rPr>
        <w:t>cțiuni sprijinite în cadrul apelului</w:t>
      </w:r>
      <w:bookmarkEnd w:id="57"/>
      <w:r w:rsidR="00212532" w:rsidRPr="00EC4263">
        <w:rPr>
          <w:rFonts w:cstheme="minorHAnsi"/>
          <w:b/>
          <w:bCs/>
          <w:iCs/>
          <w:color w:val="002060"/>
          <w:sz w:val="24"/>
          <w:szCs w:val="24"/>
        </w:rPr>
        <w:t xml:space="preserve"> </w:t>
      </w:r>
    </w:p>
    <w:p w14:paraId="0B13CB45" w14:textId="103E8221" w:rsidR="00F8688C" w:rsidRPr="00EC4263" w:rsidRDefault="00657A57" w:rsidP="00EC4263">
      <w:pPr>
        <w:spacing w:before="60" w:after="0" w:line="240" w:lineRule="auto"/>
        <w:jc w:val="both"/>
        <w:rPr>
          <w:rFonts w:cstheme="minorHAnsi"/>
          <w:color w:val="002060"/>
          <w:sz w:val="24"/>
          <w:szCs w:val="24"/>
        </w:rPr>
      </w:pPr>
      <w:bookmarkStart w:id="58" w:name="_Hlk139991157"/>
      <w:bookmarkStart w:id="59" w:name="_Hlk140140341"/>
      <w:bookmarkStart w:id="60" w:name="_Hlk139465988"/>
      <w:r w:rsidRPr="00EC4263">
        <w:rPr>
          <w:rFonts w:cstheme="minorHAnsi"/>
          <w:iCs/>
          <w:color w:val="002060"/>
          <w:sz w:val="24"/>
          <w:szCs w:val="24"/>
        </w:rPr>
        <w:t>Î</w:t>
      </w:r>
      <w:r w:rsidR="00F07DC9" w:rsidRPr="00EC4263">
        <w:rPr>
          <w:rFonts w:cstheme="minorHAnsi"/>
          <w:iCs/>
          <w:color w:val="002060"/>
          <w:sz w:val="24"/>
          <w:szCs w:val="24"/>
        </w:rPr>
        <w:t xml:space="preserve">n contextul </w:t>
      </w:r>
      <w:r w:rsidR="006E462E" w:rsidRPr="00EC4263">
        <w:rPr>
          <w:rFonts w:cstheme="minorHAnsi"/>
          <w:iCs/>
          <w:color w:val="002060"/>
          <w:sz w:val="24"/>
          <w:szCs w:val="24"/>
        </w:rPr>
        <w:t xml:space="preserve">prezentului apel </w:t>
      </w:r>
      <w:r w:rsidR="00F07DC9" w:rsidRPr="00EC4263">
        <w:rPr>
          <w:rFonts w:cstheme="minorHAnsi"/>
          <w:iCs/>
          <w:color w:val="002060"/>
          <w:sz w:val="24"/>
          <w:szCs w:val="24"/>
        </w:rPr>
        <w:t>sunt viz</w:t>
      </w:r>
      <w:r w:rsidR="007541F8" w:rsidRPr="00EC4263">
        <w:rPr>
          <w:rFonts w:cstheme="minorHAnsi"/>
          <w:iCs/>
          <w:color w:val="002060"/>
          <w:sz w:val="24"/>
          <w:szCs w:val="24"/>
        </w:rPr>
        <w:t xml:space="preserve">ate </w:t>
      </w:r>
      <w:r w:rsidR="00982E58" w:rsidRPr="00EC4263">
        <w:rPr>
          <w:rFonts w:cstheme="minorHAnsi"/>
          <w:bCs/>
          <w:color w:val="002060"/>
          <w:sz w:val="24"/>
          <w:szCs w:val="24"/>
        </w:rPr>
        <w:t>i</w:t>
      </w:r>
      <w:r w:rsidR="007541F8" w:rsidRPr="00EC4263">
        <w:rPr>
          <w:rFonts w:cstheme="minorHAnsi"/>
          <w:bCs/>
          <w:color w:val="002060"/>
          <w:sz w:val="24"/>
          <w:szCs w:val="24"/>
        </w:rPr>
        <w:t>nvestiții</w:t>
      </w:r>
      <w:r w:rsidR="00510DAB" w:rsidRPr="00EC4263">
        <w:rPr>
          <w:rFonts w:cstheme="minorHAnsi"/>
          <w:bCs/>
          <w:color w:val="002060"/>
          <w:sz w:val="24"/>
          <w:szCs w:val="24"/>
        </w:rPr>
        <w:t xml:space="preserve"> de tipul</w:t>
      </w:r>
      <w:r w:rsidR="00DC1F44" w:rsidRPr="00EC4263">
        <w:rPr>
          <w:rFonts w:cstheme="minorHAnsi"/>
          <w:bCs/>
          <w:color w:val="002060"/>
          <w:sz w:val="24"/>
          <w:szCs w:val="24"/>
        </w:rPr>
        <w:t xml:space="preserve"> </w:t>
      </w:r>
      <w:r w:rsidR="00DC1F44" w:rsidRPr="00EC4263">
        <w:rPr>
          <w:rFonts w:cstheme="minorHAnsi"/>
          <w:iCs/>
          <w:color w:val="002060"/>
          <w:sz w:val="24"/>
          <w:szCs w:val="24"/>
        </w:rPr>
        <w:t xml:space="preserve">acțiunii B </w:t>
      </w:r>
      <w:r w:rsidR="008915B6" w:rsidRPr="00EC4263">
        <w:rPr>
          <w:rFonts w:cstheme="minorHAnsi"/>
          <w:iCs/>
          <w:color w:val="002060"/>
          <w:sz w:val="24"/>
          <w:szCs w:val="24"/>
        </w:rPr>
        <w:t>”</w:t>
      </w:r>
      <w:r w:rsidR="00DC1F44" w:rsidRPr="00EC4263">
        <w:rPr>
          <w:rFonts w:cstheme="minorHAnsi"/>
          <w:i/>
          <w:color w:val="002060"/>
          <w:sz w:val="24"/>
          <w:szCs w:val="24"/>
        </w:rPr>
        <w:t xml:space="preserve">Crearea unor capabilități medicale mobile / formațiuni medicale mobile de diagnostic și tratament utilizate în combaterea răspândirii COVID-19 / spitale modulare rol 1, 2 și 3 / containere de logistică medicală” </w:t>
      </w:r>
      <w:r w:rsidR="00DC1F44" w:rsidRPr="00EC4263">
        <w:rPr>
          <w:rFonts w:cstheme="minorHAnsi"/>
          <w:iCs/>
          <w:color w:val="002060"/>
          <w:sz w:val="24"/>
          <w:szCs w:val="24"/>
        </w:rPr>
        <w:t xml:space="preserve">sprijinite prin POIM 2014-2020 în contextul apelului </w:t>
      </w:r>
      <w:r w:rsidR="00DC1F44" w:rsidRPr="00EC4263">
        <w:rPr>
          <w:rFonts w:cstheme="minorHAnsi"/>
          <w:i/>
          <w:color w:val="002060"/>
          <w:sz w:val="24"/>
          <w:szCs w:val="24"/>
        </w:rPr>
        <w:t>POIM/819/9/1/Consolidarea capacității de gestionare a crizei sanitare COVID-19</w:t>
      </w:r>
      <w:r w:rsidR="00F8688C" w:rsidRPr="00EC4263">
        <w:rPr>
          <w:rFonts w:cstheme="minorHAnsi"/>
          <w:color w:val="002060"/>
          <w:sz w:val="24"/>
          <w:szCs w:val="24"/>
        </w:rPr>
        <w:t>.</w:t>
      </w:r>
    </w:p>
    <w:p w14:paraId="13ECE419" w14:textId="294BAE60" w:rsidR="00D0091F" w:rsidRPr="00EC4263" w:rsidRDefault="00D0091F" w:rsidP="00EC4263">
      <w:pPr>
        <w:spacing w:before="60" w:after="0" w:line="240" w:lineRule="auto"/>
        <w:jc w:val="both"/>
        <w:rPr>
          <w:rFonts w:cstheme="minorHAnsi"/>
          <w:color w:val="002060"/>
          <w:sz w:val="24"/>
          <w:szCs w:val="24"/>
        </w:rPr>
      </w:pPr>
      <w:r w:rsidRPr="00EC4263">
        <w:rPr>
          <w:rFonts w:cstheme="minorHAnsi"/>
          <w:color w:val="002060"/>
          <w:sz w:val="24"/>
          <w:szCs w:val="24"/>
        </w:rPr>
        <w:t>Acțiunile eligibile se vor limita strict la acțiunile propuse de solicitanții proiectelor finanțate prin POIM și incluse în anexa 1 a prezentului apel.</w:t>
      </w:r>
    </w:p>
    <w:bookmarkEnd w:id="58"/>
    <w:bookmarkEnd w:id="59"/>
    <w:p w14:paraId="02C53F7C" w14:textId="77777777" w:rsidR="00F8688C" w:rsidRPr="00EC4263" w:rsidRDefault="00F8688C" w:rsidP="00EC4263">
      <w:pPr>
        <w:spacing w:before="60" w:after="0" w:line="240" w:lineRule="auto"/>
        <w:jc w:val="both"/>
        <w:rPr>
          <w:rFonts w:cstheme="minorHAnsi"/>
          <w:b/>
          <w:bCs/>
          <w:iCs/>
          <w:color w:val="002060"/>
          <w:sz w:val="24"/>
          <w:szCs w:val="24"/>
        </w:rPr>
      </w:pPr>
      <w:r w:rsidRPr="00EC4263">
        <w:rPr>
          <w:rFonts w:cstheme="minorHAnsi"/>
          <w:iCs/>
          <w:color w:val="002060"/>
          <w:sz w:val="24"/>
          <w:szCs w:val="24"/>
        </w:rPr>
        <w:t xml:space="preserve">Mai multe informații despre acțiunile sprijinite și </w:t>
      </w:r>
      <w:r w:rsidRPr="00EC4263">
        <w:rPr>
          <w:rFonts w:cstheme="minorHAnsi"/>
          <w:b/>
          <w:bCs/>
          <w:iCs/>
          <w:color w:val="002060"/>
          <w:sz w:val="24"/>
          <w:szCs w:val="24"/>
        </w:rPr>
        <w:t>excluderile</w:t>
      </w:r>
      <w:r w:rsidRPr="00EC4263">
        <w:rPr>
          <w:rFonts w:cstheme="minorHAnsi"/>
          <w:iCs/>
          <w:color w:val="002060"/>
          <w:sz w:val="24"/>
          <w:szCs w:val="24"/>
        </w:rPr>
        <w:t xml:space="preserve"> la finanțare pentru prezentul apel se găsesc la secțiunea </w:t>
      </w:r>
      <w:r w:rsidRPr="00EC4263">
        <w:rPr>
          <w:rFonts w:cstheme="minorHAnsi"/>
          <w:b/>
          <w:bCs/>
          <w:iCs/>
          <w:color w:val="002060"/>
          <w:sz w:val="24"/>
          <w:szCs w:val="24"/>
        </w:rPr>
        <w:t>5.2. Eligibilitatea activităților</w:t>
      </w:r>
      <w:r w:rsidRPr="00EC4263">
        <w:rPr>
          <w:rFonts w:cstheme="minorHAnsi"/>
          <w:iCs/>
          <w:color w:val="002060"/>
          <w:sz w:val="24"/>
          <w:szCs w:val="24"/>
        </w:rPr>
        <w:t xml:space="preserve">,  </w:t>
      </w:r>
      <w:r w:rsidRPr="00EC4263">
        <w:rPr>
          <w:rFonts w:cstheme="minorHAnsi"/>
          <w:iCs/>
          <w:color w:val="002060"/>
          <w:sz w:val="24"/>
          <w:szCs w:val="24"/>
        </w:rPr>
        <w:tab/>
        <w:t xml:space="preserve">respectiv </w:t>
      </w:r>
      <w:r w:rsidRPr="00EC4263">
        <w:rPr>
          <w:rFonts w:cstheme="minorHAnsi"/>
          <w:b/>
          <w:bCs/>
          <w:iCs/>
          <w:color w:val="002060"/>
          <w:sz w:val="24"/>
          <w:szCs w:val="24"/>
        </w:rPr>
        <w:t>5.7.1.</w:t>
      </w:r>
      <w:r w:rsidRPr="00EC4263">
        <w:rPr>
          <w:rFonts w:cstheme="minorHAnsi"/>
          <w:iCs/>
          <w:color w:val="002060"/>
          <w:sz w:val="24"/>
          <w:szCs w:val="24"/>
        </w:rPr>
        <w:t xml:space="preserve"> </w:t>
      </w:r>
      <w:r w:rsidRPr="00EC4263">
        <w:rPr>
          <w:rFonts w:cstheme="minorHAnsi"/>
          <w:b/>
          <w:bCs/>
          <w:iCs/>
          <w:color w:val="002060"/>
          <w:sz w:val="24"/>
          <w:szCs w:val="24"/>
        </w:rPr>
        <w:t>Eligibilitatea proiectului (tipuri de proiecte, stadiul proiectului, evitarea dublei finanțări, contribuția la obiectivul specific)</w:t>
      </w:r>
    </w:p>
    <w:p w14:paraId="2E722EF4" w14:textId="2ECBE50F" w:rsidR="00212532" w:rsidRPr="00EC4263" w:rsidRDefault="00212532" w:rsidP="00EC4263">
      <w:pPr>
        <w:spacing w:before="60" w:after="0" w:line="240" w:lineRule="auto"/>
        <w:jc w:val="both"/>
        <w:rPr>
          <w:rFonts w:cstheme="minorHAnsi"/>
          <w:i/>
          <w:color w:val="002060"/>
          <w:sz w:val="24"/>
          <w:szCs w:val="24"/>
        </w:rPr>
      </w:pPr>
      <w:r w:rsidRPr="00EC4263">
        <w:rPr>
          <w:rFonts w:cstheme="minorHAnsi"/>
          <w:i/>
          <w:color w:val="002060"/>
          <w:sz w:val="24"/>
          <w:szCs w:val="24"/>
        </w:rPr>
        <w:tab/>
      </w:r>
    </w:p>
    <w:p w14:paraId="15E3EBDC" w14:textId="77777777" w:rsidR="00C87FBF" w:rsidRPr="00EC4263" w:rsidRDefault="00C87FBF" w:rsidP="00EC4263">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1" w:name="_Toc165294478"/>
      <w:bookmarkEnd w:id="60"/>
      <w:r w:rsidRPr="00EC4263">
        <w:rPr>
          <w:rFonts w:cstheme="minorHAnsi"/>
          <w:b/>
          <w:bCs/>
          <w:iCs/>
          <w:color w:val="002060"/>
          <w:sz w:val="24"/>
          <w:szCs w:val="24"/>
        </w:rPr>
        <w:t>Grup țintă vizat de apelul de proiecte</w:t>
      </w:r>
      <w:bookmarkEnd w:id="61"/>
      <w:r w:rsidRPr="00EC4263">
        <w:rPr>
          <w:rFonts w:cstheme="minorHAnsi"/>
          <w:b/>
          <w:bCs/>
          <w:iCs/>
          <w:color w:val="002060"/>
          <w:sz w:val="24"/>
          <w:szCs w:val="24"/>
        </w:rPr>
        <w:tab/>
      </w:r>
    </w:p>
    <w:p w14:paraId="3FE5805C" w14:textId="610BDB62" w:rsidR="000B7CD7" w:rsidRPr="00EC4263" w:rsidRDefault="00586E21" w:rsidP="00EC4263">
      <w:pPr>
        <w:spacing w:before="60" w:after="0" w:line="240" w:lineRule="auto"/>
        <w:jc w:val="both"/>
        <w:rPr>
          <w:rFonts w:cstheme="minorHAnsi"/>
          <w:b/>
          <w:bCs/>
          <w:iCs/>
          <w:color w:val="002060"/>
          <w:sz w:val="24"/>
          <w:szCs w:val="24"/>
        </w:rPr>
      </w:pPr>
      <w:bookmarkStart w:id="62" w:name="_Hlk140217325"/>
      <w:r w:rsidRPr="00EC4263">
        <w:rPr>
          <w:rFonts w:cstheme="minorHAnsi"/>
          <w:iCs/>
          <w:color w:val="002060"/>
          <w:sz w:val="24"/>
          <w:szCs w:val="24"/>
        </w:rPr>
        <w:t>Conform Programului Sănătate, î</w:t>
      </w:r>
      <w:r w:rsidR="00F07DC9" w:rsidRPr="00EC4263">
        <w:rPr>
          <w:rFonts w:cstheme="minorHAnsi"/>
          <w:iCs/>
          <w:color w:val="002060"/>
          <w:sz w:val="24"/>
          <w:szCs w:val="24"/>
        </w:rPr>
        <w:t>n contextul prezentului ghid, grupul țintă eligibil se limitează</w:t>
      </w:r>
      <w:r w:rsidR="00480D8E" w:rsidRPr="00EC4263">
        <w:rPr>
          <w:rFonts w:cstheme="minorHAnsi"/>
          <w:iCs/>
          <w:color w:val="002060"/>
          <w:sz w:val="24"/>
          <w:szCs w:val="24"/>
        </w:rPr>
        <w:t xml:space="preserve"> </w:t>
      </w:r>
      <w:bookmarkStart w:id="63" w:name="_Hlk139472308"/>
      <w:r w:rsidR="00F8688C" w:rsidRPr="00EC4263">
        <w:rPr>
          <w:rFonts w:cstheme="minorHAnsi"/>
          <w:iCs/>
          <w:color w:val="002060"/>
          <w:sz w:val="24"/>
          <w:szCs w:val="24"/>
        </w:rPr>
        <w:t xml:space="preserve">la </w:t>
      </w:r>
      <w:r w:rsidR="00FE342D" w:rsidRPr="00EC4263">
        <w:rPr>
          <w:rFonts w:cstheme="minorHAnsi"/>
          <w:b/>
          <w:bCs/>
          <w:iCs/>
          <w:color w:val="002060"/>
          <w:sz w:val="24"/>
          <w:szCs w:val="24"/>
        </w:rPr>
        <w:t>unitățile publice sprijinite prin POIM 2014-2020</w:t>
      </w:r>
      <w:r w:rsidR="0084680D" w:rsidRPr="00EC4263">
        <w:rPr>
          <w:rStyle w:val="FootnoteReference"/>
          <w:rFonts w:cstheme="minorHAnsi"/>
          <w:b/>
          <w:bCs/>
          <w:iCs/>
          <w:color w:val="002060"/>
          <w:sz w:val="24"/>
          <w:szCs w:val="24"/>
        </w:rPr>
        <w:footnoteReference w:id="7"/>
      </w:r>
      <w:r w:rsidR="00D0091F" w:rsidRPr="00EC4263">
        <w:rPr>
          <w:rFonts w:cstheme="minorHAnsi"/>
          <w:b/>
          <w:bCs/>
          <w:iCs/>
          <w:color w:val="002060"/>
          <w:sz w:val="24"/>
          <w:szCs w:val="24"/>
        </w:rPr>
        <w:t>, prezentate în anexa 1 a prezentului ghid și finanțate</w:t>
      </w:r>
      <w:r w:rsidR="00FE342D" w:rsidRPr="00EC4263">
        <w:rPr>
          <w:rFonts w:cstheme="minorHAnsi"/>
          <w:b/>
          <w:bCs/>
          <w:iCs/>
          <w:color w:val="002060"/>
          <w:sz w:val="24"/>
          <w:szCs w:val="24"/>
        </w:rPr>
        <w:t xml:space="preserve"> în contextul apelului </w:t>
      </w:r>
      <w:r w:rsidR="00FE342D" w:rsidRPr="00EC4263">
        <w:rPr>
          <w:rFonts w:cstheme="minorHAnsi"/>
          <w:b/>
          <w:bCs/>
          <w:i/>
          <w:color w:val="002060"/>
          <w:sz w:val="24"/>
          <w:szCs w:val="24"/>
        </w:rPr>
        <w:t>POIM/819/9/1/Consolidarea capacității de gestionare a crizei sanitare COVID-19</w:t>
      </w:r>
      <w:bookmarkEnd w:id="63"/>
      <w:r w:rsidR="00FE342D" w:rsidRPr="00EC4263">
        <w:rPr>
          <w:rFonts w:cstheme="minorHAnsi"/>
          <w:iCs/>
          <w:color w:val="002060"/>
          <w:sz w:val="24"/>
          <w:szCs w:val="24"/>
        </w:rPr>
        <w:t xml:space="preserve"> și care au utilitate </w:t>
      </w:r>
      <w:r w:rsidR="00FE342D" w:rsidRPr="00EC4263">
        <w:rPr>
          <w:rFonts w:cstheme="minorHAnsi"/>
          <w:b/>
          <w:bCs/>
          <w:iCs/>
          <w:color w:val="002060"/>
          <w:sz w:val="24"/>
          <w:szCs w:val="24"/>
        </w:rPr>
        <w:t>exclusiv pentru regiuni mai puțin dezvoltate.</w:t>
      </w:r>
    </w:p>
    <w:p w14:paraId="03B7C716" w14:textId="77777777" w:rsidR="00AF1A7D" w:rsidRPr="00EC4263" w:rsidRDefault="00AF1A7D" w:rsidP="00EC4263">
      <w:pPr>
        <w:pStyle w:val="ListParagraph"/>
        <w:spacing w:before="60" w:after="0" w:line="240" w:lineRule="auto"/>
        <w:ind w:left="360"/>
        <w:contextualSpacing w:val="0"/>
        <w:jc w:val="both"/>
        <w:rPr>
          <w:rFonts w:cstheme="minorHAnsi"/>
          <w:iCs/>
          <w:color w:val="002060"/>
          <w:sz w:val="24"/>
          <w:szCs w:val="24"/>
        </w:rPr>
      </w:pPr>
    </w:p>
    <w:p w14:paraId="0EF8EC7D" w14:textId="77777777" w:rsidR="00423649" w:rsidRPr="00EC4263" w:rsidRDefault="00423649" w:rsidP="00EC4263">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5" w:name="_Toc165294479"/>
      <w:bookmarkEnd w:id="62"/>
      <w:r w:rsidRPr="00EC4263">
        <w:rPr>
          <w:rFonts w:cstheme="minorHAnsi"/>
          <w:b/>
          <w:bCs/>
          <w:iCs/>
          <w:color w:val="002060"/>
          <w:sz w:val="24"/>
          <w:szCs w:val="24"/>
        </w:rPr>
        <w:t>Indicatori</w:t>
      </w:r>
      <w:bookmarkEnd w:id="65"/>
    </w:p>
    <w:p w14:paraId="7B398960" w14:textId="307B0010" w:rsidR="00F8688C" w:rsidRPr="00EC4263" w:rsidRDefault="000714EA"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La depunerea cererii de finanțare, solicitanții vor furniza informații cu privire la atingerea indicatorilor </w:t>
      </w:r>
      <w:r w:rsidR="004161E7" w:rsidRPr="00EC4263">
        <w:rPr>
          <w:rFonts w:cstheme="minorHAnsi"/>
          <w:iCs/>
          <w:color w:val="002060"/>
          <w:sz w:val="24"/>
          <w:szCs w:val="24"/>
        </w:rPr>
        <w:t xml:space="preserve">de </w:t>
      </w:r>
      <w:r w:rsidRPr="00EC4263">
        <w:rPr>
          <w:rFonts w:cstheme="minorHAnsi"/>
          <w:iCs/>
          <w:color w:val="002060"/>
          <w:sz w:val="24"/>
          <w:szCs w:val="24"/>
        </w:rPr>
        <w:t>program.</w:t>
      </w:r>
      <w:r w:rsidR="00F8688C" w:rsidRPr="00EC4263">
        <w:rPr>
          <w:rFonts w:cstheme="minorHAnsi"/>
          <w:iCs/>
          <w:color w:val="002060"/>
          <w:sz w:val="24"/>
          <w:szCs w:val="24"/>
        </w:rPr>
        <w:t xml:space="preserve"> Valorile țintelor indicator</w:t>
      </w:r>
      <w:r w:rsidR="00B0783C" w:rsidRPr="00EC4263">
        <w:rPr>
          <w:rFonts w:cstheme="minorHAnsi"/>
          <w:iCs/>
          <w:color w:val="002060"/>
          <w:sz w:val="24"/>
          <w:szCs w:val="24"/>
        </w:rPr>
        <w:t>ului de realizare</w:t>
      </w:r>
      <w:r w:rsidR="00F8688C" w:rsidRPr="00EC4263">
        <w:rPr>
          <w:rFonts w:cstheme="minorHAnsi"/>
          <w:iCs/>
          <w:color w:val="002060"/>
          <w:sz w:val="24"/>
          <w:szCs w:val="24"/>
        </w:rPr>
        <w:t>, calculate</w:t>
      </w:r>
      <w:r w:rsidR="00872548" w:rsidRPr="00EC4263">
        <w:rPr>
          <w:rFonts w:cstheme="minorHAnsi"/>
          <w:iCs/>
          <w:color w:val="002060"/>
          <w:sz w:val="24"/>
          <w:szCs w:val="24"/>
        </w:rPr>
        <w:t xml:space="preserve"> conform</w:t>
      </w:r>
      <w:r w:rsidR="00F8688C" w:rsidRPr="00EC4263">
        <w:rPr>
          <w:rFonts w:cstheme="minorHAnsi"/>
          <w:iCs/>
          <w:color w:val="002060"/>
          <w:sz w:val="24"/>
          <w:szCs w:val="24"/>
        </w:rPr>
        <w:t xml:space="preserve"> </w:t>
      </w:r>
      <w:r w:rsidR="00F8688C" w:rsidRPr="00EC4263">
        <w:rPr>
          <w:rFonts w:cstheme="minorHAnsi"/>
          <w:b/>
          <w:bCs/>
          <w:iCs/>
          <w:color w:val="002060"/>
          <w:sz w:val="24"/>
          <w:szCs w:val="24"/>
        </w:rPr>
        <w:t>Anexei 2</w:t>
      </w:r>
      <w:r w:rsidR="00F8688C" w:rsidRPr="00EC4263">
        <w:rPr>
          <w:rFonts w:cstheme="minorHAnsi"/>
          <w:iCs/>
          <w:color w:val="002060"/>
          <w:sz w:val="24"/>
          <w:szCs w:val="24"/>
        </w:rPr>
        <w:t xml:space="preserve"> vor fi completate în cererea de finanțare.</w:t>
      </w:r>
    </w:p>
    <w:p w14:paraId="2AA62F69" w14:textId="77777777" w:rsidR="00757810" w:rsidRPr="00EC4263" w:rsidRDefault="00757810" w:rsidP="00EC4263">
      <w:pPr>
        <w:spacing w:before="60" w:after="0" w:line="240" w:lineRule="auto"/>
        <w:jc w:val="both"/>
        <w:rPr>
          <w:rFonts w:cstheme="minorHAnsi"/>
          <w:iCs/>
          <w:color w:val="002060"/>
          <w:sz w:val="24"/>
          <w:szCs w:val="24"/>
        </w:rPr>
      </w:pPr>
    </w:p>
    <w:p w14:paraId="7E952197" w14:textId="3D492F02" w:rsidR="00423649" w:rsidRPr="00EC4263" w:rsidRDefault="00423649" w:rsidP="00EC4263">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66" w:name="_Toc165294480"/>
      <w:r w:rsidRPr="00EC4263">
        <w:rPr>
          <w:rFonts w:cstheme="minorHAnsi"/>
          <w:b/>
          <w:bCs/>
          <w:iCs/>
          <w:color w:val="002060"/>
          <w:sz w:val="24"/>
          <w:szCs w:val="24"/>
        </w:rPr>
        <w:lastRenderedPageBreak/>
        <w:t>Indicatori de realizare</w:t>
      </w:r>
      <w:bookmarkEnd w:id="66"/>
      <w:r w:rsidRPr="00EC4263">
        <w:rPr>
          <w:rFonts w:cstheme="minorHAnsi"/>
          <w:b/>
          <w:bCs/>
          <w:iCs/>
          <w:color w:val="002060"/>
          <w:sz w:val="24"/>
          <w:szCs w:val="24"/>
        </w:rPr>
        <w:t xml:space="preserve"> </w:t>
      </w:r>
    </w:p>
    <w:p w14:paraId="03992553" w14:textId="3A32635A" w:rsidR="00684BBE" w:rsidRPr="00EC4263" w:rsidRDefault="0095598D" w:rsidP="00EC4263">
      <w:pPr>
        <w:spacing w:before="60" w:after="0" w:line="240" w:lineRule="auto"/>
        <w:jc w:val="both"/>
        <w:rPr>
          <w:rFonts w:cstheme="minorHAnsi"/>
          <w:b/>
          <w:bCs/>
          <w:iCs/>
          <w:color w:val="002060"/>
          <w:sz w:val="24"/>
          <w:szCs w:val="24"/>
        </w:rPr>
      </w:pPr>
      <w:r w:rsidRPr="00EC4263">
        <w:rPr>
          <w:rFonts w:cstheme="minorHAnsi"/>
          <w:b/>
          <w:bCs/>
          <w:iCs/>
          <w:color w:val="002060"/>
          <w:sz w:val="24"/>
          <w:szCs w:val="24"/>
        </w:rPr>
        <w:t>Indicatorii de realizare vor fi selectați în mod obligatoriu (conformitate proiect), funcție de tipologia intervențiilor vizate</w:t>
      </w:r>
      <w:r w:rsidR="005D0D27" w:rsidRPr="00EC4263">
        <w:rPr>
          <w:rFonts w:cstheme="minorHAnsi"/>
          <w:b/>
          <w:bCs/>
          <w:iCs/>
          <w:color w:val="002060"/>
          <w:sz w:val="24"/>
          <w:szCs w:val="24"/>
        </w:rPr>
        <w:t xml:space="preserve">, </w:t>
      </w:r>
      <w:r w:rsidRPr="00EC4263">
        <w:rPr>
          <w:rFonts w:cstheme="minorHAnsi"/>
          <w:b/>
          <w:bCs/>
          <w:iCs/>
          <w:color w:val="002060"/>
          <w:sz w:val="24"/>
          <w:szCs w:val="24"/>
        </w:rPr>
        <w:t xml:space="preserve">dintre </w:t>
      </w:r>
      <w:r w:rsidR="005D0D27" w:rsidRPr="00EC4263">
        <w:rPr>
          <w:rFonts w:cstheme="minorHAnsi"/>
          <w:b/>
          <w:bCs/>
          <w:iCs/>
          <w:color w:val="002060"/>
          <w:sz w:val="24"/>
          <w:szCs w:val="24"/>
        </w:rPr>
        <w:t xml:space="preserve">indicatorii </w:t>
      </w:r>
      <w:r w:rsidRPr="00EC4263">
        <w:rPr>
          <w:rFonts w:cstheme="minorHAnsi"/>
          <w:b/>
          <w:bCs/>
          <w:iCs/>
          <w:color w:val="002060"/>
          <w:sz w:val="24"/>
          <w:szCs w:val="24"/>
        </w:rPr>
        <w:t>prezentați în continuare:</w:t>
      </w:r>
    </w:p>
    <w:tbl>
      <w:tblPr>
        <w:tblStyle w:val="TableGrid"/>
        <w:tblpPr w:leftFromText="180" w:rightFromText="180" w:vertAnchor="text" w:tblpY="1"/>
        <w:tblOverlap w:val="never"/>
        <w:tblW w:w="9493" w:type="dxa"/>
        <w:tblLayout w:type="fixed"/>
        <w:tblLook w:val="04A0" w:firstRow="1" w:lastRow="0" w:firstColumn="1" w:lastColumn="0" w:noHBand="0" w:noVBand="1"/>
      </w:tblPr>
      <w:tblGrid>
        <w:gridCol w:w="1271"/>
        <w:gridCol w:w="2410"/>
        <w:gridCol w:w="1134"/>
        <w:gridCol w:w="1276"/>
        <w:gridCol w:w="2126"/>
        <w:gridCol w:w="1276"/>
      </w:tblGrid>
      <w:tr w:rsidR="00792F3D" w:rsidRPr="00EC4263" w14:paraId="15D3B333" w14:textId="4B01036D" w:rsidTr="0006366E">
        <w:trPr>
          <w:trHeight w:val="951"/>
          <w:tblHeader/>
        </w:trPr>
        <w:tc>
          <w:tcPr>
            <w:tcW w:w="1271" w:type="dxa"/>
            <w:shd w:val="clear" w:color="auto" w:fill="C5E0B3" w:themeFill="accent6" w:themeFillTint="66"/>
          </w:tcPr>
          <w:p w14:paraId="3DEAB4FA" w14:textId="77777777" w:rsidR="00DC36D5" w:rsidRPr="00EC4263" w:rsidRDefault="00DC36D5" w:rsidP="00EC4263">
            <w:pPr>
              <w:spacing w:before="60"/>
              <w:ind w:right="120"/>
              <w:jc w:val="both"/>
              <w:rPr>
                <w:rFonts w:cstheme="minorHAnsi"/>
                <w:b/>
                <w:bCs/>
                <w:color w:val="002060"/>
                <w:sz w:val="24"/>
                <w:szCs w:val="24"/>
              </w:rPr>
            </w:pPr>
            <w:r w:rsidRPr="00EC4263">
              <w:rPr>
                <w:rFonts w:cstheme="minorHAnsi"/>
                <w:b/>
                <w:bCs/>
                <w:color w:val="002060"/>
                <w:sz w:val="24"/>
                <w:szCs w:val="24"/>
              </w:rPr>
              <w:t>Cod indicator</w:t>
            </w:r>
          </w:p>
        </w:tc>
        <w:tc>
          <w:tcPr>
            <w:tcW w:w="2410" w:type="dxa"/>
            <w:shd w:val="clear" w:color="auto" w:fill="C5E0B3" w:themeFill="accent6" w:themeFillTint="66"/>
          </w:tcPr>
          <w:p w14:paraId="702DAE4A" w14:textId="77777777" w:rsidR="00DC36D5" w:rsidRPr="00EC4263" w:rsidRDefault="00DC36D5" w:rsidP="00EC4263">
            <w:pPr>
              <w:spacing w:before="60"/>
              <w:ind w:right="120"/>
              <w:jc w:val="both"/>
              <w:rPr>
                <w:rFonts w:cstheme="minorHAnsi"/>
                <w:b/>
                <w:bCs/>
                <w:color w:val="002060"/>
                <w:sz w:val="24"/>
                <w:szCs w:val="24"/>
              </w:rPr>
            </w:pPr>
            <w:r w:rsidRPr="00EC4263">
              <w:rPr>
                <w:rFonts w:cstheme="minorHAnsi"/>
                <w:b/>
                <w:bCs/>
                <w:color w:val="002060"/>
                <w:sz w:val="24"/>
                <w:szCs w:val="24"/>
              </w:rPr>
              <w:t>Denumire indicator</w:t>
            </w:r>
          </w:p>
        </w:tc>
        <w:tc>
          <w:tcPr>
            <w:tcW w:w="1134" w:type="dxa"/>
            <w:shd w:val="clear" w:color="auto" w:fill="C5E0B3" w:themeFill="accent6" w:themeFillTint="66"/>
          </w:tcPr>
          <w:p w14:paraId="67CB32DE" w14:textId="3AD3BD17" w:rsidR="00DC36D5" w:rsidRPr="00EC4263" w:rsidRDefault="00DC36D5" w:rsidP="00EC4263">
            <w:pPr>
              <w:spacing w:before="60"/>
              <w:ind w:right="120"/>
              <w:jc w:val="both"/>
              <w:rPr>
                <w:rFonts w:cstheme="minorHAnsi"/>
                <w:b/>
                <w:bCs/>
                <w:color w:val="002060"/>
                <w:sz w:val="24"/>
                <w:szCs w:val="24"/>
              </w:rPr>
            </w:pPr>
            <w:r w:rsidRPr="00EC4263">
              <w:rPr>
                <w:rFonts w:cstheme="minorHAnsi"/>
                <w:b/>
                <w:bCs/>
                <w:color w:val="002060"/>
                <w:sz w:val="24"/>
                <w:szCs w:val="24"/>
              </w:rPr>
              <w:t>Unitate de măsură</w:t>
            </w:r>
          </w:p>
        </w:tc>
        <w:tc>
          <w:tcPr>
            <w:tcW w:w="1276" w:type="dxa"/>
            <w:shd w:val="clear" w:color="auto" w:fill="C5E0B3" w:themeFill="accent6" w:themeFillTint="66"/>
          </w:tcPr>
          <w:p w14:paraId="4741DB9D" w14:textId="563DE62C" w:rsidR="00DC36D5" w:rsidRPr="00EC4263" w:rsidRDefault="00DC36D5" w:rsidP="00EC4263">
            <w:pPr>
              <w:spacing w:before="60"/>
              <w:ind w:right="120"/>
              <w:jc w:val="both"/>
              <w:rPr>
                <w:rFonts w:cstheme="minorHAnsi"/>
                <w:b/>
                <w:bCs/>
                <w:color w:val="002060"/>
                <w:sz w:val="24"/>
                <w:szCs w:val="24"/>
              </w:rPr>
            </w:pPr>
            <w:r w:rsidRPr="00EC4263">
              <w:rPr>
                <w:rFonts w:cstheme="minorHAnsi"/>
                <w:b/>
                <w:bCs/>
                <w:color w:val="002060"/>
                <w:sz w:val="24"/>
                <w:szCs w:val="24"/>
              </w:rPr>
              <w:t>Tip regiune</w:t>
            </w:r>
          </w:p>
        </w:tc>
        <w:tc>
          <w:tcPr>
            <w:tcW w:w="2126" w:type="dxa"/>
            <w:shd w:val="clear" w:color="auto" w:fill="C5E0B3" w:themeFill="accent6" w:themeFillTint="66"/>
          </w:tcPr>
          <w:p w14:paraId="7F687F8F" w14:textId="5F6CBB52" w:rsidR="00DC36D5" w:rsidRPr="00EC4263" w:rsidRDefault="00DC36D5" w:rsidP="00EC4263">
            <w:pPr>
              <w:spacing w:before="60"/>
              <w:ind w:right="120"/>
              <w:jc w:val="both"/>
              <w:rPr>
                <w:rFonts w:cstheme="minorHAnsi"/>
                <w:b/>
                <w:bCs/>
                <w:color w:val="002060"/>
                <w:sz w:val="24"/>
                <w:szCs w:val="24"/>
              </w:rPr>
            </w:pPr>
            <w:r w:rsidRPr="00EC4263">
              <w:rPr>
                <w:rFonts w:cstheme="minorHAnsi"/>
                <w:b/>
                <w:bCs/>
                <w:color w:val="002060"/>
                <w:sz w:val="24"/>
                <w:szCs w:val="24"/>
              </w:rPr>
              <w:t>Definiții și modalitate de calcul</w:t>
            </w:r>
          </w:p>
        </w:tc>
        <w:tc>
          <w:tcPr>
            <w:tcW w:w="1276" w:type="dxa"/>
            <w:shd w:val="clear" w:color="auto" w:fill="C5E0B3" w:themeFill="accent6" w:themeFillTint="66"/>
          </w:tcPr>
          <w:p w14:paraId="00ED38A7" w14:textId="5DE536D4" w:rsidR="00DC36D5" w:rsidRPr="00EC4263" w:rsidRDefault="00DC36D5" w:rsidP="00EC4263">
            <w:pPr>
              <w:spacing w:before="60"/>
              <w:ind w:right="120"/>
              <w:jc w:val="both"/>
              <w:rPr>
                <w:rFonts w:cstheme="minorHAnsi"/>
                <w:b/>
                <w:bCs/>
                <w:color w:val="002060"/>
                <w:sz w:val="24"/>
                <w:szCs w:val="24"/>
              </w:rPr>
            </w:pPr>
            <w:r w:rsidRPr="00EC4263">
              <w:rPr>
                <w:rFonts w:cstheme="minorHAnsi"/>
                <w:b/>
                <w:bCs/>
                <w:color w:val="002060"/>
                <w:sz w:val="24"/>
                <w:szCs w:val="24"/>
              </w:rPr>
              <w:t>Ținte minime indicator</w:t>
            </w:r>
          </w:p>
        </w:tc>
      </w:tr>
      <w:tr w:rsidR="00FE342D" w:rsidRPr="00EC4263" w14:paraId="2978FF12" w14:textId="27A32028" w:rsidTr="0006366E">
        <w:trPr>
          <w:trHeight w:val="312"/>
        </w:trPr>
        <w:tc>
          <w:tcPr>
            <w:tcW w:w="1271" w:type="dxa"/>
            <w:tcBorders>
              <w:top w:val="single" w:sz="4" w:space="0" w:color="000000"/>
              <w:left w:val="single" w:sz="4" w:space="0" w:color="000000"/>
              <w:bottom w:val="single" w:sz="4" w:space="0" w:color="000000"/>
              <w:right w:val="single" w:sz="4" w:space="0" w:color="000000"/>
            </w:tcBorders>
          </w:tcPr>
          <w:p w14:paraId="144684F6" w14:textId="0C043900" w:rsidR="00FE342D" w:rsidRPr="00EC4263" w:rsidDel="00E542B4" w:rsidRDefault="00FE342D" w:rsidP="00EC4263">
            <w:pPr>
              <w:spacing w:before="60"/>
              <w:ind w:right="120"/>
              <w:jc w:val="both"/>
              <w:rPr>
                <w:rFonts w:cstheme="minorHAnsi"/>
                <w:color w:val="002060"/>
                <w:sz w:val="24"/>
                <w:szCs w:val="24"/>
              </w:rPr>
            </w:pPr>
            <w:r w:rsidRPr="00EC4263">
              <w:rPr>
                <w:rFonts w:cstheme="minorHAnsi"/>
                <w:color w:val="002060"/>
                <w:sz w:val="24"/>
                <w:szCs w:val="24"/>
              </w:rPr>
              <w:t>01PSO21</w:t>
            </w:r>
          </w:p>
        </w:tc>
        <w:tc>
          <w:tcPr>
            <w:tcW w:w="2410" w:type="dxa"/>
            <w:tcBorders>
              <w:top w:val="single" w:sz="4" w:space="0" w:color="000000"/>
              <w:left w:val="single" w:sz="4" w:space="0" w:color="000000"/>
              <w:bottom w:val="single" w:sz="4" w:space="0" w:color="000000"/>
              <w:right w:val="single" w:sz="4" w:space="0" w:color="000000"/>
            </w:tcBorders>
          </w:tcPr>
          <w:p w14:paraId="70679194" w14:textId="2378CB18" w:rsidR="00FE342D" w:rsidRPr="00EC4263" w:rsidRDefault="00FE342D" w:rsidP="00EC4263">
            <w:pPr>
              <w:spacing w:before="60"/>
              <w:jc w:val="both"/>
              <w:rPr>
                <w:rFonts w:cstheme="minorHAnsi"/>
                <w:color w:val="002060"/>
                <w:sz w:val="24"/>
                <w:szCs w:val="24"/>
              </w:rPr>
            </w:pPr>
            <w:r w:rsidRPr="00EC4263">
              <w:rPr>
                <w:rFonts w:cstheme="minorHAnsi"/>
                <w:color w:val="002060"/>
                <w:sz w:val="24"/>
                <w:szCs w:val="24"/>
              </w:rPr>
              <w:t>Unități medicale mobile sprijinite</w:t>
            </w:r>
            <w:r w:rsidR="00A61E77" w:rsidRPr="00EC4263">
              <w:rPr>
                <w:rFonts w:cstheme="minorHAnsi"/>
                <w:color w:val="002060"/>
                <w:sz w:val="24"/>
                <w:szCs w:val="24"/>
              </w:rPr>
              <w:t xml:space="preserve"> (proiecte etapizate POIM)</w:t>
            </w:r>
            <w:r w:rsidR="00A61E77" w:rsidRPr="00EC4263">
              <w:rPr>
                <w:rStyle w:val="FootnoteReference"/>
                <w:rFonts w:cstheme="minorHAnsi"/>
                <w:color w:val="002060"/>
                <w:sz w:val="24"/>
                <w:szCs w:val="24"/>
              </w:rPr>
              <w:footnoteReference w:id="8"/>
            </w:r>
          </w:p>
        </w:tc>
        <w:tc>
          <w:tcPr>
            <w:tcW w:w="1134" w:type="dxa"/>
          </w:tcPr>
          <w:p w14:paraId="2677B62D" w14:textId="51A87105" w:rsidR="00FE342D" w:rsidRPr="00EC4263" w:rsidRDefault="00FE342D" w:rsidP="00EC4263">
            <w:pPr>
              <w:spacing w:before="60"/>
              <w:ind w:right="120"/>
              <w:jc w:val="both"/>
              <w:rPr>
                <w:rFonts w:cstheme="minorHAnsi"/>
                <w:color w:val="002060"/>
                <w:sz w:val="24"/>
                <w:szCs w:val="24"/>
              </w:rPr>
            </w:pPr>
            <w:r w:rsidRPr="00EC4263">
              <w:rPr>
                <w:rFonts w:cstheme="minorHAnsi"/>
                <w:color w:val="002060"/>
                <w:sz w:val="24"/>
                <w:szCs w:val="24"/>
              </w:rPr>
              <w:t>număr</w:t>
            </w:r>
          </w:p>
        </w:tc>
        <w:tc>
          <w:tcPr>
            <w:tcW w:w="1276" w:type="dxa"/>
          </w:tcPr>
          <w:p w14:paraId="53CFB8A2" w14:textId="1FB4067F" w:rsidR="00FE342D" w:rsidRPr="00EC4263" w:rsidRDefault="00FE342D" w:rsidP="00EC4263">
            <w:pPr>
              <w:spacing w:before="60"/>
              <w:ind w:right="120"/>
              <w:jc w:val="both"/>
              <w:rPr>
                <w:rFonts w:cstheme="minorHAnsi"/>
                <w:b/>
                <w:bCs/>
                <w:color w:val="002060"/>
                <w:sz w:val="24"/>
                <w:szCs w:val="24"/>
              </w:rPr>
            </w:pPr>
            <w:r w:rsidRPr="00EC4263">
              <w:rPr>
                <w:rFonts w:cstheme="minorHAnsi"/>
                <w:color w:val="002060"/>
                <w:sz w:val="24"/>
                <w:szCs w:val="24"/>
              </w:rPr>
              <w:t>Regiuni mai puțin dezvoltate</w:t>
            </w:r>
          </w:p>
        </w:tc>
        <w:tc>
          <w:tcPr>
            <w:tcW w:w="2126" w:type="dxa"/>
          </w:tcPr>
          <w:p w14:paraId="026C9A48" w14:textId="30978350" w:rsidR="00FE342D" w:rsidRPr="00EC4263" w:rsidRDefault="00FE342D" w:rsidP="00EC4263">
            <w:pPr>
              <w:spacing w:before="60"/>
              <w:ind w:right="120"/>
              <w:jc w:val="both"/>
              <w:rPr>
                <w:rFonts w:cstheme="minorHAnsi"/>
                <w:b/>
                <w:bCs/>
                <w:color w:val="002060"/>
                <w:sz w:val="24"/>
                <w:szCs w:val="24"/>
              </w:rPr>
            </w:pPr>
            <w:r w:rsidRPr="00EC4263">
              <w:rPr>
                <w:rFonts w:cstheme="minorHAnsi"/>
                <w:color w:val="002060"/>
                <w:sz w:val="24"/>
                <w:szCs w:val="24"/>
              </w:rPr>
              <w:t xml:space="preserve">Conform </w:t>
            </w:r>
            <w:r w:rsidRPr="00EC4263">
              <w:rPr>
                <w:rFonts w:cstheme="minorHAnsi"/>
                <w:b/>
                <w:bCs/>
                <w:color w:val="002060"/>
                <w:sz w:val="24"/>
                <w:szCs w:val="24"/>
              </w:rPr>
              <w:t>Anexei 2: Definiții și mod de calcul indicatori</w:t>
            </w:r>
          </w:p>
        </w:tc>
        <w:tc>
          <w:tcPr>
            <w:tcW w:w="1276" w:type="dxa"/>
          </w:tcPr>
          <w:p w14:paraId="38156EEE" w14:textId="3077C208" w:rsidR="00FE342D" w:rsidRPr="00EC4263" w:rsidRDefault="00FE342D" w:rsidP="00EC4263">
            <w:pPr>
              <w:spacing w:before="60"/>
              <w:ind w:right="120"/>
              <w:jc w:val="right"/>
              <w:rPr>
                <w:rFonts w:cstheme="minorHAnsi"/>
                <w:color w:val="002060"/>
                <w:sz w:val="24"/>
                <w:szCs w:val="24"/>
              </w:rPr>
            </w:pPr>
            <w:r w:rsidRPr="00EC4263">
              <w:rPr>
                <w:rFonts w:cstheme="minorHAnsi"/>
                <w:color w:val="002060"/>
                <w:sz w:val="24"/>
                <w:szCs w:val="24"/>
              </w:rPr>
              <w:t>1</w:t>
            </w:r>
          </w:p>
        </w:tc>
      </w:tr>
    </w:tbl>
    <w:p w14:paraId="00B0597A" w14:textId="65505A74" w:rsidR="007B4AAC" w:rsidRPr="00EC4263" w:rsidRDefault="007B4AAC" w:rsidP="00EC4263">
      <w:pPr>
        <w:spacing w:before="60" w:after="0" w:line="240" w:lineRule="auto"/>
        <w:jc w:val="both"/>
        <w:rPr>
          <w:rFonts w:cstheme="minorHAnsi"/>
          <w:b/>
          <w:bCs/>
          <w:iCs/>
          <w:color w:val="C00000"/>
          <w:sz w:val="24"/>
          <w:szCs w:val="24"/>
        </w:rPr>
      </w:pPr>
      <w:bookmarkStart w:id="67" w:name="_Hlk142216993"/>
      <w:r w:rsidRPr="00EC4263">
        <w:rPr>
          <w:rFonts w:cstheme="minorHAnsi"/>
          <w:b/>
          <w:bCs/>
          <w:iCs/>
          <w:color w:val="C00000"/>
          <w:sz w:val="24"/>
          <w:szCs w:val="24"/>
        </w:rPr>
        <w:t>Atenție!</w:t>
      </w:r>
    </w:p>
    <w:p w14:paraId="7AEEF9AD" w14:textId="51FFCAF2" w:rsidR="007B4AAC" w:rsidRPr="00EC4263" w:rsidRDefault="007B4AAC" w:rsidP="00EC4263">
      <w:pPr>
        <w:spacing w:before="60" w:after="0" w:line="240" w:lineRule="auto"/>
        <w:jc w:val="both"/>
        <w:rPr>
          <w:rFonts w:cstheme="minorHAnsi"/>
          <w:iCs/>
          <w:color w:val="002060"/>
          <w:sz w:val="24"/>
          <w:szCs w:val="24"/>
        </w:rPr>
      </w:pPr>
      <w:r w:rsidRPr="00EC4263">
        <w:rPr>
          <w:rFonts w:cstheme="minorHAnsi"/>
          <w:iCs/>
          <w:color w:val="002060"/>
          <w:sz w:val="24"/>
          <w:szCs w:val="24"/>
        </w:rPr>
        <w:t>Țintele menționate în cererea de finanțare sunt cele asumate de beneficiar în situația aprobării proiectului.</w:t>
      </w:r>
    </w:p>
    <w:p w14:paraId="60A7412A" w14:textId="77777777" w:rsidR="00DC36D5" w:rsidRPr="00EC4263" w:rsidRDefault="00DC36D5" w:rsidP="00EC4263">
      <w:pPr>
        <w:spacing w:before="60" w:after="0" w:line="240" w:lineRule="auto"/>
        <w:jc w:val="both"/>
        <w:rPr>
          <w:rFonts w:cstheme="minorHAnsi"/>
          <w:iCs/>
          <w:color w:val="002060"/>
          <w:sz w:val="24"/>
          <w:szCs w:val="24"/>
        </w:rPr>
      </w:pPr>
    </w:p>
    <w:p w14:paraId="0DF85E3F" w14:textId="75D49141" w:rsidR="0095598D" w:rsidRPr="00EC4263" w:rsidRDefault="00423649" w:rsidP="00EC4263">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68" w:name="_Toc165294481"/>
      <w:bookmarkEnd w:id="67"/>
      <w:r w:rsidRPr="00EC4263">
        <w:rPr>
          <w:rFonts w:cstheme="minorHAnsi"/>
          <w:b/>
          <w:bCs/>
          <w:iCs/>
          <w:color w:val="002060"/>
          <w:sz w:val="24"/>
          <w:szCs w:val="24"/>
        </w:rPr>
        <w:t>Indicatori de rezultat</w:t>
      </w:r>
      <w:bookmarkEnd w:id="68"/>
    </w:p>
    <w:p w14:paraId="3F172888" w14:textId="70B3CCC3" w:rsidR="00A931F2" w:rsidRPr="00EC4263" w:rsidRDefault="00B30CD6" w:rsidP="007D61BF">
      <w:pPr>
        <w:spacing w:before="60" w:after="0" w:line="240" w:lineRule="auto"/>
        <w:rPr>
          <w:rFonts w:cstheme="minorHAnsi"/>
          <w:b/>
          <w:bCs/>
          <w:iCs/>
          <w:color w:val="002060"/>
          <w:sz w:val="24"/>
          <w:szCs w:val="24"/>
        </w:rPr>
      </w:pPr>
      <w:r w:rsidRPr="00EC4263">
        <w:rPr>
          <w:rFonts w:cstheme="minorHAnsi"/>
          <w:b/>
          <w:bCs/>
          <w:iCs/>
          <w:color w:val="002060"/>
          <w:sz w:val="24"/>
          <w:szCs w:val="24"/>
        </w:rPr>
        <w:t>Pentru prezentul apel nu sunt solicitați indicatori de rezultat.</w:t>
      </w:r>
    </w:p>
    <w:p w14:paraId="14281D7B" w14:textId="77777777" w:rsidR="00B30CD6" w:rsidRPr="007D61BF" w:rsidRDefault="00B30CD6" w:rsidP="007D61BF">
      <w:pPr>
        <w:spacing w:before="60" w:after="0" w:line="240" w:lineRule="auto"/>
        <w:rPr>
          <w:rFonts w:cstheme="minorHAnsi"/>
          <w:b/>
          <w:bCs/>
          <w:iCs/>
          <w:color w:val="002060"/>
          <w:sz w:val="24"/>
          <w:szCs w:val="24"/>
        </w:rPr>
      </w:pPr>
    </w:p>
    <w:p w14:paraId="566043FF" w14:textId="540B32DB" w:rsidR="00423649" w:rsidRPr="00EC4263" w:rsidRDefault="00423649" w:rsidP="00EC4263">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69" w:name="_Toc146709554"/>
      <w:bookmarkStart w:id="70" w:name="_Toc165294482"/>
      <w:bookmarkEnd w:id="69"/>
      <w:r w:rsidRPr="00EC4263">
        <w:rPr>
          <w:rFonts w:cstheme="minorHAnsi"/>
          <w:b/>
          <w:bCs/>
          <w:iCs/>
          <w:color w:val="002060"/>
          <w:sz w:val="24"/>
          <w:szCs w:val="24"/>
        </w:rPr>
        <w:t xml:space="preserve">Indicatori suplimentari specifici </w:t>
      </w:r>
      <w:r w:rsidR="009209E8" w:rsidRPr="00EC4263">
        <w:rPr>
          <w:rFonts w:cstheme="minorHAnsi"/>
          <w:b/>
          <w:bCs/>
          <w:iCs/>
          <w:color w:val="002060"/>
          <w:sz w:val="24"/>
          <w:szCs w:val="24"/>
        </w:rPr>
        <w:t xml:space="preserve">apelului de proiecte </w:t>
      </w:r>
      <w:r w:rsidRPr="00EC4263">
        <w:rPr>
          <w:rFonts w:cstheme="minorHAnsi"/>
          <w:b/>
          <w:bCs/>
          <w:iCs/>
          <w:color w:val="002060"/>
          <w:sz w:val="24"/>
          <w:szCs w:val="24"/>
        </w:rPr>
        <w:t>(dacă este cazul)</w:t>
      </w:r>
      <w:bookmarkEnd w:id="70"/>
    </w:p>
    <w:p w14:paraId="483335E8" w14:textId="5C1E9DAC" w:rsidR="007B4AAC" w:rsidRPr="00EC4263" w:rsidRDefault="00FE342D" w:rsidP="00EC4263">
      <w:pPr>
        <w:spacing w:before="60" w:after="0" w:line="240" w:lineRule="auto"/>
        <w:ind w:right="-94"/>
        <w:jc w:val="both"/>
        <w:rPr>
          <w:rFonts w:cstheme="minorHAnsi"/>
          <w:color w:val="002060"/>
          <w:sz w:val="24"/>
          <w:szCs w:val="24"/>
        </w:rPr>
      </w:pPr>
      <w:bookmarkStart w:id="71" w:name="_Hlk134973342"/>
      <w:r w:rsidRPr="00EC4263">
        <w:rPr>
          <w:rFonts w:cstheme="minorHAnsi"/>
          <w:iCs/>
          <w:color w:val="002060"/>
          <w:sz w:val="24"/>
          <w:szCs w:val="24"/>
        </w:rPr>
        <w:t>Nu este cazul</w:t>
      </w:r>
    </w:p>
    <w:p w14:paraId="24A2515E" w14:textId="77777777" w:rsidR="00496261" w:rsidRPr="00EC4263" w:rsidRDefault="00496261" w:rsidP="00EC4263">
      <w:pPr>
        <w:spacing w:before="60" w:after="0" w:line="240" w:lineRule="auto"/>
        <w:ind w:right="-94"/>
        <w:jc w:val="both"/>
        <w:rPr>
          <w:rFonts w:cstheme="minorHAnsi"/>
          <w:color w:val="002060"/>
          <w:sz w:val="24"/>
          <w:szCs w:val="24"/>
        </w:rPr>
      </w:pPr>
    </w:p>
    <w:p w14:paraId="53145C69" w14:textId="77777777" w:rsidR="00423649" w:rsidRPr="00EC4263" w:rsidRDefault="00423649" w:rsidP="00EC4263">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2" w:name="_Toc165294483"/>
      <w:bookmarkEnd w:id="71"/>
      <w:r w:rsidRPr="00EC4263">
        <w:rPr>
          <w:rFonts w:cstheme="minorHAnsi"/>
          <w:b/>
          <w:bCs/>
          <w:iCs/>
          <w:color w:val="002060"/>
          <w:sz w:val="24"/>
          <w:szCs w:val="24"/>
        </w:rPr>
        <w:t>Rezultatele așteptate</w:t>
      </w:r>
      <w:bookmarkEnd w:id="72"/>
      <w:r w:rsidRPr="00EC4263">
        <w:rPr>
          <w:rFonts w:cstheme="minorHAnsi"/>
          <w:b/>
          <w:bCs/>
          <w:iCs/>
          <w:color w:val="002060"/>
          <w:sz w:val="24"/>
          <w:szCs w:val="24"/>
        </w:rPr>
        <w:tab/>
      </w:r>
    </w:p>
    <w:p w14:paraId="73520F4C" w14:textId="622F7A6B" w:rsidR="00FE1702" w:rsidRPr="00EC4263" w:rsidRDefault="00EB7A6A" w:rsidP="00EC4263">
      <w:pPr>
        <w:spacing w:before="60" w:after="0" w:line="240" w:lineRule="auto"/>
        <w:jc w:val="both"/>
        <w:rPr>
          <w:rFonts w:cstheme="minorHAnsi"/>
          <w:iCs/>
          <w:color w:val="002060"/>
          <w:sz w:val="24"/>
          <w:szCs w:val="24"/>
        </w:rPr>
      </w:pPr>
      <w:r w:rsidRPr="00EC4263">
        <w:rPr>
          <w:rFonts w:cstheme="minorHAnsi"/>
          <w:iCs/>
          <w:color w:val="002060"/>
          <w:sz w:val="24"/>
          <w:szCs w:val="24"/>
        </w:rPr>
        <w:t>În cadrul</w:t>
      </w:r>
      <w:r w:rsidR="00EB00DD" w:rsidRPr="00EC4263">
        <w:rPr>
          <w:rFonts w:cstheme="minorHAnsi"/>
          <w:iCs/>
          <w:color w:val="002060"/>
          <w:sz w:val="24"/>
          <w:szCs w:val="24"/>
        </w:rPr>
        <w:t xml:space="preserve"> prezentului</w:t>
      </w:r>
      <w:r w:rsidRPr="00EC4263">
        <w:rPr>
          <w:rFonts w:cstheme="minorHAnsi"/>
          <w:iCs/>
          <w:color w:val="002060"/>
          <w:sz w:val="24"/>
          <w:szCs w:val="24"/>
        </w:rPr>
        <w:t xml:space="preserve"> </w:t>
      </w:r>
      <w:bookmarkStart w:id="73" w:name="_Hlk140140764"/>
      <w:r w:rsidR="00BE1F7B" w:rsidRPr="00EC4263">
        <w:rPr>
          <w:rFonts w:cstheme="minorHAnsi"/>
          <w:iCs/>
          <w:color w:val="002060"/>
          <w:sz w:val="24"/>
          <w:szCs w:val="24"/>
        </w:rPr>
        <w:t xml:space="preserve">apelul </w:t>
      </w:r>
      <w:bookmarkEnd w:id="73"/>
      <w:r w:rsidR="00706F23" w:rsidRPr="00EC4263">
        <w:rPr>
          <w:rFonts w:cstheme="minorHAnsi"/>
          <w:iCs/>
          <w:color w:val="002060"/>
          <w:sz w:val="24"/>
          <w:szCs w:val="24"/>
        </w:rPr>
        <w:t xml:space="preserve">este </w:t>
      </w:r>
      <w:r w:rsidR="00FC5745" w:rsidRPr="00EC4263">
        <w:rPr>
          <w:rFonts w:cstheme="minorHAnsi"/>
          <w:iCs/>
          <w:color w:val="002060"/>
          <w:sz w:val="24"/>
          <w:szCs w:val="24"/>
        </w:rPr>
        <w:t>aștepta</w:t>
      </w:r>
      <w:r w:rsidR="00706F23" w:rsidRPr="00EC4263">
        <w:rPr>
          <w:rFonts w:cstheme="minorHAnsi"/>
          <w:iCs/>
          <w:color w:val="002060"/>
          <w:sz w:val="24"/>
          <w:szCs w:val="24"/>
        </w:rPr>
        <w:t>t</w:t>
      </w:r>
      <w:r w:rsidR="00FE1702" w:rsidRPr="00EC4263">
        <w:rPr>
          <w:rFonts w:cstheme="minorHAnsi"/>
          <w:iCs/>
          <w:color w:val="002060"/>
          <w:sz w:val="24"/>
          <w:szCs w:val="24"/>
        </w:rPr>
        <w:t xml:space="preserve"> următo</w:t>
      </w:r>
      <w:r w:rsidR="00706F23" w:rsidRPr="00EC4263">
        <w:rPr>
          <w:rFonts w:cstheme="minorHAnsi"/>
          <w:iCs/>
          <w:color w:val="002060"/>
          <w:sz w:val="24"/>
          <w:szCs w:val="24"/>
        </w:rPr>
        <w:t>rul</w:t>
      </w:r>
      <w:r w:rsidR="00FE1702" w:rsidRPr="00EC4263">
        <w:rPr>
          <w:rFonts w:cstheme="minorHAnsi"/>
          <w:iCs/>
          <w:color w:val="002060"/>
          <w:sz w:val="24"/>
          <w:szCs w:val="24"/>
        </w:rPr>
        <w:t xml:space="preserve"> rezultat:</w:t>
      </w:r>
    </w:p>
    <w:p w14:paraId="4A107899" w14:textId="59B948F4" w:rsidR="00DD1BF0" w:rsidRPr="00EC4263" w:rsidRDefault="00B30CD6" w:rsidP="00EC4263">
      <w:pPr>
        <w:pStyle w:val="ListParagraph"/>
        <w:numPr>
          <w:ilvl w:val="0"/>
          <w:numId w:val="37"/>
        </w:numPr>
        <w:spacing w:before="60" w:after="0" w:line="240" w:lineRule="auto"/>
        <w:contextualSpacing w:val="0"/>
        <w:jc w:val="both"/>
        <w:rPr>
          <w:rFonts w:cstheme="minorHAnsi"/>
          <w:iCs/>
          <w:color w:val="002060"/>
          <w:sz w:val="24"/>
          <w:szCs w:val="24"/>
        </w:rPr>
      </w:pPr>
      <w:r w:rsidRPr="00EC4263">
        <w:rPr>
          <w:rFonts w:cstheme="minorHAnsi"/>
          <w:iCs/>
          <w:color w:val="002060"/>
          <w:sz w:val="24"/>
          <w:szCs w:val="24"/>
        </w:rPr>
        <w:t xml:space="preserve">3 </w:t>
      </w:r>
      <w:r w:rsidR="000C7D78" w:rsidRPr="00EC4263">
        <w:rPr>
          <w:rFonts w:cstheme="minorHAnsi"/>
          <w:iCs/>
          <w:color w:val="002060"/>
          <w:sz w:val="24"/>
          <w:szCs w:val="24"/>
        </w:rPr>
        <w:t>Unități medicale mobile</w:t>
      </w:r>
      <w:r w:rsidR="008B5610" w:rsidRPr="00EC4263">
        <w:rPr>
          <w:rFonts w:eastAsia="Calibri" w:cstheme="minorHAnsi"/>
          <w:bCs/>
          <w:color w:val="002060"/>
          <w:sz w:val="24"/>
          <w:szCs w:val="24"/>
        </w:rPr>
        <w:t xml:space="preserve"> </w:t>
      </w:r>
      <w:r w:rsidRPr="00EC4263">
        <w:rPr>
          <w:rFonts w:eastAsia="Calibri" w:cstheme="minorHAnsi"/>
          <w:bCs/>
          <w:color w:val="002060"/>
          <w:sz w:val="24"/>
          <w:szCs w:val="24"/>
        </w:rPr>
        <w:t>funcționale</w:t>
      </w:r>
    </w:p>
    <w:p w14:paraId="5CF2DF7D" w14:textId="77777777" w:rsidR="00734F0A" w:rsidRPr="00EC4263" w:rsidRDefault="00734F0A" w:rsidP="00EC4263">
      <w:pPr>
        <w:pStyle w:val="ListParagraph"/>
        <w:spacing w:before="60" w:after="0" w:line="240" w:lineRule="auto"/>
        <w:ind w:left="360"/>
        <w:contextualSpacing w:val="0"/>
        <w:jc w:val="both"/>
        <w:rPr>
          <w:rFonts w:cstheme="minorHAnsi"/>
          <w:iCs/>
          <w:color w:val="002060"/>
          <w:sz w:val="24"/>
          <w:szCs w:val="24"/>
        </w:rPr>
      </w:pPr>
    </w:p>
    <w:p w14:paraId="0288CB44" w14:textId="2C1BE6CF" w:rsidR="000A6D70" w:rsidRPr="00EC4263" w:rsidRDefault="00A34AAA" w:rsidP="00EC4263">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4" w:name="_Toc134715965"/>
      <w:bookmarkStart w:id="75" w:name="_Toc134716113"/>
      <w:bookmarkStart w:id="76" w:name="_Toc134716290"/>
      <w:bookmarkStart w:id="77" w:name="_Toc134716439"/>
      <w:bookmarkStart w:id="78" w:name="_Toc134716589"/>
      <w:bookmarkStart w:id="79" w:name="_Toc134716729"/>
      <w:bookmarkStart w:id="80" w:name="_Toc134716869"/>
      <w:bookmarkStart w:id="81" w:name="_Toc134717008"/>
      <w:bookmarkStart w:id="82" w:name="_Toc134717146"/>
      <w:bookmarkStart w:id="83" w:name="_Toc134717282"/>
      <w:bookmarkStart w:id="84" w:name="_Toc134717415"/>
      <w:bookmarkStart w:id="85" w:name="_Toc134717888"/>
      <w:bookmarkStart w:id="86" w:name="_Toc134715966"/>
      <w:bookmarkStart w:id="87" w:name="_Toc134716114"/>
      <w:bookmarkStart w:id="88" w:name="_Toc134716291"/>
      <w:bookmarkStart w:id="89" w:name="_Toc134716440"/>
      <w:bookmarkStart w:id="90" w:name="_Toc134716590"/>
      <w:bookmarkStart w:id="91" w:name="_Toc134716730"/>
      <w:bookmarkStart w:id="92" w:name="_Toc134716870"/>
      <w:bookmarkStart w:id="93" w:name="_Toc134717009"/>
      <w:bookmarkStart w:id="94" w:name="_Toc134717147"/>
      <w:bookmarkStart w:id="95" w:name="_Toc134717283"/>
      <w:bookmarkStart w:id="96" w:name="_Toc134717416"/>
      <w:bookmarkStart w:id="97" w:name="_Toc134717889"/>
      <w:bookmarkStart w:id="98" w:name="_Toc165294484"/>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EC4263">
        <w:rPr>
          <w:rFonts w:cstheme="minorHAnsi"/>
          <w:b/>
          <w:bCs/>
          <w:iCs/>
          <w:color w:val="002060"/>
          <w:sz w:val="24"/>
          <w:szCs w:val="24"/>
        </w:rPr>
        <w:t>Operațiune de im</w:t>
      </w:r>
      <w:r w:rsidR="000C7D78" w:rsidRPr="00EC4263">
        <w:rPr>
          <w:rFonts w:cstheme="minorHAnsi"/>
          <w:b/>
          <w:bCs/>
          <w:iCs/>
          <w:color w:val="002060"/>
          <w:sz w:val="24"/>
          <w:szCs w:val="24"/>
        </w:rPr>
        <w:t>por</w:t>
      </w:r>
      <w:r w:rsidRPr="00EC4263">
        <w:rPr>
          <w:rFonts w:cstheme="minorHAnsi"/>
          <w:b/>
          <w:bCs/>
          <w:iCs/>
          <w:color w:val="002060"/>
          <w:sz w:val="24"/>
          <w:szCs w:val="24"/>
        </w:rPr>
        <w:t>tanță strategică</w:t>
      </w:r>
      <w:bookmarkEnd w:id="98"/>
      <w:r w:rsidRPr="00EC4263">
        <w:rPr>
          <w:rFonts w:cstheme="minorHAnsi"/>
          <w:b/>
          <w:bCs/>
          <w:iCs/>
          <w:color w:val="002060"/>
          <w:sz w:val="24"/>
          <w:szCs w:val="24"/>
        </w:rPr>
        <w:t xml:space="preserve"> </w:t>
      </w:r>
    </w:p>
    <w:p w14:paraId="2D240D6E" w14:textId="370A4282" w:rsidR="0052370E" w:rsidRPr="00EC4263" w:rsidRDefault="0052370E" w:rsidP="00EC4263">
      <w:pPr>
        <w:spacing w:before="60" w:after="0" w:line="240" w:lineRule="auto"/>
        <w:jc w:val="both"/>
        <w:rPr>
          <w:rFonts w:cstheme="minorHAnsi"/>
          <w:b/>
          <w:bCs/>
          <w:iCs/>
          <w:color w:val="002060"/>
          <w:sz w:val="24"/>
          <w:szCs w:val="24"/>
        </w:rPr>
      </w:pPr>
      <w:bookmarkStart w:id="99" w:name="_Hlk136432963"/>
      <w:r w:rsidRPr="00EC4263">
        <w:rPr>
          <w:rFonts w:cstheme="minorHAnsi"/>
          <w:color w:val="002060"/>
          <w:sz w:val="24"/>
          <w:szCs w:val="24"/>
        </w:rPr>
        <w:t xml:space="preserve">Prezentul apel nu vizează operațiuni care să fie încadrate în categoria </w:t>
      </w:r>
      <w:r w:rsidRPr="00EC4263">
        <w:rPr>
          <w:rFonts w:cstheme="minorHAnsi"/>
          <w:b/>
          <w:bCs/>
          <w:iCs/>
          <w:color w:val="002060"/>
          <w:sz w:val="24"/>
          <w:szCs w:val="24"/>
        </w:rPr>
        <w:t xml:space="preserve">Operațiune de </w:t>
      </w:r>
      <w:r w:rsidR="000C7D78" w:rsidRPr="00EC4263">
        <w:rPr>
          <w:rFonts w:cstheme="minorHAnsi"/>
          <w:b/>
          <w:bCs/>
          <w:iCs/>
          <w:color w:val="002060"/>
          <w:sz w:val="24"/>
          <w:szCs w:val="24"/>
        </w:rPr>
        <w:t xml:space="preserve">importanță </w:t>
      </w:r>
      <w:r w:rsidRPr="00EC4263">
        <w:rPr>
          <w:rFonts w:cstheme="minorHAnsi"/>
          <w:b/>
          <w:bCs/>
          <w:iCs/>
          <w:color w:val="002060"/>
          <w:sz w:val="24"/>
          <w:szCs w:val="24"/>
        </w:rPr>
        <w:t xml:space="preserve">strategică </w:t>
      </w:r>
    </w:p>
    <w:p w14:paraId="078306F1" w14:textId="5B23F792" w:rsidR="0041040A" w:rsidRPr="00EC4263" w:rsidRDefault="0041040A" w:rsidP="00EC4263">
      <w:pPr>
        <w:spacing w:before="60" w:after="0" w:line="240" w:lineRule="auto"/>
        <w:jc w:val="both"/>
        <w:rPr>
          <w:rFonts w:cstheme="minorHAnsi"/>
          <w:color w:val="002060"/>
          <w:sz w:val="24"/>
          <w:szCs w:val="24"/>
        </w:rPr>
      </w:pPr>
    </w:p>
    <w:p w14:paraId="3141CBB9" w14:textId="22734C28" w:rsidR="00A34AAA" w:rsidRPr="00EC4263" w:rsidRDefault="00A34AAA" w:rsidP="00EC4263">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0" w:name="_Toc142058058"/>
      <w:bookmarkStart w:id="101" w:name="_Toc142058208"/>
      <w:bookmarkStart w:id="102" w:name="_Toc142058357"/>
      <w:bookmarkStart w:id="103" w:name="_Toc142058059"/>
      <w:bookmarkStart w:id="104" w:name="_Toc142058209"/>
      <w:bookmarkStart w:id="105" w:name="_Toc142058358"/>
      <w:bookmarkStart w:id="106" w:name="_Toc165294485"/>
      <w:bookmarkEnd w:id="99"/>
      <w:bookmarkEnd w:id="100"/>
      <w:bookmarkEnd w:id="101"/>
      <w:bookmarkEnd w:id="102"/>
      <w:bookmarkEnd w:id="103"/>
      <w:bookmarkEnd w:id="104"/>
      <w:bookmarkEnd w:id="105"/>
      <w:r w:rsidRPr="00EC4263">
        <w:rPr>
          <w:rFonts w:cstheme="minorHAnsi"/>
          <w:b/>
          <w:bCs/>
          <w:iCs/>
          <w:color w:val="002060"/>
          <w:sz w:val="24"/>
          <w:szCs w:val="24"/>
        </w:rPr>
        <w:t>Investiții teritoriale integrate</w:t>
      </w:r>
      <w:bookmarkEnd w:id="106"/>
      <w:r w:rsidRPr="00EC4263">
        <w:rPr>
          <w:rFonts w:cstheme="minorHAnsi"/>
          <w:b/>
          <w:bCs/>
          <w:iCs/>
          <w:color w:val="002060"/>
          <w:sz w:val="24"/>
          <w:szCs w:val="24"/>
        </w:rPr>
        <w:t xml:space="preserve"> </w:t>
      </w:r>
      <w:r w:rsidRPr="00EC4263">
        <w:rPr>
          <w:rFonts w:cstheme="minorHAnsi"/>
          <w:b/>
          <w:bCs/>
          <w:iCs/>
          <w:color w:val="002060"/>
          <w:sz w:val="24"/>
          <w:szCs w:val="24"/>
        </w:rPr>
        <w:tab/>
      </w:r>
    </w:p>
    <w:p w14:paraId="5CB5C777" w14:textId="3B1E0BE1" w:rsidR="008A52A1" w:rsidRPr="00EC4263" w:rsidRDefault="000C7D78" w:rsidP="00EC4263">
      <w:pPr>
        <w:spacing w:before="60" w:after="0" w:line="240" w:lineRule="auto"/>
        <w:jc w:val="both"/>
        <w:rPr>
          <w:rFonts w:cstheme="minorHAnsi"/>
          <w:color w:val="002060"/>
          <w:sz w:val="24"/>
          <w:szCs w:val="24"/>
        </w:rPr>
      </w:pPr>
      <w:r w:rsidRPr="00EC4263">
        <w:rPr>
          <w:rFonts w:cstheme="minorHAnsi"/>
          <w:color w:val="002060"/>
          <w:sz w:val="24"/>
          <w:szCs w:val="24"/>
        </w:rPr>
        <w:t xml:space="preserve">Prezentul apel nu vizează </w:t>
      </w:r>
      <w:r w:rsidR="005D075E" w:rsidRPr="00EC4263">
        <w:rPr>
          <w:rFonts w:cstheme="minorHAnsi"/>
          <w:color w:val="002060"/>
          <w:sz w:val="24"/>
          <w:szCs w:val="24"/>
        </w:rPr>
        <w:t>proiecte din zona Investițiilor Teritoriale Integrate</w:t>
      </w:r>
      <w:r w:rsidRPr="00EC4263">
        <w:rPr>
          <w:rFonts w:cstheme="minorHAnsi"/>
          <w:color w:val="002060"/>
          <w:sz w:val="24"/>
          <w:szCs w:val="24"/>
        </w:rPr>
        <w:t>.</w:t>
      </w:r>
    </w:p>
    <w:p w14:paraId="63FBD8C7" w14:textId="77777777" w:rsidR="0043192C" w:rsidRPr="00EC4263" w:rsidRDefault="0043192C" w:rsidP="00EC4263">
      <w:pPr>
        <w:spacing w:before="60" w:after="0" w:line="240" w:lineRule="auto"/>
        <w:jc w:val="both"/>
        <w:rPr>
          <w:rFonts w:cstheme="minorHAnsi"/>
          <w:i/>
          <w:color w:val="002060"/>
          <w:sz w:val="24"/>
          <w:szCs w:val="24"/>
        </w:rPr>
      </w:pPr>
    </w:p>
    <w:p w14:paraId="0E7AABC3" w14:textId="7968953A" w:rsidR="008F4B56" w:rsidRPr="00EC4263" w:rsidRDefault="008F4B56" w:rsidP="00EC4263">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7" w:name="_Toc165294486"/>
      <w:r w:rsidRPr="00EC4263">
        <w:rPr>
          <w:rFonts w:cstheme="minorHAnsi"/>
          <w:b/>
          <w:bCs/>
          <w:iCs/>
          <w:color w:val="002060"/>
          <w:sz w:val="24"/>
          <w:szCs w:val="24"/>
        </w:rPr>
        <w:t xml:space="preserve">Dezvoltare locală </w:t>
      </w:r>
      <w:r w:rsidR="007431D9" w:rsidRPr="00EC4263">
        <w:rPr>
          <w:rFonts w:cstheme="minorHAnsi"/>
          <w:b/>
          <w:bCs/>
          <w:iCs/>
          <w:color w:val="002060"/>
          <w:sz w:val="24"/>
          <w:szCs w:val="24"/>
        </w:rPr>
        <w:t xml:space="preserve">plasată </w:t>
      </w:r>
      <w:r w:rsidRPr="00EC4263">
        <w:rPr>
          <w:rFonts w:cstheme="minorHAnsi"/>
          <w:b/>
          <w:bCs/>
          <w:iCs/>
          <w:color w:val="002060"/>
          <w:sz w:val="24"/>
          <w:szCs w:val="24"/>
        </w:rPr>
        <w:t>sub responsabilitatea comunității</w:t>
      </w:r>
      <w:bookmarkEnd w:id="107"/>
    </w:p>
    <w:p w14:paraId="3ACB4F85" w14:textId="77777777" w:rsidR="008A52A1" w:rsidRPr="00EC4263" w:rsidRDefault="008A52A1" w:rsidP="00EC4263">
      <w:pPr>
        <w:spacing w:before="60" w:after="0" w:line="240" w:lineRule="auto"/>
        <w:jc w:val="both"/>
        <w:rPr>
          <w:rFonts w:cstheme="minorHAnsi"/>
          <w:iCs/>
          <w:color w:val="002060"/>
          <w:sz w:val="24"/>
          <w:szCs w:val="24"/>
        </w:rPr>
      </w:pPr>
      <w:r w:rsidRPr="00EC4263">
        <w:rPr>
          <w:rFonts w:cstheme="minorHAnsi"/>
          <w:iCs/>
          <w:color w:val="002060"/>
          <w:sz w:val="24"/>
          <w:szCs w:val="24"/>
        </w:rPr>
        <w:t>Prezentul apel nu vizează aplicarea mecanismului DLRC.</w:t>
      </w:r>
    </w:p>
    <w:p w14:paraId="7E13800D" w14:textId="77777777" w:rsidR="009E3495" w:rsidRPr="00EC4263" w:rsidRDefault="009E3495" w:rsidP="00EC4263">
      <w:pPr>
        <w:spacing w:before="60" w:after="0" w:line="240" w:lineRule="auto"/>
        <w:jc w:val="both"/>
        <w:rPr>
          <w:rFonts w:cstheme="minorHAnsi"/>
          <w:b/>
          <w:bCs/>
          <w:i/>
          <w:color w:val="002060"/>
          <w:sz w:val="24"/>
          <w:szCs w:val="24"/>
        </w:rPr>
      </w:pPr>
    </w:p>
    <w:p w14:paraId="63AD0FB7" w14:textId="4B4D7D42" w:rsidR="00F51C65" w:rsidRPr="00EC4263" w:rsidRDefault="00F51C65" w:rsidP="00EC4263">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8" w:name="_Toc165294487"/>
      <w:r w:rsidRPr="00EC4263">
        <w:rPr>
          <w:rFonts w:cstheme="minorHAnsi"/>
          <w:b/>
          <w:bCs/>
          <w:iCs/>
          <w:color w:val="002060"/>
          <w:sz w:val="24"/>
          <w:szCs w:val="24"/>
        </w:rPr>
        <w:t>Reguli privind ajutorul de stat</w:t>
      </w:r>
      <w:bookmarkEnd w:id="108"/>
      <w:r w:rsidRPr="00EC4263">
        <w:rPr>
          <w:rFonts w:cstheme="minorHAnsi"/>
          <w:b/>
          <w:bCs/>
          <w:iCs/>
          <w:color w:val="002060"/>
          <w:sz w:val="24"/>
          <w:szCs w:val="24"/>
        </w:rPr>
        <w:t xml:space="preserve"> </w:t>
      </w:r>
    </w:p>
    <w:p w14:paraId="1A7D91B8" w14:textId="76B957B4" w:rsidR="008915B6" w:rsidRPr="00EC4263" w:rsidRDefault="00A7385A" w:rsidP="00EC4263">
      <w:pPr>
        <w:tabs>
          <w:tab w:val="left" w:pos="9356"/>
        </w:tabs>
        <w:spacing w:before="60" w:after="0" w:line="240" w:lineRule="auto"/>
        <w:ind w:right="-23"/>
        <w:jc w:val="both"/>
        <w:rPr>
          <w:rFonts w:cstheme="minorHAnsi"/>
          <w:b/>
          <w:bCs/>
          <w:i/>
          <w:iCs/>
          <w:color w:val="002060"/>
          <w:sz w:val="24"/>
          <w:szCs w:val="24"/>
        </w:rPr>
      </w:pPr>
      <w:bookmarkStart w:id="109" w:name="_Hlk136432992"/>
      <w:bookmarkStart w:id="110" w:name="_Hlk136432974"/>
      <w:bookmarkStart w:id="111" w:name="_Hlk143183205"/>
      <w:r w:rsidRPr="00EC4263">
        <w:rPr>
          <w:rFonts w:cstheme="minorHAnsi"/>
          <w:bCs/>
          <w:color w:val="002060"/>
          <w:sz w:val="24"/>
          <w:szCs w:val="24"/>
        </w:rPr>
        <w:lastRenderedPageBreak/>
        <w:t>Conform analizei realizate pentru ghidu</w:t>
      </w:r>
      <w:r w:rsidR="000C7D78" w:rsidRPr="00EC4263">
        <w:rPr>
          <w:rFonts w:cstheme="minorHAnsi"/>
          <w:bCs/>
          <w:color w:val="002060"/>
          <w:sz w:val="24"/>
          <w:szCs w:val="24"/>
        </w:rPr>
        <w:t>l</w:t>
      </w:r>
      <w:r w:rsidRPr="00EC4263">
        <w:rPr>
          <w:rFonts w:cstheme="minorHAnsi"/>
          <w:bCs/>
          <w:color w:val="002060"/>
          <w:sz w:val="24"/>
          <w:szCs w:val="24"/>
        </w:rPr>
        <w:t xml:space="preserve"> solicitantului</w:t>
      </w:r>
      <w:r w:rsidRPr="00EC4263">
        <w:rPr>
          <w:rFonts w:cstheme="minorHAnsi"/>
          <w:b/>
          <w:color w:val="002060"/>
          <w:sz w:val="24"/>
          <w:szCs w:val="24"/>
        </w:rPr>
        <w:t xml:space="preserve"> </w:t>
      </w:r>
      <w:r w:rsidRPr="00EC4263">
        <w:rPr>
          <w:rFonts w:cstheme="minorHAnsi"/>
          <w:color w:val="002060"/>
          <w:sz w:val="24"/>
          <w:szCs w:val="24"/>
        </w:rPr>
        <w:t xml:space="preserve">pentru </w:t>
      </w:r>
      <w:r w:rsidR="000C7D78" w:rsidRPr="00EC4263">
        <w:rPr>
          <w:rFonts w:cstheme="minorHAnsi"/>
          <w:color w:val="002060"/>
          <w:sz w:val="24"/>
          <w:szCs w:val="24"/>
        </w:rPr>
        <w:t>a</w:t>
      </w:r>
      <w:r w:rsidRPr="00EC4263">
        <w:rPr>
          <w:rFonts w:cstheme="minorHAnsi"/>
          <w:color w:val="002060"/>
          <w:sz w:val="24"/>
          <w:szCs w:val="24"/>
        </w:rPr>
        <w:t>pelu</w:t>
      </w:r>
      <w:r w:rsidR="000C7D78" w:rsidRPr="00EC4263">
        <w:rPr>
          <w:rFonts w:cstheme="minorHAnsi"/>
          <w:color w:val="002060"/>
          <w:sz w:val="24"/>
          <w:szCs w:val="24"/>
        </w:rPr>
        <w:t>l</w:t>
      </w:r>
      <w:r w:rsidRPr="00EC4263">
        <w:rPr>
          <w:rFonts w:cstheme="minorHAnsi"/>
          <w:color w:val="002060"/>
          <w:sz w:val="24"/>
          <w:szCs w:val="24"/>
        </w:rPr>
        <w:t xml:space="preserve"> de proiecte</w:t>
      </w:r>
      <w:r w:rsidR="000C7D78" w:rsidRPr="00EC4263">
        <w:rPr>
          <w:rFonts w:cstheme="minorHAnsi"/>
          <w:color w:val="002060"/>
          <w:sz w:val="24"/>
          <w:szCs w:val="24"/>
        </w:rPr>
        <w:t xml:space="preserve"> POIM</w:t>
      </w:r>
      <w:r w:rsidR="00B835F2" w:rsidRPr="00EC4263">
        <w:rPr>
          <w:rFonts w:cstheme="minorHAnsi"/>
          <w:color w:val="002060"/>
          <w:sz w:val="24"/>
          <w:szCs w:val="24"/>
        </w:rPr>
        <w:t xml:space="preserve"> </w:t>
      </w:r>
      <w:r w:rsidR="00B835F2" w:rsidRPr="00EC4263">
        <w:rPr>
          <w:rFonts w:cstheme="minorHAnsi"/>
          <w:b/>
          <w:bCs/>
          <w:i/>
          <w:color w:val="002060"/>
          <w:sz w:val="24"/>
          <w:szCs w:val="24"/>
        </w:rPr>
        <w:t>/819/9/1/Consolidarea capacității de gestionare a crizei sanitare COVID-19</w:t>
      </w:r>
      <w:r w:rsidR="00B835F2" w:rsidRPr="00EC4263">
        <w:rPr>
          <w:rFonts w:cstheme="minorHAnsi"/>
          <w:iCs/>
          <w:color w:val="002060"/>
          <w:sz w:val="24"/>
          <w:szCs w:val="24"/>
        </w:rPr>
        <w:t xml:space="preserve"> </w:t>
      </w:r>
      <w:r w:rsidR="008915B6" w:rsidRPr="00EC4263">
        <w:rPr>
          <w:rFonts w:cstheme="minorHAnsi"/>
          <w:color w:val="002060"/>
          <w:sz w:val="24"/>
          <w:szCs w:val="24"/>
        </w:rPr>
        <w:t xml:space="preserve">la punctul </w:t>
      </w:r>
      <w:r w:rsidR="008915B6" w:rsidRPr="00EC4263">
        <w:rPr>
          <w:rFonts w:cstheme="minorHAnsi"/>
          <w:b/>
          <w:bCs/>
          <w:i/>
          <w:iCs/>
          <w:color w:val="002060"/>
          <w:sz w:val="24"/>
          <w:szCs w:val="24"/>
        </w:rPr>
        <w:t xml:space="preserve">1.9 Ajutor de stat </w:t>
      </w:r>
      <w:r w:rsidR="008915B6" w:rsidRPr="00EC4263">
        <w:rPr>
          <w:rFonts w:cstheme="minorHAnsi"/>
          <w:i/>
          <w:iCs/>
          <w:color w:val="002060"/>
          <w:sz w:val="24"/>
          <w:szCs w:val="24"/>
        </w:rPr>
        <w:t>se precizează următoarele:</w:t>
      </w:r>
    </w:p>
    <w:p w14:paraId="04673383" w14:textId="5E4C0095" w:rsidR="00F617B8" w:rsidRPr="00EC4263" w:rsidRDefault="00F617B8" w:rsidP="00EC4263">
      <w:pPr>
        <w:tabs>
          <w:tab w:val="left" w:pos="9356"/>
        </w:tabs>
        <w:spacing w:before="60" w:after="0" w:line="240" w:lineRule="auto"/>
        <w:jc w:val="both"/>
        <w:rPr>
          <w:rFonts w:cstheme="minorHAnsi"/>
          <w:color w:val="002060"/>
          <w:sz w:val="24"/>
          <w:szCs w:val="24"/>
        </w:rPr>
      </w:pPr>
    </w:p>
    <w:p w14:paraId="7D75DBEB" w14:textId="2D92DB1E" w:rsidR="000C7D78" w:rsidRPr="00EC4263" w:rsidRDefault="000C7D78" w:rsidP="00EC4263">
      <w:pPr>
        <w:tabs>
          <w:tab w:val="left" w:pos="9356"/>
        </w:tabs>
        <w:spacing w:before="60" w:after="0" w:line="240" w:lineRule="auto"/>
        <w:ind w:right="-23"/>
        <w:jc w:val="both"/>
        <w:rPr>
          <w:rFonts w:cstheme="minorHAnsi"/>
          <w:b/>
          <w:bCs/>
          <w:i/>
          <w:iCs/>
          <w:color w:val="002060"/>
          <w:sz w:val="24"/>
          <w:szCs w:val="24"/>
        </w:rPr>
      </w:pPr>
      <w:r w:rsidRPr="00EC4263">
        <w:rPr>
          <w:rFonts w:cstheme="minorHAnsi"/>
          <w:b/>
          <w:bCs/>
          <w:i/>
          <w:iCs/>
          <w:color w:val="002060"/>
          <w:sz w:val="24"/>
          <w:szCs w:val="24"/>
        </w:rPr>
        <w:t>”1.9 Ajutor de stat</w:t>
      </w:r>
    </w:p>
    <w:p w14:paraId="5A6FE36B" w14:textId="19ABD00E" w:rsidR="000C7D78" w:rsidRPr="007D61BF" w:rsidRDefault="000C7D78" w:rsidP="00EC4263">
      <w:pPr>
        <w:tabs>
          <w:tab w:val="left" w:pos="9356"/>
        </w:tabs>
        <w:spacing w:before="60" w:after="0" w:line="240" w:lineRule="auto"/>
        <w:ind w:right="-23"/>
        <w:jc w:val="both"/>
        <w:rPr>
          <w:rFonts w:cstheme="minorHAnsi"/>
          <w:b/>
          <w:bCs/>
          <w:i/>
          <w:iCs/>
          <w:color w:val="002060"/>
          <w:sz w:val="24"/>
          <w:szCs w:val="24"/>
        </w:rPr>
      </w:pPr>
      <w:r w:rsidRPr="00EC4263">
        <w:rPr>
          <w:rFonts w:cstheme="minorHAnsi"/>
          <w:i/>
          <w:iCs/>
          <w:color w:val="002060"/>
          <w:sz w:val="24"/>
          <w:szCs w:val="24"/>
        </w:rPr>
        <w:t>Potrivit Notei Comisiei Europene Măsuri de sprijin legate de COVID-19 și normele privind ajutorul de stat (Anexa 14), sprijinul financiar acordat din fonduri naționale/europene serviciilor de sănătate sau altor servicii publice pentru soluționarea situației COVID-19 reprezintă, în mod normal, un exercițiu de putere publică și, prin urmare, nu intră în sfera de aplicare a controlului ajutoarelor de stat. Astfel, achiziția de urgență a materialelor și echipamentelor sanitare necesare în contextul epidemiei în România reprezintă o prerogativă a statului si, prin urmare</w:t>
      </w:r>
      <w:r w:rsidRPr="007D61BF">
        <w:rPr>
          <w:rFonts w:cstheme="minorHAnsi"/>
          <w:b/>
          <w:bCs/>
          <w:i/>
          <w:iCs/>
          <w:color w:val="002060"/>
          <w:sz w:val="24"/>
          <w:szCs w:val="24"/>
        </w:rPr>
        <w:t>, nu implică elemente de natura ajutorului de stat</w:t>
      </w:r>
      <w:r w:rsidR="00A7385A" w:rsidRPr="007D61BF">
        <w:rPr>
          <w:rFonts w:cstheme="minorHAnsi"/>
          <w:b/>
          <w:bCs/>
          <w:i/>
          <w:iCs/>
          <w:color w:val="002060"/>
          <w:sz w:val="24"/>
          <w:szCs w:val="24"/>
        </w:rPr>
        <w:t>”</w:t>
      </w:r>
      <w:r w:rsidRPr="007D61BF">
        <w:rPr>
          <w:rFonts w:cstheme="minorHAnsi"/>
          <w:b/>
          <w:bCs/>
          <w:i/>
          <w:iCs/>
          <w:color w:val="002060"/>
          <w:sz w:val="24"/>
          <w:szCs w:val="24"/>
        </w:rPr>
        <w:t>.</w:t>
      </w:r>
      <w:r w:rsidR="00A7385A" w:rsidRPr="007D61BF">
        <w:rPr>
          <w:rFonts w:cstheme="minorHAnsi"/>
          <w:b/>
          <w:bCs/>
          <w:i/>
          <w:iCs/>
          <w:color w:val="002060"/>
          <w:sz w:val="24"/>
          <w:szCs w:val="24"/>
        </w:rPr>
        <w:t xml:space="preserve"> </w:t>
      </w:r>
    </w:p>
    <w:p w14:paraId="3B120537" w14:textId="77777777" w:rsidR="000C7D78" w:rsidRPr="00EC4263" w:rsidRDefault="000C7D78" w:rsidP="00EC4263">
      <w:pPr>
        <w:tabs>
          <w:tab w:val="left" w:pos="9356"/>
        </w:tabs>
        <w:spacing w:before="60" w:after="0" w:line="240" w:lineRule="auto"/>
        <w:ind w:right="-23"/>
        <w:jc w:val="both"/>
        <w:rPr>
          <w:rFonts w:cstheme="minorHAnsi"/>
          <w:i/>
          <w:iCs/>
          <w:color w:val="002060"/>
          <w:sz w:val="24"/>
          <w:szCs w:val="24"/>
        </w:rPr>
      </w:pPr>
    </w:p>
    <w:p w14:paraId="6BBE5515" w14:textId="155BA8F7" w:rsidR="001F48A8" w:rsidRPr="00EC4263" w:rsidRDefault="001F48A8" w:rsidP="00EC4263">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2" w:name="_Toc165294488"/>
      <w:bookmarkEnd w:id="109"/>
      <w:bookmarkEnd w:id="110"/>
      <w:bookmarkEnd w:id="111"/>
      <w:r w:rsidRPr="00EC4263">
        <w:rPr>
          <w:rFonts w:cstheme="minorHAnsi"/>
          <w:b/>
          <w:bCs/>
          <w:iCs/>
          <w:color w:val="002060"/>
          <w:sz w:val="24"/>
          <w:szCs w:val="24"/>
        </w:rPr>
        <w:t>Reguli privind instrumentele financiare</w:t>
      </w:r>
      <w:bookmarkEnd w:id="112"/>
      <w:r w:rsidRPr="00EC4263">
        <w:rPr>
          <w:rFonts w:cstheme="minorHAnsi"/>
          <w:b/>
          <w:bCs/>
          <w:iCs/>
          <w:color w:val="002060"/>
          <w:sz w:val="24"/>
          <w:szCs w:val="24"/>
        </w:rPr>
        <w:t xml:space="preserve"> </w:t>
      </w:r>
    </w:p>
    <w:p w14:paraId="5AACB350" w14:textId="5BD9C983" w:rsidR="008A52A1" w:rsidRPr="00EC4263" w:rsidRDefault="008A52A1"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Prin prezentul apel nu se vizează utilizarea unor instrumente financiare, singura formă de sprijin vizată fiind </w:t>
      </w:r>
      <w:r w:rsidRPr="00EC4263">
        <w:rPr>
          <w:rFonts w:cstheme="minorHAnsi"/>
          <w:b/>
          <w:bCs/>
          <w:iCs/>
          <w:color w:val="002060"/>
          <w:sz w:val="24"/>
          <w:szCs w:val="24"/>
        </w:rPr>
        <w:t>granturile</w:t>
      </w:r>
      <w:r w:rsidRPr="00EC4263">
        <w:rPr>
          <w:rFonts w:cstheme="minorHAnsi"/>
          <w:iCs/>
          <w:color w:val="002060"/>
          <w:sz w:val="24"/>
          <w:szCs w:val="24"/>
        </w:rPr>
        <w:t>.</w:t>
      </w:r>
    </w:p>
    <w:p w14:paraId="4DD51942" w14:textId="77777777" w:rsidR="009E3495" w:rsidRPr="00EC4263" w:rsidRDefault="009E3495" w:rsidP="00EC4263">
      <w:pPr>
        <w:spacing w:before="60" w:after="0" w:line="240" w:lineRule="auto"/>
        <w:jc w:val="both"/>
        <w:rPr>
          <w:rFonts w:cstheme="minorHAnsi"/>
          <w:i/>
          <w:color w:val="002060"/>
          <w:sz w:val="24"/>
          <w:szCs w:val="24"/>
        </w:rPr>
      </w:pPr>
    </w:p>
    <w:p w14:paraId="3078D71E" w14:textId="77777777" w:rsidR="008174A5" w:rsidRPr="00EC4263" w:rsidRDefault="008174A5" w:rsidP="00EC4263">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3" w:name="_Toc165294489"/>
      <w:r w:rsidRPr="00EC4263">
        <w:rPr>
          <w:rFonts w:cstheme="minorHAnsi"/>
          <w:b/>
          <w:bCs/>
          <w:iCs/>
          <w:color w:val="002060"/>
          <w:sz w:val="24"/>
          <w:szCs w:val="24"/>
        </w:rPr>
        <w:t>Acțiuni interregionale, transfrontaliere și transnaționale</w:t>
      </w:r>
      <w:bookmarkEnd w:id="113"/>
      <w:r w:rsidRPr="00EC4263">
        <w:rPr>
          <w:rFonts w:cstheme="minorHAnsi"/>
          <w:b/>
          <w:bCs/>
          <w:iCs/>
          <w:color w:val="002060"/>
          <w:sz w:val="24"/>
          <w:szCs w:val="24"/>
        </w:rPr>
        <w:t xml:space="preserve"> </w:t>
      </w:r>
    </w:p>
    <w:p w14:paraId="749495B6" w14:textId="77777777" w:rsidR="008A52A1" w:rsidRPr="00EC4263" w:rsidRDefault="008A52A1" w:rsidP="00EC4263">
      <w:pPr>
        <w:spacing w:before="60" w:after="0" w:line="240" w:lineRule="auto"/>
        <w:jc w:val="both"/>
        <w:rPr>
          <w:rFonts w:cstheme="minorHAnsi"/>
          <w:iCs/>
          <w:color w:val="002060"/>
          <w:sz w:val="24"/>
          <w:szCs w:val="24"/>
        </w:rPr>
      </w:pPr>
      <w:r w:rsidRPr="00EC4263">
        <w:rPr>
          <w:rFonts w:cstheme="minorHAnsi"/>
          <w:iCs/>
          <w:color w:val="002060"/>
          <w:sz w:val="24"/>
          <w:szCs w:val="24"/>
        </w:rPr>
        <w:t>În cadrul prezentului apel de proiecte nu sunt vizate acțiuni interregionale, transfrontaliere și transnaționale.</w:t>
      </w:r>
    </w:p>
    <w:p w14:paraId="56DDCDDB" w14:textId="77777777" w:rsidR="00706F23" w:rsidRPr="00EC4263" w:rsidRDefault="00706F23" w:rsidP="00EC4263">
      <w:pPr>
        <w:spacing w:before="60" w:after="0" w:line="240" w:lineRule="auto"/>
        <w:jc w:val="both"/>
        <w:rPr>
          <w:rFonts w:cstheme="minorHAnsi"/>
          <w:iCs/>
          <w:color w:val="002060"/>
          <w:sz w:val="24"/>
          <w:szCs w:val="24"/>
        </w:rPr>
      </w:pPr>
    </w:p>
    <w:p w14:paraId="388E9D34" w14:textId="7D5764BF" w:rsidR="00EF15DA" w:rsidRPr="00EC4263" w:rsidRDefault="00C80415" w:rsidP="00EC4263">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4" w:name="_Toc165294490"/>
      <w:r w:rsidRPr="00EC4263">
        <w:rPr>
          <w:rFonts w:cstheme="minorHAnsi"/>
          <w:b/>
          <w:bCs/>
          <w:iCs/>
          <w:color w:val="002060"/>
          <w:sz w:val="24"/>
          <w:szCs w:val="24"/>
        </w:rPr>
        <w:t xml:space="preserve">Principii </w:t>
      </w:r>
      <w:r w:rsidR="00EF15DA" w:rsidRPr="00EC4263">
        <w:rPr>
          <w:rFonts w:cstheme="minorHAnsi"/>
          <w:b/>
          <w:bCs/>
          <w:iCs/>
          <w:color w:val="002060"/>
          <w:sz w:val="24"/>
          <w:szCs w:val="24"/>
        </w:rPr>
        <w:t>orizontale</w:t>
      </w:r>
      <w:bookmarkEnd w:id="114"/>
    </w:p>
    <w:p w14:paraId="325BFDE6" w14:textId="77777777" w:rsidR="008915B6" w:rsidRPr="00EC4263" w:rsidRDefault="008915B6" w:rsidP="00EC4263">
      <w:pPr>
        <w:spacing w:before="60" w:after="0" w:line="240" w:lineRule="auto"/>
        <w:jc w:val="both"/>
        <w:rPr>
          <w:rFonts w:cstheme="minorHAnsi"/>
          <w:iCs/>
          <w:color w:val="002060"/>
          <w:sz w:val="24"/>
          <w:szCs w:val="24"/>
        </w:rPr>
      </w:pPr>
      <w:bookmarkStart w:id="115" w:name="_Hlk155944219"/>
      <w:bookmarkStart w:id="116" w:name="_Hlk140142066"/>
      <w:r w:rsidRPr="00EC4263">
        <w:rPr>
          <w:rFonts w:cstheme="minorHAnsi"/>
          <w:iCs/>
          <w:color w:val="002060"/>
          <w:sz w:val="24"/>
          <w:szCs w:val="24"/>
        </w:rPr>
        <w:t>Se consideră ca proiectul răspunde cerințelor, în baza evaluării efectuate în cadrul POIM 2014-2020.</w:t>
      </w:r>
    </w:p>
    <w:bookmarkEnd w:id="115"/>
    <w:p w14:paraId="2D8D85D8" w14:textId="2C26A95A" w:rsidR="00990E8A" w:rsidRPr="00EC4263" w:rsidRDefault="00990E8A" w:rsidP="00EC4263">
      <w:pPr>
        <w:pStyle w:val="ListParagraph"/>
        <w:numPr>
          <w:ilvl w:val="0"/>
          <w:numId w:val="19"/>
        </w:numPr>
        <w:spacing w:before="60" w:after="0" w:line="240" w:lineRule="auto"/>
        <w:contextualSpacing w:val="0"/>
        <w:jc w:val="both"/>
        <w:rPr>
          <w:rFonts w:cstheme="minorHAnsi"/>
          <w:b/>
          <w:bCs/>
          <w:iCs/>
          <w:color w:val="002060"/>
          <w:sz w:val="24"/>
          <w:szCs w:val="24"/>
        </w:rPr>
      </w:pPr>
      <w:r w:rsidRPr="00EC4263">
        <w:rPr>
          <w:rFonts w:cstheme="minorHAnsi"/>
          <w:b/>
          <w:bCs/>
          <w:iCs/>
          <w:color w:val="002060"/>
          <w:sz w:val="24"/>
          <w:szCs w:val="24"/>
        </w:rPr>
        <w:t>Dezvoltarea durabilă și eficiență energetică</w:t>
      </w:r>
    </w:p>
    <w:p w14:paraId="7B68C51B" w14:textId="767ACDB7" w:rsidR="00B80AB5" w:rsidRPr="00EC4263" w:rsidRDefault="00990E8A" w:rsidP="00EC4263">
      <w:pPr>
        <w:spacing w:before="60" w:after="0" w:line="240" w:lineRule="auto"/>
        <w:jc w:val="both"/>
        <w:rPr>
          <w:rFonts w:cstheme="minorHAnsi"/>
          <w:iCs/>
          <w:color w:val="002060"/>
          <w:sz w:val="24"/>
          <w:szCs w:val="24"/>
        </w:rPr>
      </w:pPr>
      <w:r w:rsidRPr="00EC4263">
        <w:rPr>
          <w:rFonts w:cstheme="minorHAnsi"/>
          <w:iCs/>
          <w:color w:val="002060"/>
          <w:sz w:val="24"/>
          <w:szCs w:val="24"/>
        </w:rPr>
        <w:t>Proiectul prevede măsuri în conformitate cu cerințele privind protecția mediului pentru promovarea dezvoltării durabile, astfel cum este prevăzut la articolul 11 din TFUE</w:t>
      </w:r>
      <w:r w:rsidR="007E6C65" w:rsidRPr="00EC4263">
        <w:rPr>
          <w:rFonts w:cstheme="minorHAnsi"/>
          <w:iCs/>
          <w:color w:val="002060"/>
          <w:sz w:val="24"/>
          <w:szCs w:val="24"/>
        </w:rPr>
        <w:t>.</w:t>
      </w:r>
    </w:p>
    <w:p w14:paraId="7C99D8E3" w14:textId="77777777" w:rsidR="00990E8A" w:rsidRPr="00EC4263" w:rsidRDefault="00990E8A" w:rsidP="00EC4263">
      <w:pPr>
        <w:spacing w:before="60" w:after="0" w:line="240" w:lineRule="auto"/>
        <w:jc w:val="both"/>
        <w:rPr>
          <w:rFonts w:cstheme="minorHAnsi"/>
          <w:iCs/>
          <w:color w:val="002060"/>
          <w:sz w:val="24"/>
          <w:szCs w:val="24"/>
        </w:rPr>
      </w:pPr>
    </w:p>
    <w:p w14:paraId="19032B38" w14:textId="31873704" w:rsidR="00C56104" w:rsidRPr="00EC4263" w:rsidRDefault="00C56104" w:rsidP="00EC4263">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7" w:name="_Toc165294491"/>
      <w:bookmarkEnd w:id="116"/>
      <w:r w:rsidRPr="00EC4263">
        <w:rPr>
          <w:rFonts w:cstheme="minorHAnsi"/>
          <w:b/>
          <w:bCs/>
          <w:iCs/>
          <w:color w:val="002060"/>
          <w:sz w:val="24"/>
          <w:szCs w:val="24"/>
        </w:rPr>
        <w:t>Aspecte de mediu</w:t>
      </w:r>
      <w:r w:rsidR="006464F5" w:rsidRPr="00EC4263">
        <w:rPr>
          <w:rFonts w:cstheme="minorHAnsi"/>
          <w:b/>
          <w:bCs/>
          <w:iCs/>
          <w:color w:val="002060"/>
          <w:sz w:val="24"/>
          <w:szCs w:val="24"/>
        </w:rPr>
        <w:t xml:space="preserve"> (inclusiv aplicarea Directivei 2011/92/UE a Parlamentului European și a Consiliului). Aplicarea principiului  DNSH. Imunizarea la schimbările climatice</w:t>
      </w:r>
      <w:bookmarkEnd w:id="117"/>
    </w:p>
    <w:p w14:paraId="2B90F509" w14:textId="77777777" w:rsidR="008A52A1" w:rsidRPr="00EC4263" w:rsidRDefault="008A52A1" w:rsidP="00EC4263">
      <w:pPr>
        <w:spacing w:before="60" w:after="0" w:line="240" w:lineRule="auto"/>
        <w:jc w:val="both"/>
        <w:outlineLvl w:val="2"/>
        <w:rPr>
          <w:rFonts w:cstheme="minorHAnsi"/>
          <w:b/>
          <w:bCs/>
          <w:iCs/>
          <w:color w:val="002060"/>
          <w:sz w:val="24"/>
          <w:szCs w:val="24"/>
        </w:rPr>
      </w:pPr>
      <w:bookmarkStart w:id="118" w:name="_Toc153452356"/>
      <w:bookmarkStart w:id="119" w:name="_Toc165294492"/>
      <w:r w:rsidRPr="00EC4263">
        <w:rPr>
          <w:rFonts w:cstheme="minorHAnsi"/>
          <w:b/>
          <w:bCs/>
          <w:iCs/>
          <w:color w:val="002060"/>
          <w:sz w:val="24"/>
          <w:szCs w:val="24"/>
        </w:rPr>
        <w:t>3.17.1. Aplicarea principiului  DNSH. Imunizarea la schimbările climatice</w:t>
      </w:r>
      <w:bookmarkEnd w:id="118"/>
      <w:bookmarkEnd w:id="119"/>
    </w:p>
    <w:p w14:paraId="2680E377" w14:textId="77777777" w:rsidR="001F2BE1" w:rsidRPr="00EC4263" w:rsidRDefault="001F2BE1" w:rsidP="00EC4263">
      <w:pPr>
        <w:spacing w:before="60" w:after="0" w:line="240" w:lineRule="auto"/>
        <w:jc w:val="both"/>
        <w:rPr>
          <w:rFonts w:cstheme="minorHAnsi"/>
          <w:color w:val="002060"/>
          <w:sz w:val="24"/>
          <w:szCs w:val="24"/>
        </w:rPr>
      </w:pPr>
      <w:bookmarkStart w:id="120" w:name="_Hlk155944304"/>
      <w:r w:rsidRPr="00EC4263">
        <w:rPr>
          <w:rFonts w:cstheme="minorHAnsi"/>
          <w:color w:val="002060"/>
          <w:sz w:val="24"/>
          <w:szCs w:val="24"/>
        </w:rPr>
        <w:t>În toate etapele de implementare ale PS, vor fi avute în vedere considerente privind maximizarea efectelor pozitive asupra mediului pentru proiectele care urmează a fi implementate.</w:t>
      </w:r>
    </w:p>
    <w:p w14:paraId="39A31549" w14:textId="77777777" w:rsidR="001F2BE1" w:rsidRPr="00EC4263" w:rsidRDefault="001F2BE1" w:rsidP="00EC4263">
      <w:pPr>
        <w:spacing w:before="60" w:after="0" w:line="240" w:lineRule="auto"/>
        <w:jc w:val="both"/>
        <w:rPr>
          <w:rFonts w:cstheme="minorHAnsi"/>
          <w:color w:val="002060"/>
          <w:sz w:val="24"/>
          <w:szCs w:val="24"/>
        </w:rPr>
      </w:pPr>
      <w:r w:rsidRPr="00EC4263">
        <w:rPr>
          <w:rFonts w:cstheme="minorHAnsi"/>
          <w:color w:val="002060"/>
          <w:sz w:val="24"/>
          <w:szCs w:val="24"/>
        </w:rPr>
        <w:t xml:space="preserve">La nivelul tuturor investițiilor finanțate din Programul Sănătate este obligatorie </w:t>
      </w:r>
      <w:r w:rsidRPr="00EC4263">
        <w:rPr>
          <w:rFonts w:cstheme="minorHAnsi"/>
          <w:b/>
          <w:bCs/>
          <w:color w:val="002060"/>
          <w:sz w:val="24"/>
          <w:szCs w:val="24"/>
        </w:rPr>
        <w:t>respectarea principiului DNSH</w:t>
      </w:r>
      <w:r w:rsidRPr="00EC4263">
        <w:rPr>
          <w:rFonts w:cstheme="minorHAnsi"/>
          <w:color w:val="002060"/>
          <w:sz w:val="24"/>
          <w:szCs w:val="24"/>
        </w:rPr>
        <w:t xml:space="preserve"> și a </w:t>
      </w:r>
      <w:r w:rsidRPr="00EC4263">
        <w:rPr>
          <w:rFonts w:cstheme="minorHAnsi"/>
          <w:b/>
          <w:bCs/>
          <w:color w:val="002060"/>
          <w:sz w:val="24"/>
          <w:szCs w:val="24"/>
        </w:rPr>
        <w:t>imunizării la schimbările climatice</w:t>
      </w:r>
      <w:r w:rsidRPr="00EC4263">
        <w:rPr>
          <w:rFonts w:cstheme="minorHAnsi"/>
          <w:color w:val="002060"/>
          <w:sz w:val="24"/>
          <w:szCs w:val="24"/>
        </w:rPr>
        <w:t xml:space="preserve">. În acest sens, solicitanții trebuie să demonstreze că proiectele depuse în cadrul prezentului apel respectă </w:t>
      </w:r>
      <w:r w:rsidRPr="00EC4263">
        <w:rPr>
          <w:rFonts w:cstheme="minorHAnsi"/>
          <w:color w:val="002060"/>
          <w:sz w:val="24"/>
          <w:szCs w:val="24"/>
          <w:u w:val="single"/>
        </w:rPr>
        <w:t>principiul de a nu prejudicia în mod semnificativ</w:t>
      </w:r>
      <w:r w:rsidRPr="00EC4263">
        <w:rPr>
          <w:rFonts w:cstheme="minorHAnsi"/>
          <w:color w:val="002060"/>
          <w:sz w:val="24"/>
          <w:szCs w:val="24"/>
        </w:rPr>
        <w:t xml:space="preserve">. </w:t>
      </w:r>
    </w:p>
    <w:p w14:paraId="40746F2E" w14:textId="77777777" w:rsidR="001F2BE1" w:rsidRPr="00EC4263" w:rsidRDefault="001F2BE1" w:rsidP="00EC4263">
      <w:pPr>
        <w:spacing w:before="60" w:after="0" w:line="240" w:lineRule="auto"/>
        <w:jc w:val="both"/>
        <w:rPr>
          <w:rFonts w:cstheme="minorHAnsi"/>
          <w:color w:val="002060"/>
          <w:sz w:val="24"/>
          <w:szCs w:val="24"/>
        </w:rPr>
      </w:pPr>
      <w:r w:rsidRPr="00EC4263">
        <w:rPr>
          <w:rFonts w:cstheme="minorHAnsi"/>
          <w:color w:val="002060"/>
          <w:sz w:val="24"/>
          <w:szCs w:val="24"/>
        </w:rPr>
        <w:t xml:space="preserve">Imunizarea la schimbările climatice este un proces care integrează în dezvoltarea proiectelor de </w:t>
      </w:r>
      <w:r w:rsidRPr="00EC4263">
        <w:rPr>
          <w:rFonts w:cstheme="minorHAnsi"/>
          <w:b/>
          <w:bCs/>
          <w:color w:val="002060"/>
          <w:sz w:val="24"/>
          <w:szCs w:val="24"/>
        </w:rPr>
        <w:t>infrastructură care au o durată de viață preconizată de cel puțin cinci ani</w:t>
      </w:r>
      <w:r w:rsidRPr="00EC4263">
        <w:rPr>
          <w:rFonts w:cstheme="minorHAnsi"/>
          <w:color w:val="002060"/>
          <w:sz w:val="24"/>
          <w:szCs w:val="24"/>
        </w:rPr>
        <w:t xml:space="preserve">, </w:t>
      </w:r>
      <w:r w:rsidRPr="00EC4263">
        <w:rPr>
          <w:rFonts w:cstheme="minorHAnsi"/>
          <w:color w:val="002060"/>
          <w:sz w:val="24"/>
          <w:szCs w:val="24"/>
          <w:u w:val="single"/>
        </w:rPr>
        <w:t>măsuri de atenuare a schimbărilor climatice și de adaptare la acestea</w:t>
      </w:r>
      <w:r w:rsidRPr="00EC4263">
        <w:rPr>
          <w:rFonts w:cstheme="minorHAnsi"/>
          <w:color w:val="002060"/>
          <w:sz w:val="24"/>
          <w:szCs w:val="24"/>
        </w:rPr>
        <w:t xml:space="preserve">, în conformitate cu Comunicarea Comisiei </w:t>
      </w:r>
      <w:r w:rsidRPr="00EC4263">
        <w:rPr>
          <w:rFonts w:cstheme="minorHAnsi"/>
          <w:color w:val="002060"/>
          <w:sz w:val="24"/>
          <w:szCs w:val="24"/>
        </w:rPr>
        <w:lastRenderedPageBreak/>
        <w:t xml:space="preserve">Europene privind Orientările tehnice referitoare la imunizarea infrastructurii la schimbările climatice în perioada 2021-2027. </w:t>
      </w:r>
    </w:p>
    <w:p w14:paraId="422ADC88" w14:textId="77777777" w:rsidR="001F2BE1" w:rsidRPr="00EC4263" w:rsidRDefault="001F2BE1" w:rsidP="00EC4263">
      <w:pPr>
        <w:spacing w:before="60" w:after="0" w:line="240" w:lineRule="auto"/>
        <w:jc w:val="both"/>
        <w:rPr>
          <w:rFonts w:cstheme="minorHAnsi"/>
          <w:color w:val="002060"/>
          <w:sz w:val="24"/>
          <w:szCs w:val="24"/>
        </w:rPr>
      </w:pPr>
      <w:r w:rsidRPr="00EC4263">
        <w:rPr>
          <w:rFonts w:cstheme="minorHAnsi"/>
          <w:color w:val="002060"/>
          <w:sz w:val="24"/>
          <w:szCs w:val="24"/>
        </w:rPr>
        <w:t>„</w:t>
      </w:r>
      <w:r w:rsidRPr="00EC4263">
        <w:rPr>
          <w:rFonts w:cstheme="minorHAnsi"/>
          <w:i/>
          <w:iCs/>
          <w:color w:val="002060"/>
          <w:sz w:val="24"/>
          <w:szCs w:val="24"/>
        </w:rPr>
        <w:t>Imunizarea la schimbările climatice</w:t>
      </w:r>
      <w:r w:rsidRPr="00EC4263">
        <w:rPr>
          <w:rFonts w:cstheme="minorHAnsi"/>
          <w:color w:val="002060"/>
          <w:sz w:val="24"/>
          <w:szCs w:val="24"/>
        </w:rPr>
        <w:t>” reprezintă, în conformitate cu art. 2, alin. 42 din Regulamentul UE de stabilire a dispozițiilor comune nr. 2021/1060, un proces de prevenire a vulnerabilității infrastructurii la potențialele efecte pe termen lung ale schimbărilor climatice ce respectă principiul „eficiența energetică înainte de toate”, precum și faptul că nivelul emisiilor de gaze cu efect de seră generate de proiect este compatibil cu obiectivul privind neutralitatea climatică stabilit pentru 2050.</w:t>
      </w:r>
    </w:p>
    <w:p w14:paraId="015B2EBE" w14:textId="27163334" w:rsidR="001F2BE1" w:rsidRPr="00EC4263" w:rsidRDefault="001F2BE1" w:rsidP="00EC4263">
      <w:pPr>
        <w:spacing w:before="60" w:after="0" w:line="240" w:lineRule="auto"/>
        <w:jc w:val="both"/>
        <w:rPr>
          <w:rFonts w:cstheme="minorHAnsi"/>
          <w:color w:val="002060"/>
          <w:sz w:val="24"/>
          <w:szCs w:val="24"/>
        </w:rPr>
      </w:pPr>
      <w:r w:rsidRPr="00EC4263">
        <w:rPr>
          <w:rFonts w:cstheme="minorHAnsi"/>
          <w:i/>
          <w:iCs/>
          <w:color w:val="002060"/>
          <w:sz w:val="24"/>
          <w:szCs w:val="24"/>
        </w:rPr>
        <w:t xml:space="preserve">Pentru proiectele care vizează </w:t>
      </w:r>
      <w:r w:rsidR="00550B7F" w:rsidRPr="00EC4263">
        <w:rPr>
          <w:rFonts w:cstheme="minorHAnsi"/>
          <w:i/>
          <w:iCs/>
          <w:color w:val="002060"/>
          <w:sz w:val="24"/>
          <w:szCs w:val="24"/>
        </w:rPr>
        <w:t>investiții</w:t>
      </w:r>
      <w:r w:rsidRPr="00EC4263">
        <w:rPr>
          <w:rFonts w:cstheme="minorHAnsi"/>
          <w:i/>
          <w:iCs/>
          <w:color w:val="002060"/>
          <w:sz w:val="24"/>
          <w:szCs w:val="24"/>
        </w:rPr>
        <w:t xml:space="preserve"> în infrastructură (de tip extindere/modernizare/reabilitare) - integrarea imunizării la schimbările climatice</w:t>
      </w:r>
      <w:r w:rsidRPr="00EC4263">
        <w:rPr>
          <w:rFonts w:cstheme="minorHAnsi"/>
          <w:color w:val="002060"/>
          <w:sz w:val="24"/>
          <w:szCs w:val="24"/>
        </w:rPr>
        <w:t xml:space="preserve"> în toate etapele proiectului este condiție de </w:t>
      </w:r>
      <w:r w:rsidRPr="00EC4263">
        <w:rPr>
          <w:rFonts w:cstheme="minorHAnsi"/>
          <w:b/>
          <w:bCs/>
          <w:color w:val="002060"/>
          <w:sz w:val="24"/>
          <w:szCs w:val="24"/>
        </w:rPr>
        <w:t>eligibilitate</w:t>
      </w:r>
      <w:r w:rsidRPr="00EC4263">
        <w:rPr>
          <w:rFonts w:cstheme="minorHAnsi"/>
          <w:color w:val="002060"/>
          <w:sz w:val="24"/>
          <w:szCs w:val="24"/>
        </w:rPr>
        <w:t>.</w:t>
      </w:r>
    </w:p>
    <w:p w14:paraId="221CE0A1" w14:textId="77777777" w:rsidR="001F2BE1" w:rsidRPr="00EC4263" w:rsidRDefault="001F2BE1" w:rsidP="00EC4263">
      <w:pPr>
        <w:spacing w:before="60" w:after="0" w:line="240" w:lineRule="auto"/>
        <w:jc w:val="both"/>
        <w:rPr>
          <w:rFonts w:cstheme="minorHAnsi"/>
          <w:color w:val="002060"/>
          <w:sz w:val="24"/>
          <w:szCs w:val="24"/>
        </w:rPr>
      </w:pPr>
      <w:r w:rsidRPr="00EC4263">
        <w:rPr>
          <w:rFonts w:cstheme="minorHAnsi"/>
          <w:color w:val="002060"/>
          <w:sz w:val="24"/>
          <w:szCs w:val="24"/>
        </w:rPr>
        <w:t>Pentru proiectele care vizează dotare/achiziție de unități modulare mobile nu este necesară efectuare unei analize privind imunizarea la schimbările climatice, dar este obligatorie respectarea cerințelor stabilite în Anexa 5</w:t>
      </w:r>
      <w:r w:rsidRPr="00EC4263">
        <w:rPr>
          <w:rFonts w:cstheme="minorHAnsi"/>
          <w:b/>
          <w:bCs/>
          <w:color w:val="002060"/>
          <w:sz w:val="24"/>
          <w:szCs w:val="24"/>
        </w:rPr>
        <w:t>: Cerințe DNSH</w:t>
      </w:r>
      <w:r w:rsidRPr="00EC4263">
        <w:rPr>
          <w:rFonts w:cstheme="minorHAnsi"/>
          <w:color w:val="002060"/>
          <w:sz w:val="24"/>
          <w:szCs w:val="24"/>
        </w:rPr>
        <w:t>.</w:t>
      </w:r>
    </w:p>
    <w:p w14:paraId="70770F24" w14:textId="35031D1E" w:rsidR="001F2BE1" w:rsidRPr="00EC4263" w:rsidRDefault="001F2BE1" w:rsidP="00EC4263">
      <w:pPr>
        <w:spacing w:before="60" w:after="0" w:line="240" w:lineRule="auto"/>
        <w:jc w:val="both"/>
        <w:rPr>
          <w:rFonts w:cstheme="minorHAnsi"/>
          <w:color w:val="002060"/>
          <w:sz w:val="24"/>
          <w:szCs w:val="24"/>
        </w:rPr>
      </w:pPr>
      <w:r w:rsidRPr="00EC4263">
        <w:rPr>
          <w:rFonts w:cstheme="minorHAnsi"/>
          <w:color w:val="002060"/>
          <w:sz w:val="24"/>
          <w:szCs w:val="24"/>
        </w:rPr>
        <w:t>De asemenea, AM POS va verifica dacă măsurile de prevenire/soluțiile de adaptare specifice riscurilor identificate în cadrul procedurii de Evaluare a Impactului asupra Mediului (în cazul în care pentru investiție este necesară aplicarea acestei proceduri) au fost implementate de către beneficiari conform documentației tehnico-economice atașată la cererea de finanțare.</w:t>
      </w:r>
    </w:p>
    <w:p w14:paraId="228CBF42" w14:textId="77777777" w:rsidR="001F2BE1" w:rsidRPr="00EC4263" w:rsidRDefault="001F2BE1" w:rsidP="00EC4263">
      <w:pPr>
        <w:spacing w:before="60" w:after="0" w:line="240" w:lineRule="auto"/>
        <w:jc w:val="both"/>
        <w:rPr>
          <w:rFonts w:cstheme="minorHAnsi"/>
          <w:color w:val="002060"/>
          <w:sz w:val="24"/>
          <w:szCs w:val="24"/>
        </w:rPr>
      </w:pPr>
      <w:r w:rsidRPr="00EC4263">
        <w:rPr>
          <w:rFonts w:cstheme="minorHAnsi"/>
          <w:color w:val="002060"/>
          <w:sz w:val="24"/>
          <w:szCs w:val="24"/>
        </w:rPr>
        <w:t xml:space="preserve">Suplimentar față de aceste măsuri, AM POS va verifica respectarea cerințelor care au fost stabilite conform analizei și centralizatorului DNSH aferente Programului Sănătate, precum și concluziile raportului de mediu și studiului de evaluare adecvată elaborate pentru parcurgerea procedurii de evaluare de mediu pentru Programul Sănătate, procedură finalizată cu Avizul de Mediu nr. 100/02.09.2022, cerințe care sunt cuprinse în </w:t>
      </w:r>
      <w:r w:rsidRPr="00EC4263">
        <w:rPr>
          <w:rFonts w:cstheme="minorHAnsi"/>
          <w:b/>
          <w:bCs/>
          <w:color w:val="002060"/>
          <w:sz w:val="24"/>
          <w:szCs w:val="24"/>
        </w:rPr>
        <w:t>Anexa 5: Cerințe DNSH</w:t>
      </w:r>
      <w:r w:rsidRPr="00EC4263">
        <w:rPr>
          <w:rFonts w:cstheme="minorHAnsi"/>
          <w:color w:val="002060"/>
          <w:sz w:val="24"/>
          <w:szCs w:val="24"/>
        </w:rPr>
        <w:t>.</w:t>
      </w:r>
      <w:bookmarkEnd w:id="120"/>
    </w:p>
    <w:p w14:paraId="0C91FF1A" w14:textId="77777777" w:rsidR="001F2BE1" w:rsidRPr="00EC4263" w:rsidRDefault="001F2BE1" w:rsidP="00EC4263">
      <w:pPr>
        <w:shd w:val="clear" w:color="auto" w:fill="FFFFFF" w:themeFill="background1"/>
        <w:spacing w:before="60" w:after="0" w:line="240" w:lineRule="auto"/>
        <w:jc w:val="both"/>
        <w:rPr>
          <w:rFonts w:cstheme="minorHAnsi"/>
          <w:color w:val="002060"/>
          <w:sz w:val="24"/>
          <w:szCs w:val="24"/>
          <w:shd w:val="clear" w:color="auto" w:fill="FFFFFF" w:themeFill="background1"/>
        </w:rPr>
      </w:pPr>
    </w:p>
    <w:p w14:paraId="57F43DCB" w14:textId="77777777" w:rsidR="001F2BE1" w:rsidRPr="00EC4263" w:rsidRDefault="001F2BE1" w:rsidP="00EC4263">
      <w:pPr>
        <w:shd w:val="clear" w:color="auto" w:fill="FFFFFF" w:themeFill="background1"/>
        <w:spacing w:before="60" w:after="0" w:line="240" w:lineRule="auto"/>
        <w:jc w:val="both"/>
        <w:rPr>
          <w:rFonts w:cstheme="minorHAnsi"/>
          <w:color w:val="002060"/>
          <w:sz w:val="24"/>
          <w:szCs w:val="24"/>
          <w:shd w:val="clear" w:color="auto" w:fill="FFFFFF" w:themeFill="background1"/>
        </w:rPr>
      </w:pPr>
      <w:r w:rsidRPr="00EC4263">
        <w:rPr>
          <w:rFonts w:cstheme="minorHAnsi"/>
          <w:color w:val="002060"/>
          <w:sz w:val="24"/>
          <w:szCs w:val="24"/>
          <w:shd w:val="clear" w:color="auto" w:fill="FFFFFF" w:themeFill="background1"/>
        </w:rPr>
        <w:t>Verificarea îndeplinirii cerințelor minimale DNSH se va face prin:</w:t>
      </w:r>
    </w:p>
    <w:p w14:paraId="4FF37B2C" w14:textId="5C664DC7" w:rsidR="001F2BE1" w:rsidRPr="00EC4263" w:rsidRDefault="001F2BE1" w:rsidP="00EC4263">
      <w:pPr>
        <w:pStyle w:val="ListParagraph"/>
        <w:numPr>
          <w:ilvl w:val="0"/>
          <w:numId w:val="127"/>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sidRPr="00EC4263">
        <w:rPr>
          <w:rFonts w:cstheme="minorHAnsi"/>
          <w:color w:val="002060"/>
          <w:sz w:val="24"/>
          <w:szCs w:val="24"/>
          <w:shd w:val="clear" w:color="auto" w:fill="FFFFFF" w:themeFill="background1"/>
        </w:rPr>
        <w:t xml:space="preserve">Anexa </w:t>
      </w:r>
      <w:r w:rsidR="00691334">
        <w:rPr>
          <w:rFonts w:cstheme="minorHAnsi"/>
          <w:color w:val="002060"/>
          <w:sz w:val="24"/>
          <w:szCs w:val="24"/>
          <w:shd w:val="clear" w:color="auto" w:fill="FFFFFF" w:themeFill="background1"/>
        </w:rPr>
        <w:t>4</w:t>
      </w:r>
      <w:r w:rsidRPr="00EC4263">
        <w:rPr>
          <w:rFonts w:cstheme="minorHAnsi"/>
          <w:color w:val="002060"/>
          <w:sz w:val="24"/>
          <w:szCs w:val="24"/>
          <w:shd w:val="clear" w:color="auto" w:fill="FFFFFF" w:themeFill="background1"/>
        </w:rPr>
        <w:t>: Declarația unică</w:t>
      </w:r>
    </w:p>
    <w:p w14:paraId="4AC92C70" w14:textId="77777777" w:rsidR="001F2BE1" w:rsidRPr="00EC4263" w:rsidRDefault="001F2BE1" w:rsidP="00EC4263">
      <w:pPr>
        <w:pStyle w:val="ListParagraph"/>
        <w:numPr>
          <w:ilvl w:val="0"/>
          <w:numId w:val="127"/>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sidRPr="00EC4263">
        <w:rPr>
          <w:rFonts w:cstheme="minorHAnsi"/>
          <w:color w:val="002060"/>
          <w:sz w:val="24"/>
          <w:szCs w:val="24"/>
          <w:shd w:val="clear" w:color="auto" w:fill="FFFFFF" w:themeFill="background1"/>
        </w:rPr>
        <w:t>Anexa 8: Grila de eligibilitate etapa contractare</w:t>
      </w:r>
    </w:p>
    <w:p w14:paraId="22BA9C48" w14:textId="77777777" w:rsidR="001F2BE1" w:rsidRPr="00EC4263" w:rsidRDefault="001F2BE1" w:rsidP="00EC4263">
      <w:pPr>
        <w:pStyle w:val="ListParagraph"/>
        <w:numPr>
          <w:ilvl w:val="0"/>
          <w:numId w:val="127"/>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sidRPr="00EC4263">
        <w:rPr>
          <w:rFonts w:cstheme="minorHAnsi"/>
          <w:color w:val="002060"/>
          <w:sz w:val="24"/>
          <w:szCs w:val="24"/>
          <w:shd w:val="clear" w:color="auto" w:fill="FFFFFF" w:themeFill="background1"/>
        </w:rPr>
        <w:t>Grila de conformitate a documentațiilor tehnico-economice – pentru proiectele de investiții în infrastructură (după caz):</w:t>
      </w:r>
    </w:p>
    <w:p w14:paraId="3E385CC1" w14:textId="77777777" w:rsidR="0082749C" w:rsidRPr="0082749C" w:rsidRDefault="001F2BE1" w:rsidP="0082749C">
      <w:pPr>
        <w:pStyle w:val="ListParagraph"/>
        <w:numPr>
          <w:ilvl w:val="1"/>
          <w:numId w:val="127"/>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sidRPr="00EC4263">
        <w:rPr>
          <w:rFonts w:cstheme="minorHAnsi"/>
          <w:color w:val="002060"/>
          <w:sz w:val="24"/>
          <w:szCs w:val="24"/>
          <w:shd w:val="clear" w:color="auto" w:fill="FFFFFF" w:themeFill="background1"/>
        </w:rPr>
        <w:t xml:space="preserve">Anexa </w:t>
      </w:r>
      <w:r w:rsidR="0082749C">
        <w:rPr>
          <w:rFonts w:cstheme="minorHAnsi"/>
          <w:color w:val="002060"/>
          <w:sz w:val="24"/>
          <w:szCs w:val="24"/>
          <w:shd w:val="clear" w:color="auto" w:fill="FFFFFF" w:themeFill="background1"/>
        </w:rPr>
        <w:t>6:</w:t>
      </w:r>
      <w:r w:rsidRPr="00EC4263">
        <w:rPr>
          <w:rFonts w:cstheme="minorHAnsi"/>
          <w:color w:val="002060"/>
          <w:sz w:val="24"/>
          <w:szCs w:val="24"/>
          <w:shd w:val="clear" w:color="auto" w:fill="FFFFFF" w:themeFill="background1"/>
        </w:rPr>
        <w:t xml:space="preserve"> </w:t>
      </w:r>
      <w:r w:rsidR="0082749C" w:rsidRPr="0082749C">
        <w:rPr>
          <w:rFonts w:eastAsia="Times New Roman" w:cstheme="minorHAnsi"/>
          <w:bCs/>
          <w:color w:val="002060"/>
          <w:sz w:val="24"/>
          <w:szCs w:val="24"/>
        </w:rPr>
        <w:t>Grila de analiză a conformității PTE</w:t>
      </w:r>
    </w:p>
    <w:p w14:paraId="36A2F61A" w14:textId="77777777" w:rsidR="0082749C" w:rsidRPr="0082749C" w:rsidRDefault="001F2BE1" w:rsidP="0082749C">
      <w:pPr>
        <w:pStyle w:val="ListParagraph"/>
        <w:numPr>
          <w:ilvl w:val="1"/>
          <w:numId w:val="127"/>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sidRPr="0082749C">
        <w:rPr>
          <w:rFonts w:cstheme="minorHAnsi"/>
          <w:color w:val="002060"/>
          <w:sz w:val="24"/>
          <w:szCs w:val="24"/>
          <w:shd w:val="clear" w:color="auto" w:fill="FFFFFF" w:themeFill="background1"/>
        </w:rPr>
        <w:t xml:space="preserve">Anexa </w:t>
      </w:r>
      <w:r w:rsidR="0082749C" w:rsidRPr="0082749C">
        <w:rPr>
          <w:rFonts w:cstheme="minorHAnsi"/>
          <w:color w:val="002060"/>
          <w:sz w:val="24"/>
          <w:szCs w:val="24"/>
          <w:shd w:val="clear" w:color="auto" w:fill="FFFFFF" w:themeFill="background1"/>
        </w:rPr>
        <w:t>7:</w:t>
      </w:r>
      <w:r w:rsidRPr="0082749C">
        <w:rPr>
          <w:rFonts w:cstheme="minorHAnsi"/>
          <w:color w:val="002060"/>
          <w:sz w:val="24"/>
          <w:szCs w:val="24"/>
          <w:shd w:val="clear" w:color="auto" w:fill="FFFFFF" w:themeFill="background1"/>
        </w:rPr>
        <w:t xml:space="preserve"> </w:t>
      </w:r>
      <w:r w:rsidR="0082749C" w:rsidRPr="0082749C">
        <w:rPr>
          <w:rFonts w:eastAsia="Calibri" w:cstheme="minorHAnsi"/>
          <w:color w:val="002060"/>
        </w:rPr>
        <w:t xml:space="preserve">Grila de analiză a conformității și calității </w:t>
      </w:r>
      <w:r w:rsidR="0082749C" w:rsidRPr="0082749C">
        <w:rPr>
          <w:rFonts w:eastAsia="Cambria" w:cstheme="minorHAnsi"/>
          <w:bCs/>
          <w:color w:val="002060"/>
          <w:sz w:val="24"/>
          <w:szCs w:val="24"/>
        </w:rPr>
        <w:t xml:space="preserve">studiului de fezabilitate pentru obiective de investiție </w:t>
      </w:r>
    </w:p>
    <w:p w14:paraId="0601AEB8" w14:textId="2C0AD53B" w:rsidR="001F2BE1" w:rsidRPr="0082749C" w:rsidRDefault="0082749C" w:rsidP="0082749C">
      <w:pPr>
        <w:pStyle w:val="ListParagraph"/>
        <w:numPr>
          <w:ilvl w:val="1"/>
          <w:numId w:val="127"/>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sidRPr="0082749C">
        <w:rPr>
          <w:rFonts w:cstheme="minorHAnsi"/>
          <w:color w:val="002060"/>
          <w:sz w:val="24"/>
          <w:szCs w:val="24"/>
          <w:shd w:val="clear" w:color="auto" w:fill="FFFFFF" w:themeFill="background1"/>
        </w:rPr>
        <w:t>Anexa 8: Grila de analiză a conformității și calității documentației de avizare a lucrărilor de intervenții (DALI)</w:t>
      </w:r>
    </w:p>
    <w:p w14:paraId="09986EB0" w14:textId="77777777" w:rsidR="001F2BE1" w:rsidRPr="00EC4263" w:rsidRDefault="001F2BE1" w:rsidP="00EC4263">
      <w:pPr>
        <w:shd w:val="clear" w:color="auto" w:fill="FFFFFF" w:themeFill="background1"/>
        <w:spacing w:before="60" w:after="0" w:line="240" w:lineRule="auto"/>
        <w:jc w:val="both"/>
        <w:rPr>
          <w:rFonts w:cstheme="minorHAnsi"/>
          <w:b/>
          <w:bCs/>
          <w:color w:val="002060"/>
          <w:sz w:val="24"/>
          <w:szCs w:val="24"/>
          <w:shd w:val="clear" w:color="auto" w:fill="FFFFFF" w:themeFill="background1"/>
        </w:rPr>
      </w:pPr>
      <w:r w:rsidRPr="00EC4263">
        <w:rPr>
          <w:rFonts w:cstheme="minorHAnsi"/>
          <w:b/>
          <w:bCs/>
          <w:color w:val="002060"/>
          <w:sz w:val="24"/>
          <w:szCs w:val="24"/>
          <w:shd w:val="clear" w:color="auto" w:fill="FFFFFF" w:themeFill="background1"/>
        </w:rPr>
        <w:t>ATENȚIE! Nerespectarea cerințelor DNSH/lipsa informațiilor privind respectarea cerințelor DNSH conduce la respingerea proiectului!</w:t>
      </w:r>
    </w:p>
    <w:p w14:paraId="37DAFF00" w14:textId="77777777" w:rsidR="001F2BE1" w:rsidRPr="00EC4263" w:rsidRDefault="001F2BE1" w:rsidP="00EC4263">
      <w:pPr>
        <w:spacing w:before="60" w:after="0" w:line="240" w:lineRule="auto"/>
        <w:jc w:val="both"/>
        <w:rPr>
          <w:rFonts w:cstheme="minorHAnsi"/>
          <w:i/>
          <w:color w:val="002060"/>
          <w:sz w:val="24"/>
          <w:szCs w:val="24"/>
        </w:rPr>
      </w:pPr>
    </w:p>
    <w:p w14:paraId="4587E5D0" w14:textId="77777777" w:rsidR="008A52A1" w:rsidRPr="00EC4263" w:rsidRDefault="008A52A1" w:rsidP="00EC4263">
      <w:pPr>
        <w:pStyle w:val="ListParagraph"/>
        <w:numPr>
          <w:ilvl w:val="2"/>
          <w:numId w:val="41"/>
        </w:numPr>
        <w:spacing w:before="60" w:after="0" w:line="240" w:lineRule="auto"/>
        <w:contextualSpacing w:val="0"/>
        <w:jc w:val="both"/>
        <w:outlineLvl w:val="2"/>
        <w:rPr>
          <w:rFonts w:cstheme="minorHAnsi"/>
          <w:b/>
          <w:bCs/>
          <w:iCs/>
          <w:color w:val="002060"/>
          <w:sz w:val="24"/>
          <w:szCs w:val="24"/>
        </w:rPr>
      </w:pPr>
      <w:bookmarkStart w:id="121" w:name="_Toc130839728"/>
      <w:bookmarkStart w:id="122" w:name="_Toc153452357"/>
      <w:bookmarkStart w:id="123" w:name="_Toc165294493"/>
      <w:r w:rsidRPr="00EC4263">
        <w:rPr>
          <w:rFonts w:cstheme="minorHAnsi"/>
          <w:b/>
          <w:bCs/>
          <w:iCs/>
          <w:color w:val="002060"/>
          <w:sz w:val="24"/>
          <w:szCs w:val="24"/>
        </w:rPr>
        <w:t>Eficiența resurselor (apă, aer, lumină etc.)</w:t>
      </w:r>
      <w:bookmarkEnd w:id="121"/>
      <w:bookmarkEnd w:id="122"/>
      <w:bookmarkEnd w:id="123"/>
    </w:p>
    <w:p w14:paraId="09883DC0" w14:textId="13DC4BEC" w:rsidR="008A52A1" w:rsidRPr="00EC4263" w:rsidRDefault="008A52A1" w:rsidP="00EC4263">
      <w:pPr>
        <w:spacing w:before="60" w:after="0" w:line="240" w:lineRule="auto"/>
        <w:jc w:val="both"/>
        <w:rPr>
          <w:rFonts w:cstheme="minorHAnsi"/>
          <w:color w:val="002060"/>
          <w:sz w:val="24"/>
          <w:szCs w:val="24"/>
        </w:rPr>
      </w:pPr>
      <w:bookmarkStart w:id="124" w:name="_Toc130839729"/>
      <w:r w:rsidRPr="00EC4263">
        <w:rPr>
          <w:rFonts w:cstheme="minorHAnsi"/>
          <w:iCs/>
          <w:color w:val="002060"/>
          <w:sz w:val="24"/>
          <w:szCs w:val="24"/>
        </w:rPr>
        <w:t xml:space="preserve">Proiectele finanțate prin Programul Sănătate trebuie să descrie </w:t>
      </w:r>
      <w:r w:rsidR="00913021" w:rsidRPr="00EC4263">
        <w:rPr>
          <w:rFonts w:cstheme="minorHAnsi"/>
          <w:iCs/>
          <w:color w:val="002060"/>
          <w:sz w:val="24"/>
          <w:szCs w:val="24"/>
        </w:rPr>
        <w:t xml:space="preserve">sau </w:t>
      </w:r>
      <w:r w:rsidRPr="00EC4263">
        <w:rPr>
          <w:rFonts w:cstheme="minorHAnsi"/>
          <w:iCs/>
          <w:color w:val="002060"/>
          <w:sz w:val="24"/>
          <w:szCs w:val="24"/>
        </w:rPr>
        <w:t xml:space="preserve">să asigure o îmbunătățire a eficientei resurselor previzionate. Astfel, ca urmare a realizării investiției, se generează o reducere </w:t>
      </w:r>
      <w:r w:rsidRPr="00EC4263">
        <w:rPr>
          <w:rFonts w:cstheme="minorHAnsi"/>
          <w:iCs/>
          <w:color w:val="002060"/>
          <w:sz w:val="24"/>
          <w:szCs w:val="24"/>
        </w:rPr>
        <w:lastRenderedPageBreak/>
        <w:t>de costuri cu utilitățile publice relevante sau o economie de costuri aferente echipamentelor/ instalațiilor ce deservesc utilitățile publice</w:t>
      </w:r>
      <w:r w:rsidR="00913021" w:rsidRPr="00EC4263">
        <w:rPr>
          <w:rFonts w:cstheme="minorHAnsi"/>
          <w:iCs/>
          <w:color w:val="002060"/>
          <w:sz w:val="24"/>
          <w:szCs w:val="24"/>
        </w:rPr>
        <w:t>.</w:t>
      </w:r>
    </w:p>
    <w:p w14:paraId="4AB5926A" w14:textId="77777777" w:rsidR="008A52A1" w:rsidRPr="00EC4263" w:rsidRDefault="008A52A1" w:rsidP="00EC4263">
      <w:pPr>
        <w:spacing w:before="60" w:after="0" w:line="240" w:lineRule="auto"/>
        <w:jc w:val="both"/>
        <w:rPr>
          <w:rFonts w:cstheme="minorHAnsi"/>
          <w:iCs/>
          <w:color w:val="002060"/>
          <w:sz w:val="24"/>
          <w:szCs w:val="24"/>
        </w:rPr>
      </w:pPr>
    </w:p>
    <w:p w14:paraId="32BED808" w14:textId="77777777" w:rsidR="008A52A1" w:rsidRPr="00EC4263" w:rsidRDefault="008A52A1" w:rsidP="00EC4263">
      <w:pPr>
        <w:pStyle w:val="ListParagraph"/>
        <w:numPr>
          <w:ilvl w:val="2"/>
          <w:numId w:val="41"/>
        </w:numPr>
        <w:spacing w:before="60" w:after="0" w:line="240" w:lineRule="auto"/>
        <w:contextualSpacing w:val="0"/>
        <w:jc w:val="both"/>
        <w:outlineLvl w:val="2"/>
        <w:rPr>
          <w:rFonts w:cstheme="minorHAnsi"/>
          <w:b/>
          <w:bCs/>
          <w:iCs/>
          <w:color w:val="002060"/>
          <w:sz w:val="24"/>
          <w:szCs w:val="24"/>
        </w:rPr>
      </w:pPr>
      <w:bookmarkStart w:id="125" w:name="_Toc142058069"/>
      <w:bookmarkStart w:id="126" w:name="_Toc142058219"/>
      <w:bookmarkStart w:id="127" w:name="_Toc142058368"/>
      <w:bookmarkStart w:id="128" w:name="_Toc153452358"/>
      <w:bookmarkStart w:id="129" w:name="_Toc165294494"/>
      <w:bookmarkEnd w:id="125"/>
      <w:bookmarkEnd w:id="126"/>
      <w:bookmarkEnd w:id="127"/>
      <w:r w:rsidRPr="00EC4263">
        <w:rPr>
          <w:rFonts w:cstheme="minorHAnsi"/>
          <w:b/>
          <w:bCs/>
          <w:iCs/>
          <w:color w:val="002060"/>
          <w:sz w:val="24"/>
          <w:szCs w:val="24"/>
        </w:rPr>
        <w:t>Reducerea cantității de deșeuri/economia circulară</w:t>
      </w:r>
      <w:bookmarkEnd w:id="124"/>
      <w:bookmarkEnd w:id="128"/>
      <w:bookmarkEnd w:id="129"/>
    </w:p>
    <w:p w14:paraId="34496FDB" w14:textId="044B3E80" w:rsidR="008915B6" w:rsidRPr="00EC4263" w:rsidRDefault="008915B6" w:rsidP="00EC4263">
      <w:pPr>
        <w:spacing w:before="60" w:after="0" w:line="240" w:lineRule="auto"/>
        <w:jc w:val="both"/>
        <w:rPr>
          <w:rFonts w:cstheme="minorHAnsi"/>
          <w:color w:val="002060"/>
          <w:sz w:val="24"/>
          <w:szCs w:val="24"/>
        </w:rPr>
      </w:pPr>
      <w:bookmarkStart w:id="130" w:name="_Toc138921847"/>
      <w:bookmarkEnd w:id="130"/>
      <w:r w:rsidRPr="00EC4263">
        <w:rPr>
          <w:rFonts w:cstheme="minorHAnsi"/>
          <w:iCs/>
          <w:color w:val="002060"/>
          <w:sz w:val="24"/>
          <w:szCs w:val="24"/>
        </w:rPr>
        <w:t xml:space="preserve">Investițiile finanțate în cadrul PS trebuie să asigure respectarea </w:t>
      </w:r>
      <w:r w:rsidR="006430BC" w:rsidRPr="00EC4263">
        <w:rPr>
          <w:rFonts w:cstheme="minorHAnsi"/>
          <w:iCs/>
          <w:color w:val="002060"/>
          <w:sz w:val="24"/>
          <w:szCs w:val="24"/>
        </w:rPr>
        <w:t>legislației</w:t>
      </w:r>
      <w:r w:rsidRPr="00EC4263">
        <w:rPr>
          <w:rFonts w:cstheme="minorHAnsi"/>
          <w:iCs/>
          <w:color w:val="002060"/>
          <w:sz w:val="24"/>
          <w:szCs w:val="24"/>
        </w:rPr>
        <w:t xml:space="preserve"> </w:t>
      </w:r>
      <w:r w:rsidR="00913021" w:rsidRPr="00EC4263">
        <w:rPr>
          <w:rFonts w:cstheme="minorHAnsi"/>
          <w:iCs/>
          <w:color w:val="002060"/>
          <w:sz w:val="24"/>
          <w:szCs w:val="24"/>
        </w:rPr>
        <w:t>î</w:t>
      </w:r>
      <w:r w:rsidRPr="00EC4263">
        <w:rPr>
          <w:rFonts w:cstheme="minorHAnsi"/>
          <w:iCs/>
          <w:color w:val="002060"/>
          <w:sz w:val="24"/>
          <w:szCs w:val="24"/>
        </w:rPr>
        <w:t xml:space="preserve">n vigoare privind reciclarea, selectarea colectivă, dar și </w:t>
      </w:r>
      <w:r w:rsidR="00913021" w:rsidRPr="00EC4263">
        <w:rPr>
          <w:rFonts w:cstheme="minorHAnsi"/>
          <w:iCs/>
          <w:color w:val="002060"/>
          <w:sz w:val="24"/>
          <w:szCs w:val="24"/>
        </w:rPr>
        <w:t>legislația</w:t>
      </w:r>
      <w:r w:rsidRPr="00EC4263">
        <w:rPr>
          <w:rFonts w:cstheme="minorHAnsi"/>
          <w:iCs/>
          <w:color w:val="002060"/>
          <w:sz w:val="24"/>
          <w:szCs w:val="24"/>
        </w:rPr>
        <w:t xml:space="preserve"> aplicabilă de</w:t>
      </w:r>
      <w:r w:rsidR="00913021" w:rsidRPr="00EC4263">
        <w:rPr>
          <w:rFonts w:cstheme="minorHAnsi"/>
          <w:iCs/>
          <w:color w:val="002060"/>
          <w:sz w:val="24"/>
          <w:szCs w:val="24"/>
        </w:rPr>
        <w:t>ș</w:t>
      </w:r>
      <w:r w:rsidR="00F6025B" w:rsidRPr="00EC4263">
        <w:rPr>
          <w:rFonts w:cstheme="minorHAnsi"/>
          <w:iCs/>
          <w:color w:val="002060"/>
          <w:sz w:val="24"/>
          <w:szCs w:val="24"/>
        </w:rPr>
        <w:t>e</w:t>
      </w:r>
      <w:r w:rsidRPr="00EC4263">
        <w:rPr>
          <w:rFonts w:cstheme="minorHAnsi"/>
          <w:iCs/>
          <w:color w:val="002060"/>
          <w:sz w:val="24"/>
          <w:szCs w:val="24"/>
        </w:rPr>
        <w:t xml:space="preserve">urilor medicale. Vezi Anexa </w:t>
      </w:r>
      <w:r w:rsidR="00691334">
        <w:rPr>
          <w:rFonts w:cstheme="minorHAnsi"/>
          <w:iCs/>
          <w:color w:val="002060"/>
          <w:sz w:val="24"/>
          <w:szCs w:val="24"/>
        </w:rPr>
        <w:t>4:</w:t>
      </w:r>
      <w:r w:rsidRPr="00EC4263">
        <w:rPr>
          <w:rFonts w:cstheme="minorHAnsi"/>
          <w:iCs/>
          <w:color w:val="002060"/>
          <w:sz w:val="24"/>
          <w:szCs w:val="24"/>
        </w:rPr>
        <w:t xml:space="preserve"> Declarația unic</w:t>
      </w:r>
      <w:r w:rsidR="00691334">
        <w:rPr>
          <w:rFonts w:cstheme="minorHAnsi"/>
          <w:iCs/>
          <w:color w:val="002060"/>
          <w:sz w:val="24"/>
          <w:szCs w:val="24"/>
        </w:rPr>
        <w:t>ă</w:t>
      </w:r>
      <w:r w:rsidRPr="00EC4263">
        <w:rPr>
          <w:rFonts w:cstheme="minorHAnsi"/>
          <w:iCs/>
          <w:color w:val="002060"/>
          <w:sz w:val="24"/>
          <w:szCs w:val="24"/>
        </w:rPr>
        <w:t xml:space="preserve"> </w:t>
      </w:r>
      <w:r w:rsidR="00913021" w:rsidRPr="00EC4263">
        <w:rPr>
          <w:rFonts w:cstheme="minorHAnsi"/>
          <w:iCs/>
          <w:color w:val="002060"/>
          <w:sz w:val="24"/>
          <w:szCs w:val="24"/>
        </w:rPr>
        <w:t>ș</w:t>
      </w:r>
      <w:r w:rsidRPr="00EC4263">
        <w:rPr>
          <w:rFonts w:cstheme="minorHAnsi"/>
          <w:iCs/>
          <w:color w:val="002060"/>
          <w:sz w:val="24"/>
          <w:szCs w:val="24"/>
        </w:rPr>
        <w:t xml:space="preserve">i </w:t>
      </w:r>
      <w:r w:rsidR="00913021" w:rsidRPr="00EC4263">
        <w:rPr>
          <w:rFonts w:cstheme="minorHAnsi"/>
          <w:iCs/>
          <w:color w:val="002060"/>
          <w:sz w:val="24"/>
          <w:szCs w:val="24"/>
        </w:rPr>
        <w:t>Anexa 5</w:t>
      </w:r>
      <w:r w:rsidR="00691334">
        <w:rPr>
          <w:rFonts w:cstheme="minorHAnsi"/>
          <w:iCs/>
          <w:color w:val="002060"/>
          <w:sz w:val="24"/>
          <w:szCs w:val="24"/>
        </w:rPr>
        <w:t>:</w:t>
      </w:r>
      <w:r w:rsidRPr="00EC4263">
        <w:rPr>
          <w:rFonts w:cstheme="minorHAnsi"/>
          <w:iCs/>
          <w:color w:val="002060"/>
          <w:sz w:val="24"/>
          <w:szCs w:val="24"/>
        </w:rPr>
        <w:t xml:space="preserve"> </w:t>
      </w:r>
      <w:r w:rsidR="00913021" w:rsidRPr="00EC4263">
        <w:rPr>
          <w:rFonts w:cstheme="minorHAnsi"/>
          <w:iCs/>
          <w:color w:val="002060"/>
          <w:sz w:val="24"/>
          <w:szCs w:val="24"/>
        </w:rPr>
        <w:t>Cerințe</w:t>
      </w:r>
      <w:r w:rsidRPr="00EC4263">
        <w:rPr>
          <w:rFonts w:cstheme="minorHAnsi"/>
          <w:iCs/>
          <w:color w:val="002060"/>
          <w:sz w:val="24"/>
          <w:szCs w:val="24"/>
        </w:rPr>
        <w:t xml:space="preserve"> DNSH.</w:t>
      </w:r>
    </w:p>
    <w:p w14:paraId="685E9BF2" w14:textId="77777777" w:rsidR="008A52A1" w:rsidRPr="00EC4263" w:rsidRDefault="008A52A1" w:rsidP="00EC4263">
      <w:pPr>
        <w:spacing w:before="60" w:after="0" w:line="240" w:lineRule="auto"/>
        <w:jc w:val="both"/>
        <w:rPr>
          <w:rFonts w:cstheme="minorHAnsi"/>
          <w:color w:val="002060"/>
          <w:sz w:val="24"/>
          <w:szCs w:val="24"/>
        </w:rPr>
      </w:pPr>
    </w:p>
    <w:p w14:paraId="10919332" w14:textId="77777777" w:rsidR="008A52A1" w:rsidRPr="00EC4263" w:rsidRDefault="008A52A1" w:rsidP="00EC4263">
      <w:pPr>
        <w:pStyle w:val="ListParagraph"/>
        <w:numPr>
          <w:ilvl w:val="2"/>
          <w:numId w:val="41"/>
        </w:numPr>
        <w:spacing w:before="60" w:after="0" w:line="240" w:lineRule="auto"/>
        <w:contextualSpacing w:val="0"/>
        <w:jc w:val="both"/>
        <w:outlineLvl w:val="2"/>
        <w:rPr>
          <w:rFonts w:cstheme="minorHAnsi"/>
          <w:b/>
          <w:bCs/>
          <w:iCs/>
          <w:color w:val="002060"/>
          <w:sz w:val="24"/>
          <w:szCs w:val="24"/>
        </w:rPr>
      </w:pPr>
      <w:bookmarkStart w:id="131" w:name="_Toc153452359"/>
      <w:bookmarkStart w:id="132" w:name="_Toc165294495"/>
      <w:r w:rsidRPr="00EC4263">
        <w:rPr>
          <w:rFonts w:cstheme="minorHAnsi"/>
          <w:b/>
          <w:bCs/>
          <w:iCs/>
          <w:color w:val="002060"/>
          <w:sz w:val="24"/>
          <w:szCs w:val="24"/>
        </w:rPr>
        <w:t>Creșterea performanței energetice și obținerea de energie verde pentru consum propriu din resurse regenerabile</w:t>
      </w:r>
      <w:bookmarkEnd w:id="131"/>
      <w:bookmarkEnd w:id="132"/>
      <w:r w:rsidRPr="00EC4263">
        <w:rPr>
          <w:rFonts w:cstheme="minorHAnsi"/>
          <w:b/>
          <w:bCs/>
          <w:iCs/>
          <w:color w:val="002060"/>
          <w:sz w:val="24"/>
          <w:szCs w:val="24"/>
        </w:rPr>
        <w:t xml:space="preserve"> </w:t>
      </w:r>
    </w:p>
    <w:p w14:paraId="33C32D0C" w14:textId="55C0B4AD" w:rsidR="008915B6" w:rsidRPr="00EC4263" w:rsidRDefault="008915B6" w:rsidP="00EC4263">
      <w:pPr>
        <w:spacing w:before="60" w:after="0" w:line="240" w:lineRule="auto"/>
        <w:jc w:val="both"/>
        <w:rPr>
          <w:rFonts w:cstheme="minorHAnsi"/>
          <w:iCs/>
          <w:color w:val="002060"/>
          <w:sz w:val="24"/>
          <w:szCs w:val="24"/>
        </w:rPr>
      </w:pPr>
      <w:r w:rsidRPr="00EC4263">
        <w:rPr>
          <w:rFonts w:cstheme="minorHAnsi"/>
          <w:iCs/>
          <w:color w:val="002060"/>
          <w:sz w:val="24"/>
          <w:szCs w:val="24"/>
        </w:rPr>
        <w:t>Pentru a răspunde acestei cerințe echipamentele medicale achiziționate în cadrul proiectului vor respecta ultimele cerințe de pe piață.</w:t>
      </w:r>
    </w:p>
    <w:p w14:paraId="02BF5390" w14:textId="77777777" w:rsidR="008A52A1" w:rsidRPr="00EC4263" w:rsidRDefault="008A52A1" w:rsidP="00EC4263">
      <w:pPr>
        <w:spacing w:before="60" w:after="0" w:line="240" w:lineRule="auto"/>
        <w:jc w:val="both"/>
        <w:rPr>
          <w:rFonts w:cstheme="minorHAnsi"/>
          <w:i/>
          <w:color w:val="002060"/>
          <w:sz w:val="24"/>
          <w:szCs w:val="24"/>
        </w:rPr>
      </w:pPr>
    </w:p>
    <w:p w14:paraId="00F572B0" w14:textId="77777777" w:rsidR="008A52A1" w:rsidRPr="00EC4263" w:rsidRDefault="008A52A1" w:rsidP="00EC4263">
      <w:pPr>
        <w:pStyle w:val="ListParagraph"/>
        <w:numPr>
          <w:ilvl w:val="2"/>
          <w:numId w:val="41"/>
        </w:numPr>
        <w:spacing w:before="60" w:after="0" w:line="240" w:lineRule="auto"/>
        <w:contextualSpacing w:val="0"/>
        <w:jc w:val="both"/>
        <w:outlineLvl w:val="2"/>
        <w:rPr>
          <w:rFonts w:cstheme="minorHAnsi"/>
          <w:b/>
          <w:bCs/>
          <w:iCs/>
          <w:color w:val="002060"/>
          <w:sz w:val="24"/>
          <w:szCs w:val="24"/>
        </w:rPr>
      </w:pPr>
      <w:bookmarkStart w:id="133" w:name="_Toc153452360"/>
      <w:bookmarkStart w:id="134" w:name="_Toc165294496"/>
      <w:r w:rsidRPr="00EC4263">
        <w:rPr>
          <w:rFonts w:cstheme="minorHAnsi"/>
          <w:b/>
          <w:bCs/>
          <w:iCs/>
          <w:color w:val="002060"/>
          <w:sz w:val="24"/>
          <w:szCs w:val="24"/>
        </w:rPr>
        <w:t>Indicatori de monitorizare a efectelor asupra mediului</w:t>
      </w:r>
      <w:bookmarkEnd w:id="133"/>
      <w:bookmarkEnd w:id="134"/>
    </w:p>
    <w:p w14:paraId="633D8655" w14:textId="32BED4A0" w:rsidR="008A52A1" w:rsidRPr="00EC4263" w:rsidRDefault="008A52A1" w:rsidP="00EC4263">
      <w:pPr>
        <w:spacing w:before="60" w:after="0" w:line="240" w:lineRule="auto"/>
        <w:jc w:val="both"/>
        <w:rPr>
          <w:rFonts w:cstheme="minorHAnsi"/>
          <w:color w:val="002060"/>
          <w:sz w:val="24"/>
          <w:szCs w:val="24"/>
        </w:rPr>
      </w:pPr>
      <w:r w:rsidRPr="00EC4263">
        <w:rPr>
          <w:rFonts w:cstheme="minorHAnsi"/>
          <w:color w:val="002060"/>
          <w:sz w:val="24"/>
          <w:szCs w:val="24"/>
        </w:rPr>
        <w:t>Pe parcursul implementării proiectelor, AM POS/OI va monitoriza următorii indicatori (stabiliți în cadrul Ra</w:t>
      </w:r>
      <w:r w:rsidR="00B0783C" w:rsidRPr="00EC4263">
        <w:rPr>
          <w:rFonts w:cstheme="minorHAnsi"/>
          <w:color w:val="002060"/>
          <w:sz w:val="24"/>
          <w:szCs w:val="24"/>
        </w:rPr>
        <w:t>por</w:t>
      </w:r>
      <w:r w:rsidRPr="00EC4263">
        <w:rPr>
          <w:rFonts w:cstheme="minorHAnsi"/>
          <w:color w:val="002060"/>
          <w:sz w:val="24"/>
          <w:szCs w:val="24"/>
        </w:rPr>
        <w:t>tului de mediu aferent Programului Sănătate</w:t>
      </w:r>
      <w:r w:rsidRPr="00EC4263">
        <w:rPr>
          <w:rStyle w:val="FootnoteReference"/>
          <w:rFonts w:cstheme="minorHAnsi"/>
          <w:color w:val="002060"/>
          <w:sz w:val="24"/>
          <w:szCs w:val="24"/>
        </w:rPr>
        <w:footnoteReference w:id="9"/>
      </w:r>
      <w:r w:rsidRPr="00EC4263">
        <w:rPr>
          <w:rFonts w:cstheme="minorHAnsi"/>
          <w:color w:val="002060"/>
          <w:sz w:val="24"/>
          <w:szCs w:val="24"/>
        </w:rPr>
        <w:t xml:space="preserve">), </w:t>
      </w:r>
      <w:r w:rsidR="008915B6" w:rsidRPr="00EC4263">
        <w:rPr>
          <w:rFonts w:cstheme="minorHAnsi"/>
          <w:color w:val="002060"/>
          <w:sz w:val="24"/>
          <w:szCs w:val="24"/>
        </w:rPr>
        <w:t xml:space="preserve">în funcție de tipologia intervențiilor propuse prin proiecte, </w:t>
      </w:r>
      <w:r w:rsidRPr="00EC4263">
        <w:rPr>
          <w:rFonts w:cstheme="minorHAnsi"/>
          <w:color w:val="002060"/>
          <w:sz w:val="24"/>
          <w:szCs w:val="24"/>
        </w:rPr>
        <w:t>prin care se urmărește atingerea țintelor conform tabelului de mai jos:</w:t>
      </w:r>
    </w:p>
    <w:tbl>
      <w:tblPr>
        <w:tblStyle w:val="TableGrid"/>
        <w:tblW w:w="9355" w:type="dxa"/>
        <w:tblLook w:val="04A0" w:firstRow="1" w:lastRow="0" w:firstColumn="1" w:lastColumn="0" w:noHBand="0" w:noVBand="1"/>
      </w:tblPr>
      <w:tblGrid>
        <w:gridCol w:w="2337"/>
        <w:gridCol w:w="919"/>
        <w:gridCol w:w="5109"/>
        <w:gridCol w:w="990"/>
      </w:tblGrid>
      <w:tr w:rsidR="00792F3D" w:rsidRPr="00EC4263" w14:paraId="598E6142" w14:textId="77777777" w:rsidTr="002C58D0">
        <w:trPr>
          <w:tblHeader/>
        </w:trPr>
        <w:tc>
          <w:tcPr>
            <w:tcW w:w="2337" w:type="dxa"/>
            <w:shd w:val="clear" w:color="auto" w:fill="E2EFD9" w:themeFill="accent6" w:themeFillTint="33"/>
          </w:tcPr>
          <w:p w14:paraId="4A5744C9" w14:textId="77777777" w:rsidR="008A52A1" w:rsidRPr="00EC4263" w:rsidRDefault="008A52A1" w:rsidP="00EC4263">
            <w:pPr>
              <w:pStyle w:val="Default"/>
              <w:spacing w:before="60"/>
              <w:jc w:val="both"/>
              <w:rPr>
                <w:rFonts w:asciiTheme="minorHAnsi" w:hAnsiTheme="minorHAnsi" w:cstheme="minorHAnsi"/>
                <w:color w:val="002060"/>
              </w:rPr>
            </w:pPr>
            <w:r w:rsidRPr="00EC4263">
              <w:rPr>
                <w:rFonts w:asciiTheme="minorHAnsi" w:hAnsiTheme="minorHAnsi" w:cstheme="minorHAnsi"/>
                <w:b/>
                <w:bCs/>
                <w:color w:val="002060"/>
              </w:rPr>
              <w:t xml:space="preserve">Obiectiv de mediu </w:t>
            </w:r>
          </w:p>
        </w:tc>
        <w:tc>
          <w:tcPr>
            <w:tcW w:w="6028" w:type="dxa"/>
            <w:gridSpan w:val="2"/>
            <w:shd w:val="clear" w:color="auto" w:fill="E2EFD9" w:themeFill="accent6" w:themeFillTint="33"/>
          </w:tcPr>
          <w:p w14:paraId="10F6BEEB" w14:textId="77777777" w:rsidR="008A52A1" w:rsidRPr="00EC4263" w:rsidRDefault="008A52A1" w:rsidP="00EC4263">
            <w:pPr>
              <w:pStyle w:val="Default"/>
              <w:spacing w:before="60"/>
              <w:jc w:val="both"/>
              <w:rPr>
                <w:rFonts w:asciiTheme="minorHAnsi" w:hAnsiTheme="minorHAnsi" w:cstheme="minorHAnsi"/>
                <w:color w:val="002060"/>
              </w:rPr>
            </w:pPr>
            <w:r w:rsidRPr="00EC4263">
              <w:rPr>
                <w:rFonts w:asciiTheme="minorHAnsi" w:hAnsiTheme="minorHAnsi" w:cstheme="minorHAnsi"/>
                <w:b/>
                <w:bCs/>
                <w:color w:val="002060"/>
              </w:rPr>
              <w:t xml:space="preserve">Indicator </w:t>
            </w:r>
          </w:p>
        </w:tc>
        <w:tc>
          <w:tcPr>
            <w:tcW w:w="990" w:type="dxa"/>
            <w:shd w:val="clear" w:color="auto" w:fill="E2EFD9" w:themeFill="accent6" w:themeFillTint="33"/>
          </w:tcPr>
          <w:p w14:paraId="6507066D" w14:textId="77777777" w:rsidR="008A52A1" w:rsidRPr="00EC4263" w:rsidRDefault="008A52A1" w:rsidP="00EC4263">
            <w:pPr>
              <w:pStyle w:val="Default"/>
              <w:spacing w:before="60"/>
              <w:jc w:val="both"/>
              <w:rPr>
                <w:rFonts w:asciiTheme="minorHAnsi" w:hAnsiTheme="minorHAnsi" w:cstheme="minorHAnsi"/>
                <w:color w:val="002060"/>
              </w:rPr>
            </w:pPr>
            <w:r w:rsidRPr="00EC4263">
              <w:rPr>
                <w:rFonts w:asciiTheme="minorHAnsi" w:hAnsiTheme="minorHAnsi" w:cstheme="minorHAnsi"/>
                <w:b/>
                <w:bCs/>
                <w:color w:val="002060"/>
              </w:rPr>
              <w:t xml:space="preserve">Țintă </w:t>
            </w:r>
          </w:p>
        </w:tc>
      </w:tr>
      <w:tr w:rsidR="00792F3D" w:rsidRPr="00EC4263" w14:paraId="314609EC" w14:textId="77777777" w:rsidTr="002C58D0">
        <w:tc>
          <w:tcPr>
            <w:tcW w:w="2337" w:type="dxa"/>
            <w:vMerge w:val="restart"/>
            <w:vAlign w:val="center"/>
          </w:tcPr>
          <w:p w14:paraId="4635FCC3"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OR1 - Biodiversitate</w:t>
            </w:r>
          </w:p>
        </w:tc>
        <w:tc>
          <w:tcPr>
            <w:tcW w:w="919" w:type="dxa"/>
            <w:vAlign w:val="center"/>
          </w:tcPr>
          <w:p w14:paraId="202EB23D"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MON 1</w:t>
            </w:r>
          </w:p>
        </w:tc>
        <w:tc>
          <w:tcPr>
            <w:tcW w:w="5109" w:type="dxa"/>
          </w:tcPr>
          <w:p w14:paraId="3A788921"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 xml:space="preserve">Ponderea clădirilor reabilitate pentru care a fost realizată în prealabil verificarea prezenței cuiburilor/ adăposturilor de păsări și lilieci </w:t>
            </w:r>
          </w:p>
        </w:tc>
        <w:tc>
          <w:tcPr>
            <w:tcW w:w="990" w:type="dxa"/>
          </w:tcPr>
          <w:p w14:paraId="3D318EF4"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 xml:space="preserve">100% </w:t>
            </w:r>
          </w:p>
        </w:tc>
      </w:tr>
      <w:tr w:rsidR="00792F3D" w:rsidRPr="00EC4263" w14:paraId="1473A917" w14:textId="77777777" w:rsidTr="002C58D0">
        <w:tc>
          <w:tcPr>
            <w:tcW w:w="2337" w:type="dxa"/>
            <w:vMerge/>
          </w:tcPr>
          <w:p w14:paraId="66F7700F" w14:textId="77777777" w:rsidR="008A52A1" w:rsidRPr="00EC4263" w:rsidRDefault="008A52A1" w:rsidP="00EC4263">
            <w:pPr>
              <w:spacing w:before="60"/>
              <w:jc w:val="both"/>
              <w:rPr>
                <w:rFonts w:cstheme="minorHAnsi"/>
                <w:color w:val="002060"/>
                <w:sz w:val="24"/>
                <w:szCs w:val="24"/>
              </w:rPr>
            </w:pPr>
          </w:p>
        </w:tc>
        <w:tc>
          <w:tcPr>
            <w:tcW w:w="919" w:type="dxa"/>
            <w:vAlign w:val="center"/>
          </w:tcPr>
          <w:p w14:paraId="3D92DAAC"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MON 2</w:t>
            </w:r>
          </w:p>
        </w:tc>
        <w:tc>
          <w:tcPr>
            <w:tcW w:w="5109" w:type="dxa"/>
          </w:tcPr>
          <w:p w14:paraId="45DBCF8D"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 xml:space="preserve">Ponderea proiectelor finanțate pentru care au fost identificate impacturi reziduale semnificative asupra habitatelor </w:t>
            </w:r>
            <w:proofErr w:type="spellStart"/>
            <w:r w:rsidRPr="00EC4263">
              <w:rPr>
                <w:rFonts w:cstheme="minorHAnsi"/>
                <w:color w:val="002060"/>
                <w:sz w:val="24"/>
                <w:szCs w:val="24"/>
              </w:rPr>
              <w:t>şi</w:t>
            </w:r>
            <w:proofErr w:type="spellEnd"/>
            <w:r w:rsidRPr="00EC4263">
              <w:rPr>
                <w:rFonts w:cstheme="minorHAnsi"/>
                <w:color w:val="002060"/>
                <w:sz w:val="24"/>
                <w:szCs w:val="24"/>
              </w:rPr>
              <w:t xml:space="preserve"> speciilor </w:t>
            </w:r>
          </w:p>
        </w:tc>
        <w:tc>
          <w:tcPr>
            <w:tcW w:w="990" w:type="dxa"/>
          </w:tcPr>
          <w:p w14:paraId="1CB6309D"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 xml:space="preserve">→ 0 % </w:t>
            </w:r>
          </w:p>
        </w:tc>
      </w:tr>
      <w:tr w:rsidR="00792F3D" w:rsidRPr="00EC4263" w14:paraId="061C0D10" w14:textId="77777777" w:rsidTr="002C58D0">
        <w:tc>
          <w:tcPr>
            <w:tcW w:w="2337" w:type="dxa"/>
            <w:vMerge/>
          </w:tcPr>
          <w:p w14:paraId="342A97B8" w14:textId="77777777" w:rsidR="008A52A1" w:rsidRPr="00EC4263" w:rsidRDefault="008A52A1" w:rsidP="00EC4263">
            <w:pPr>
              <w:spacing w:before="60"/>
              <w:jc w:val="both"/>
              <w:rPr>
                <w:rFonts w:cstheme="minorHAnsi"/>
                <w:color w:val="002060"/>
                <w:sz w:val="24"/>
                <w:szCs w:val="24"/>
              </w:rPr>
            </w:pPr>
          </w:p>
        </w:tc>
        <w:tc>
          <w:tcPr>
            <w:tcW w:w="919" w:type="dxa"/>
            <w:vAlign w:val="center"/>
          </w:tcPr>
          <w:p w14:paraId="610B48CE"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MON 3</w:t>
            </w:r>
          </w:p>
        </w:tc>
        <w:tc>
          <w:tcPr>
            <w:tcW w:w="5109" w:type="dxa"/>
          </w:tcPr>
          <w:p w14:paraId="08F4F44F"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 xml:space="preserve">Numărul situațiilor în care a fost necesară protejarea/ relocarea de cuiburi/ adăposturi de păsări și lilieci </w:t>
            </w:r>
          </w:p>
        </w:tc>
        <w:tc>
          <w:tcPr>
            <w:tcW w:w="990" w:type="dxa"/>
          </w:tcPr>
          <w:p w14:paraId="384D3CA3"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 xml:space="preserve">≥ 0 </w:t>
            </w:r>
          </w:p>
        </w:tc>
      </w:tr>
      <w:tr w:rsidR="00792F3D" w:rsidRPr="00EC4263" w14:paraId="732D6257" w14:textId="77777777" w:rsidTr="002C58D0">
        <w:tc>
          <w:tcPr>
            <w:tcW w:w="2337" w:type="dxa"/>
            <w:vMerge/>
          </w:tcPr>
          <w:p w14:paraId="7D2DDC1A" w14:textId="77777777" w:rsidR="008A52A1" w:rsidRPr="00EC4263" w:rsidRDefault="008A52A1" w:rsidP="00EC4263">
            <w:pPr>
              <w:spacing w:before="60"/>
              <w:jc w:val="both"/>
              <w:rPr>
                <w:rFonts w:cstheme="minorHAnsi"/>
                <w:color w:val="002060"/>
                <w:sz w:val="24"/>
                <w:szCs w:val="24"/>
              </w:rPr>
            </w:pPr>
          </w:p>
        </w:tc>
        <w:tc>
          <w:tcPr>
            <w:tcW w:w="919" w:type="dxa"/>
            <w:vAlign w:val="center"/>
          </w:tcPr>
          <w:p w14:paraId="6361C19C"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MON 4</w:t>
            </w:r>
          </w:p>
        </w:tc>
        <w:tc>
          <w:tcPr>
            <w:tcW w:w="5109" w:type="dxa"/>
          </w:tcPr>
          <w:p w14:paraId="384D7ABA"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 xml:space="preserve">Numărul situațiilor în care a fost necesară instalarea de adăposturi/ cuiburi artificiale </w:t>
            </w:r>
          </w:p>
        </w:tc>
        <w:tc>
          <w:tcPr>
            <w:tcW w:w="990" w:type="dxa"/>
          </w:tcPr>
          <w:p w14:paraId="0F6A117B"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 xml:space="preserve">≥ 0 </w:t>
            </w:r>
          </w:p>
        </w:tc>
      </w:tr>
      <w:tr w:rsidR="00792F3D" w:rsidRPr="00EC4263" w14:paraId="6829E27D" w14:textId="77777777" w:rsidTr="002C58D0">
        <w:tc>
          <w:tcPr>
            <w:tcW w:w="2337" w:type="dxa"/>
            <w:vMerge/>
          </w:tcPr>
          <w:p w14:paraId="2F228876" w14:textId="77777777" w:rsidR="008A52A1" w:rsidRPr="00EC4263" w:rsidRDefault="008A52A1" w:rsidP="00EC4263">
            <w:pPr>
              <w:spacing w:before="60"/>
              <w:jc w:val="both"/>
              <w:rPr>
                <w:rFonts w:cstheme="minorHAnsi"/>
                <w:color w:val="002060"/>
                <w:sz w:val="24"/>
                <w:szCs w:val="24"/>
              </w:rPr>
            </w:pPr>
          </w:p>
        </w:tc>
        <w:tc>
          <w:tcPr>
            <w:tcW w:w="919" w:type="dxa"/>
            <w:vAlign w:val="center"/>
          </w:tcPr>
          <w:p w14:paraId="5AD9DD39"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MON 5</w:t>
            </w:r>
          </w:p>
        </w:tc>
        <w:tc>
          <w:tcPr>
            <w:tcW w:w="5109" w:type="dxa"/>
          </w:tcPr>
          <w:p w14:paraId="7308C30C"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 xml:space="preserve">Ponderea proiectelor ce presupun iluminat artificial exterior în care au fost implementate cerințele măsurii M3 </w:t>
            </w:r>
          </w:p>
        </w:tc>
        <w:tc>
          <w:tcPr>
            <w:tcW w:w="990" w:type="dxa"/>
          </w:tcPr>
          <w:p w14:paraId="322FA06A"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 xml:space="preserve">→100% </w:t>
            </w:r>
          </w:p>
        </w:tc>
      </w:tr>
      <w:tr w:rsidR="00792F3D" w:rsidRPr="00EC4263" w14:paraId="18337D8C" w14:textId="77777777" w:rsidTr="002C58D0">
        <w:tc>
          <w:tcPr>
            <w:tcW w:w="2337" w:type="dxa"/>
            <w:vAlign w:val="center"/>
          </w:tcPr>
          <w:p w14:paraId="29E2C967"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OR3 - Sol</w:t>
            </w:r>
          </w:p>
        </w:tc>
        <w:tc>
          <w:tcPr>
            <w:tcW w:w="919" w:type="dxa"/>
            <w:vAlign w:val="center"/>
          </w:tcPr>
          <w:p w14:paraId="7C552EC9"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MON 6</w:t>
            </w:r>
          </w:p>
        </w:tc>
        <w:tc>
          <w:tcPr>
            <w:tcW w:w="5109" w:type="dxa"/>
          </w:tcPr>
          <w:p w14:paraId="6AF0C1F7"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 xml:space="preserve">Suprafața totală de sol pierdută ca urmare a implementării acțiunilor propuse </w:t>
            </w:r>
          </w:p>
        </w:tc>
        <w:tc>
          <w:tcPr>
            <w:tcW w:w="990" w:type="dxa"/>
          </w:tcPr>
          <w:p w14:paraId="314DFEC4"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 xml:space="preserve">Cât mai mică posibilă </w:t>
            </w:r>
          </w:p>
        </w:tc>
      </w:tr>
      <w:tr w:rsidR="00792F3D" w:rsidRPr="00EC4263" w14:paraId="12D16C11" w14:textId="77777777" w:rsidTr="002C58D0">
        <w:tc>
          <w:tcPr>
            <w:tcW w:w="2337" w:type="dxa"/>
            <w:vAlign w:val="center"/>
          </w:tcPr>
          <w:p w14:paraId="0A641D42"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OR4 -Apă</w:t>
            </w:r>
          </w:p>
        </w:tc>
        <w:tc>
          <w:tcPr>
            <w:tcW w:w="919" w:type="dxa"/>
            <w:vAlign w:val="center"/>
          </w:tcPr>
          <w:p w14:paraId="3DC325B3"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MON 7</w:t>
            </w:r>
          </w:p>
        </w:tc>
        <w:tc>
          <w:tcPr>
            <w:tcW w:w="5109" w:type="dxa"/>
          </w:tcPr>
          <w:p w14:paraId="028A0AC4"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 xml:space="preserve">Ponderea beneficiarilor acțiunilor ce includ lucrări de reabilitare în care gestionarea apelor uzate se realizează conform cerințelor legale în vigoare </w:t>
            </w:r>
          </w:p>
        </w:tc>
        <w:tc>
          <w:tcPr>
            <w:tcW w:w="990" w:type="dxa"/>
          </w:tcPr>
          <w:p w14:paraId="04CBA04D"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 xml:space="preserve">→100% </w:t>
            </w:r>
          </w:p>
        </w:tc>
      </w:tr>
      <w:tr w:rsidR="00792F3D" w:rsidRPr="00EC4263" w14:paraId="49569893" w14:textId="77777777" w:rsidTr="002C58D0">
        <w:tc>
          <w:tcPr>
            <w:tcW w:w="2337" w:type="dxa"/>
            <w:vAlign w:val="center"/>
          </w:tcPr>
          <w:p w14:paraId="072B743A"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lastRenderedPageBreak/>
              <w:t>OR5 - Aer</w:t>
            </w:r>
          </w:p>
        </w:tc>
        <w:tc>
          <w:tcPr>
            <w:tcW w:w="919" w:type="dxa"/>
            <w:vAlign w:val="center"/>
          </w:tcPr>
          <w:p w14:paraId="2916982C"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MON 8</w:t>
            </w:r>
          </w:p>
        </w:tc>
        <w:tc>
          <w:tcPr>
            <w:tcW w:w="5109" w:type="dxa"/>
          </w:tcPr>
          <w:p w14:paraId="62D88991"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 xml:space="preserve">Ponderea proiectelor în care se asigură reducerea emisiilor de poluanți atmosferici </w:t>
            </w:r>
          </w:p>
        </w:tc>
        <w:tc>
          <w:tcPr>
            <w:tcW w:w="990" w:type="dxa"/>
          </w:tcPr>
          <w:p w14:paraId="28225D00"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 xml:space="preserve">→100% </w:t>
            </w:r>
          </w:p>
        </w:tc>
      </w:tr>
      <w:tr w:rsidR="00792F3D" w:rsidRPr="00EC4263" w14:paraId="688ECC03" w14:textId="77777777" w:rsidTr="002C58D0">
        <w:tc>
          <w:tcPr>
            <w:tcW w:w="2337" w:type="dxa"/>
            <w:vAlign w:val="center"/>
          </w:tcPr>
          <w:p w14:paraId="1A28157F"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OR6 – Factori climatici</w:t>
            </w:r>
          </w:p>
        </w:tc>
        <w:tc>
          <w:tcPr>
            <w:tcW w:w="919" w:type="dxa"/>
            <w:vAlign w:val="center"/>
          </w:tcPr>
          <w:p w14:paraId="0ECD77AA"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MON 9</w:t>
            </w:r>
          </w:p>
        </w:tc>
        <w:tc>
          <w:tcPr>
            <w:tcW w:w="5109" w:type="dxa"/>
          </w:tcPr>
          <w:p w14:paraId="7B747604"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 xml:space="preserve">Ponderea instalațiilor de frig achiziționate în cadrul PS care nu utilizează substanțe ce conduc la epuizarea stratului de ozon </w:t>
            </w:r>
          </w:p>
        </w:tc>
        <w:tc>
          <w:tcPr>
            <w:tcW w:w="990" w:type="dxa"/>
          </w:tcPr>
          <w:p w14:paraId="3DE07FAC"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 xml:space="preserve">→100% </w:t>
            </w:r>
          </w:p>
        </w:tc>
      </w:tr>
      <w:tr w:rsidR="00792F3D" w:rsidRPr="00EC4263" w14:paraId="24B80DFE" w14:textId="77777777" w:rsidTr="002C58D0">
        <w:tc>
          <w:tcPr>
            <w:tcW w:w="2337" w:type="dxa"/>
          </w:tcPr>
          <w:p w14:paraId="493589D2"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 xml:space="preserve">OR9 - Peisaj </w:t>
            </w:r>
          </w:p>
        </w:tc>
        <w:tc>
          <w:tcPr>
            <w:tcW w:w="919" w:type="dxa"/>
          </w:tcPr>
          <w:p w14:paraId="25F52B5C"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 xml:space="preserve">MON 10 </w:t>
            </w:r>
          </w:p>
        </w:tc>
        <w:tc>
          <w:tcPr>
            <w:tcW w:w="5109" w:type="dxa"/>
          </w:tcPr>
          <w:p w14:paraId="498D3BBE"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 xml:space="preserve">Ponderea proiectelor de construcție / reabilitare a clădirilor cu destinație medicală în care au fost incluse principiile de proiectare </w:t>
            </w:r>
            <w:proofErr w:type="spellStart"/>
            <w:r w:rsidRPr="00EC4263">
              <w:rPr>
                <w:rFonts w:cstheme="minorHAnsi"/>
                <w:color w:val="002060"/>
                <w:sz w:val="24"/>
                <w:szCs w:val="24"/>
              </w:rPr>
              <w:t>şi</w:t>
            </w:r>
            <w:proofErr w:type="spellEnd"/>
            <w:r w:rsidRPr="00EC4263">
              <w:rPr>
                <w:rFonts w:cstheme="minorHAnsi"/>
                <w:color w:val="002060"/>
                <w:sz w:val="24"/>
                <w:szCs w:val="24"/>
              </w:rPr>
              <w:t xml:space="preserve"> construcție a clădirilor verzi</w:t>
            </w:r>
          </w:p>
        </w:tc>
        <w:tc>
          <w:tcPr>
            <w:tcW w:w="990" w:type="dxa"/>
          </w:tcPr>
          <w:p w14:paraId="4A39C143"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 xml:space="preserve">→100% </w:t>
            </w:r>
          </w:p>
        </w:tc>
      </w:tr>
      <w:tr w:rsidR="00792F3D" w:rsidRPr="00EC4263" w14:paraId="54286576" w14:textId="77777777" w:rsidTr="002C58D0">
        <w:tc>
          <w:tcPr>
            <w:tcW w:w="2337" w:type="dxa"/>
          </w:tcPr>
          <w:p w14:paraId="43FD9D45"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 xml:space="preserve">OR12 - Deșeuri </w:t>
            </w:r>
          </w:p>
        </w:tc>
        <w:tc>
          <w:tcPr>
            <w:tcW w:w="919" w:type="dxa"/>
          </w:tcPr>
          <w:p w14:paraId="73872B4B"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 xml:space="preserve">MON 11 </w:t>
            </w:r>
          </w:p>
        </w:tc>
        <w:tc>
          <w:tcPr>
            <w:tcW w:w="5109" w:type="dxa"/>
          </w:tcPr>
          <w:p w14:paraId="2394C42C"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 xml:space="preserve">Ponderea proiectelor în care gestionarea deșeurilor din construcții și demolări poate fi integral dovedită ca fiind conformă cu cerințele legale și principiile economiei circulare </w:t>
            </w:r>
          </w:p>
        </w:tc>
        <w:tc>
          <w:tcPr>
            <w:tcW w:w="990" w:type="dxa"/>
          </w:tcPr>
          <w:p w14:paraId="1D36A36E" w14:textId="77777777" w:rsidR="008A52A1" w:rsidRPr="00EC4263" w:rsidRDefault="008A52A1" w:rsidP="00EC4263">
            <w:pPr>
              <w:spacing w:before="60"/>
              <w:jc w:val="both"/>
              <w:rPr>
                <w:rFonts w:cstheme="minorHAnsi"/>
                <w:color w:val="002060"/>
                <w:sz w:val="24"/>
                <w:szCs w:val="24"/>
              </w:rPr>
            </w:pPr>
            <w:r w:rsidRPr="00EC4263">
              <w:rPr>
                <w:rFonts w:cstheme="minorHAnsi"/>
                <w:color w:val="002060"/>
                <w:sz w:val="24"/>
                <w:szCs w:val="24"/>
              </w:rPr>
              <w:t xml:space="preserve">100% </w:t>
            </w:r>
          </w:p>
        </w:tc>
      </w:tr>
    </w:tbl>
    <w:p w14:paraId="2D9F9AE5" w14:textId="77777777" w:rsidR="00E80BE4" w:rsidRPr="00EC4263" w:rsidRDefault="00E80BE4" w:rsidP="00EC4263">
      <w:pPr>
        <w:pStyle w:val="ListParagraph"/>
        <w:spacing w:before="60" w:after="0" w:line="240" w:lineRule="auto"/>
        <w:ind w:left="360"/>
        <w:contextualSpacing w:val="0"/>
        <w:jc w:val="both"/>
        <w:rPr>
          <w:rFonts w:cstheme="minorHAnsi"/>
          <w:i/>
          <w:color w:val="002060"/>
          <w:sz w:val="24"/>
          <w:szCs w:val="24"/>
        </w:rPr>
      </w:pPr>
    </w:p>
    <w:p w14:paraId="36A2CEBC" w14:textId="3E808413" w:rsidR="003048E0" w:rsidRPr="00EC4263" w:rsidRDefault="003048E0" w:rsidP="00EC4263">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6" w:name="_Toc165294497"/>
      <w:r w:rsidRPr="00EC4263">
        <w:rPr>
          <w:rFonts w:cstheme="minorHAnsi"/>
          <w:b/>
          <w:bCs/>
          <w:iCs/>
          <w:color w:val="002060"/>
          <w:sz w:val="24"/>
          <w:szCs w:val="24"/>
        </w:rPr>
        <w:t>Caracterul durabil al proiectului</w:t>
      </w:r>
      <w:bookmarkEnd w:id="136"/>
    </w:p>
    <w:p w14:paraId="6242ED94" w14:textId="77777777" w:rsidR="008A52A1" w:rsidRPr="00EC4263" w:rsidRDefault="008A52A1" w:rsidP="00EC4263">
      <w:pPr>
        <w:spacing w:before="60" w:after="0" w:line="240" w:lineRule="auto"/>
        <w:jc w:val="both"/>
        <w:rPr>
          <w:rFonts w:cstheme="minorHAnsi"/>
          <w:b/>
          <w:bCs/>
          <w:iCs/>
          <w:color w:val="002060"/>
          <w:sz w:val="24"/>
          <w:szCs w:val="24"/>
        </w:rPr>
      </w:pPr>
      <w:r w:rsidRPr="00EC4263">
        <w:rPr>
          <w:rFonts w:cstheme="minorHAnsi"/>
          <w:iCs/>
          <w:color w:val="002060"/>
          <w:sz w:val="24"/>
          <w:szCs w:val="24"/>
        </w:rPr>
        <w:t xml:space="preserve">Conform Regulamentului </w:t>
      </w:r>
      <w:r w:rsidRPr="00EC4263">
        <w:rPr>
          <w:rFonts w:cstheme="minorHAnsi"/>
          <w:color w:val="002060"/>
          <w:sz w:val="24"/>
          <w:szCs w:val="24"/>
        </w:rPr>
        <w:t xml:space="preserve">UE de stabilire a dispozițiilor comune nr. 2021/1060, </w:t>
      </w:r>
      <w:r w:rsidRPr="00EC4263">
        <w:rPr>
          <w:rFonts w:cstheme="minorHAnsi"/>
          <w:iCs/>
          <w:color w:val="002060"/>
          <w:sz w:val="24"/>
          <w:szCs w:val="24"/>
        </w:rPr>
        <w:t>articolul 65, investițiile efectuate în cadrul PS trebuie să aibă un caracter durabil. În acest sens,</w:t>
      </w:r>
      <w:r w:rsidRPr="00EC4263">
        <w:rPr>
          <w:rFonts w:cstheme="minorHAnsi"/>
          <w:color w:val="002060"/>
          <w:sz w:val="24"/>
          <w:szCs w:val="24"/>
        </w:rPr>
        <w:t xml:space="preserve"> </w:t>
      </w:r>
      <w:r w:rsidRPr="00EC4263">
        <w:rPr>
          <w:rFonts w:cstheme="minorHAnsi"/>
          <w:b/>
          <w:bCs/>
          <w:iCs/>
          <w:color w:val="002060"/>
          <w:sz w:val="24"/>
          <w:szCs w:val="24"/>
        </w:rPr>
        <w:t>în termen de cinci ani de la efectuarea plății finale către beneficiar</w:t>
      </w:r>
      <w:r w:rsidRPr="00EC4263">
        <w:rPr>
          <w:rFonts w:cstheme="minorHAnsi"/>
          <w:iCs/>
          <w:color w:val="002060"/>
          <w:sz w:val="24"/>
          <w:szCs w:val="24"/>
        </w:rPr>
        <w:t>, proiectul</w:t>
      </w:r>
      <w:r w:rsidRPr="00EC4263">
        <w:rPr>
          <w:rFonts w:cstheme="minorHAnsi"/>
          <w:b/>
          <w:bCs/>
          <w:iCs/>
          <w:color w:val="002060"/>
          <w:sz w:val="24"/>
          <w:szCs w:val="24"/>
        </w:rPr>
        <w:t xml:space="preserve"> NU va face obiectul oricăreia dintre următoarele:</w:t>
      </w:r>
    </w:p>
    <w:p w14:paraId="3CA130A4" w14:textId="77777777" w:rsidR="008A52A1" w:rsidRPr="00EC4263" w:rsidRDefault="008A52A1" w:rsidP="00EC4263">
      <w:pPr>
        <w:pStyle w:val="ListParagraph"/>
        <w:numPr>
          <w:ilvl w:val="0"/>
          <w:numId w:val="4"/>
        </w:numPr>
        <w:spacing w:before="60" w:after="0" w:line="240" w:lineRule="auto"/>
        <w:contextualSpacing w:val="0"/>
        <w:jc w:val="both"/>
        <w:rPr>
          <w:rFonts w:cstheme="minorHAnsi"/>
          <w:iCs/>
          <w:color w:val="002060"/>
          <w:sz w:val="24"/>
          <w:szCs w:val="24"/>
        </w:rPr>
      </w:pPr>
      <w:r w:rsidRPr="00EC4263">
        <w:rPr>
          <w:rFonts w:cstheme="minorHAnsi"/>
          <w:iCs/>
          <w:color w:val="002060"/>
          <w:sz w:val="24"/>
          <w:szCs w:val="24"/>
        </w:rPr>
        <w:t>modificare a proprietății asupra unui element de infrastructură care conferă un avantaj nejustificat unei întreprinderi sau unui organism public;</w:t>
      </w:r>
    </w:p>
    <w:p w14:paraId="0ED3D04F" w14:textId="77777777" w:rsidR="008A52A1" w:rsidRPr="00EC4263" w:rsidRDefault="008A52A1" w:rsidP="00EC4263">
      <w:pPr>
        <w:pStyle w:val="ListParagraph"/>
        <w:numPr>
          <w:ilvl w:val="0"/>
          <w:numId w:val="4"/>
        </w:numPr>
        <w:spacing w:before="60" w:after="0" w:line="240" w:lineRule="auto"/>
        <w:contextualSpacing w:val="0"/>
        <w:jc w:val="both"/>
        <w:rPr>
          <w:rFonts w:cstheme="minorHAnsi"/>
          <w:iCs/>
          <w:color w:val="002060"/>
          <w:sz w:val="24"/>
          <w:szCs w:val="24"/>
        </w:rPr>
      </w:pPr>
      <w:r w:rsidRPr="00EC4263">
        <w:rPr>
          <w:rFonts w:cstheme="minorHAnsi"/>
          <w:iCs/>
          <w:color w:val="002060"/>
          <w:sz w:val="24"/>
          <w:szCs w:val="24"/>
        </w:rPr>
        <w:t>modificare substanțială care afectează natura, obiectivele sau condițiile de implementare a proiectului și care ar conduce la subminarea obiectivelor inițiale ale acestuia.</w:t>
      </w:r>
    </w:p>
    <w:p w14:paraId="6EEB1A2C" w14:textId="47826109" w:rsidR="008A52A1" w:rsidRPr="00EC4263" w:rsidRDefault="008A52A1" w:rsidP="00EC4263">
      <w:pPr>
        <w:spacing w:before="60" w:after="0" w:line="240" w:lineRule="auto"/>
        <w:jc w:val="both"/>
        <w:rPr>
          <w:rFonts w:cstheme="minorHAnsi"/>
          <w:color w:val="002060"/>
          <w:sz w:val="24"/>
          <w:szCs w:val="24"/>
        </w:rPr>
      </w:pPr>
      <w:r w:rsidRPr="00EC4263">
        <w:rPr>
          <w:rFonts w:cstheme="minorHAnsi"/>
          <w:color w:val="002060"/>
          <w:sz w:val="24"/>
          <w:szCs w:val="24"/>
        </w:rPr>
        <w:t xml:space="preserve">În acest sens, solicitantul va semna </w:t>
      </w:r>
      <w:r w:rsidRPr="00EC4263">
        <w:rPr>
          <w:rFonts w:cstheme="minorHAnsi"/>
          <w:b/>
          <w:bCs/>
          <w:color w:val="002060"/>
          <w:sz w:val="24"/>
          <w:szCs w:val="24"/>
        </w:rPr>
        <w:t>Declarația Unică (Anexa</w:t>
      </w:r>
      <w:r w:rsidR="00B835F2" w:rsidRPr="00EC4263">
        <w:rPr>
          <w:rFonts w:cstheme="minorHAnsi"/>
          <w:b/>
          <w:bCs/>
          <w:color w:val="002060"/>
          <w:sz w:val="24"/>
          <w:szCs w:val="24"/>
        </w:rPr>
        <w:t xml:space="preserve"> </w:t>
      </w:r>
      <w:r w:rsidR="00691334">
        <w:rPr>
          <w:rFonts w:cstheme="minorHAnsi"/>
          <w:b/>
          <w:bCs/>
          <w:color w:val="002060"/>
          <w:sz w:val="24"/>
          <w:szCs w:val="24"/>
        </w:rPr>
        <w:t>4</w:t>
      </w:r>
      <w:r w:rsidRPr="00EC4263">
        <w:rPr>
          <w:rFonts w:cstheme="minorHAnsi"/>
          <w:b/>
          <w:bCs/>
          <w:color w:val="002060"/>
          <w:sz w:val="24"/>
          <w:szCs w:val="24"/>
        </w:rPr>
        <w:t>)</w:t>
      </w:r>
      <w:r w:rsidRPr="00EC4263">
        <w:rPr>
          <w:rFonts w:cstheme="minorHAnsi"/>
          <w:color w:val="002060"/>
          <w:sz w:val="24"/>
          <w:szCs w:val="24"/>
        </w:rPr>
        <w:t xml:space="preserve"> prin care își va asuma respectarea cerințelor de mai sus.</w:t>
      </w:r>
    </w:p>
    <w:p w14:paraId="5F231084" w14:textId="77777777" w:rsidR="002A2288" w:rsidRPr="00EC4263" w:rsidRDefault="002A2288" w:rsidP="00EC4263">
      <w:pPr>
        <w:spacing w:before="60" w:after="0" w:line="240" w:lineRule="auto"/>
        <w:jc w:val="both"/>
        <w:rPr>
          <w:rFonts w:cstheme="minorHAnsi"/>
          <w:i/>
          <w:color w:val="002060"/>
          <w:sz w:val="24"/>
          <w:szCs w:val="24"/>
        </w:rPr>
      </w:pPr>
    </w:p>
    <w:p w14:paraId="753AA605" w14:textId="77777777" w:rsidR="00E7551B" w:rsidRPr="00EC4263" w:rsidRDefault="00E7551B" w:rsidP="00EC4263">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7" w:name="_Toc165294498"/>
      <w:r w:rsidRPr="00EC4263">
        <w:rPr>
          <w:rFonts w:cstheme="minorHAnsi"/>
          <w:b/>
          <w:bCs/>
          <w:iCs/>
          <w:color w:val="002060"/>
          <w:sz w:val="24"/>
          <w:szCs w:val="24"/>
        </w:rPr>
        <w:t>Acțiuni menite să garanteze egalitatea de șanse, de gen, incluziunea și nediscriminarea</w:t>
      </w:r>
      <w:bookmarkEnd w:id="137"/>
      <w:r w:rsidRPr="00EC4263">
        <w:rPr>
          <w:rFonts w:cstheme="minorHAnsi"/>
          <w:b/>
          <w:bCs/>
          <w:iCs/>
          <w:color w:val="002060"/>
          <w:sz w:val="24"/>
          <w:szCs w:val="24"/>
        </w:rPr>
        <w:t xml:space="preserve"> </w:t>
      </w:r>
    </w:p>
    <w:p w14:paraId="37656DFB" w14:textId="70397179" w:rsidR="00E543ED" w:rsidRPr="00EC4263" w:rsidRDefault="00AA13CA" w:rsidP="00EC4263">
      <w:pPr>
        <w:spacing w:before="60" w:after="0" w:line="240" w:lineRule="auto"/>
        <w:jc w:val="both"/>
        <w:rPr>
          <w:rFonts w:cstheme="minorHAnsi"/>
          <w:iCs/>
          <w:color w:val="002060"/>
          <w:sz w:val="24"/>
          <w:szCs w:val="24"/>
        </w:rPr>
      </w:pPr>
      <w:r w:rsidRPr="00EC4263">
        <w:rPr>
          <w:rFonts w:cstheme="minorHAnsi"/>
          <w:iCs/>
          <w:color w:val="002060"/>
          <w:sz w:val="24"/>
          <w:szCs w:val="24"/>
        </w:rPr>
        <w:t>Conform secțiunii 3.16.</w:t>
      </w:r>
    </w:p>
    <w:p w14:paraId="66C33381" w14:textId="77777777" w:rsidR="00AA13CA" w:rsidRPr="00EC4263" w:rsidRDefault="00AA13CA" w:rsidP="00EC4263">
      <w:pPr>
        <w:spacing w:before="60" w:after="0" w:line="240" w:lineRule="auto"/>
        <w:jc w:val="both"/>
        <w:rPr>
          <w:rFonts w:cstheme="minorHAnsi"/>
          <w:iCs/>
          <w:color w:val="002060"/>
          <w:sz w:val="24"/>
          <w:szCs w:val="24"/>
        </w:rPr>
      </w:pPr>
    </w:p>
    <w:p w14:paraId="4D9B10A1" w14:textId="540E68F3" w:rsidR="0074287F" w:rsidRPr="00EC4263" w:rsidRDefault="0074287F" w:rsidP="00EC4263">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8" w:name="_Toc165294499"/>
      <w:r w:rsidRPr="00EC4263">
        <w:rPr>
          <w:rFonts w:cstheme="minorHAnsi"/>
          <w:b/>
          <w:bCs/>
          <w:iCs/>
          <w:color w:val="002060"/>
          <w:sz w:val="24"/>
          <w:szCs w:val="24"/>
        </w:rPr>
        <w:t>Teme secundare</w:t>
      </w:r>
      <w:bookmarkEnd w:id="138"/>
    </w:p>
    <w:p w14:paraId="06C04ABB" w14:textId="1B7EA895" w:rsidR="008A52A1" w:rsidRPr="00EC4263" w:rsidRDefault="00016592" w:rsidP="00EC4263">
      <w:pPr>
        <w:spacing w:before="60" w:after="0" w:line="240" w:lineRule="auto"/>
        <w:jc w:val="both"/>
        <w:rPr>
          <w:rFonts w:cstheme="minorHAnsi"/>
          <w:iCs/>
          <w:color w:val="002060"/>
          <w:sz w:val="24"/>
          <w:szCs w:val="24"/>
        </w:rPr>
      </w:pPr>
      <w:bookmarkStart w:id="139" w:name="_Hlk132976018"/>
      <w:r w:rsidRPr="00EC4263">
        <w:rPr>
          <w:rFonts w:cstheme="minorHAnsi"/>
          <w:iCs/>
          <w:color w:val="002060"/>
          <w:sz w:val="24"/>
          <w:szCs w:val="24"/>
        </w:rPr>
        <w:t>Nu se aplic</w:t>
      </w:r>
      <w:r w:rsidR="008B2BC0" w:rsidRPr="00EC4263">
        <w:rPr>
          <w:rFonts w:cstheme="minorHAnsi"/>
          <w:iCs/>
          <w:color w:val="002060"/>
          <w:sz w:val="24"/>
          <w:szCs w:val="24"/>
        </w:rPr>
        <w:t>ă</w:t>
      </w:r>
      <w:r w:rsidR="008A52A1" w:rsidRPr="00EC4263">
        <w:rPr>
          <w:rFonts w:cstheme="minorHAnsi"/>
          <w:iCs/>
          <w:color w:val="002060"/>
          <w:sz w:val="24"/>
          <w:szCs w:val="24"/>
        </w:rPr>
        <w:t xml:space="preserve"> prezentului apel.</w:t>
      </w:r>
    </w:p>
    <w:p w14:paraId="0BA09C76" w14:textId="32C2EF39" w:rsidR="00016592" w:rsidRPr="00EC4263" w:rsidRDefault="00016592" w:rsidP="00EC4263">
      <w:pPr>
        <w:spacing w:before="60" w:after="0" w:line="240" w:lineRule="auto"/>
        <w:jc w:val="both"/>
        <w:rPr>
          <w:rFonts w:cstheme="minorHAnsi"/>
          <w:iCs/>
          <w:color w:val="002060"/>
          <w:sz w:val="24"/>
          <w:szCs w:val="24"/>
        </w:rPr>
      </w:pPr>
    </w:p>
    <w:p w14:paraId="7DDCC39F" w14:textId="2DF1A37F" w:rsidR="0074287F" w:rsidRPr="00EC4263" w:rsidRDefault="0074287F" w:rsidP="00EC4263">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0" w:name="_Toc165294500"/>
      <w:bookmarkEnd w:id="139"/>
      <w:r w:rsidRPr="00EC4263">
        <w:rPr>
          <w:rFonts w:cstheme="minorHAnsi"/>
          <w:b/>
          <w:bCs/>
          <w:iCs/>
          <w:color w:val="002060"/>
          <w:sz w:val="24"/>
          <w:szCs w:val="24"/>
        </w:rPr>
        <w:t>Informare</w:t>
      </w:r>
      <w:r w:rsidR="00EE0F16" w:rsidRPr="00EC4263">
        <w:rPr>
          <w:rFonts w:cstheme="minorHAnsi"/>
          <w:b/>
          <w:bCs/>
          <w:iCs/>
          <w:color w:val="002060"/>
          <w:sz w:val="24"/>
          <w:szCs w:val="24"/>
        </w:rPr>
        <w:t>a</w:t>
      </w:r>
      <w:r w:rsidR="00E7551B" w:rsidRPr="00EC4263">
        <w:rPr>
          <w:rFonts w:cstheme="minorHAnsi"/>
          <w:b/>
          <w:bCs/>
          <w:iCs/>
          <w:color w:val="002060"/>
          <w:sz w:val="24"/>
          <w:szCs w:val="24"/>
        </w:rPr>
        <w:t xml:space="preserve"> și vizibilitatea sprijinului din fonduri</w:t>
      </w:r>
      <w:bookmarkEnd w:id="140"/>
    </w:p>
    <w:p w14:paraId="6199AC2A" w14:textId="6FD182FD" w:rsidR="00786089" w:rsidRPr="00EC4263" w:rsidRDefault="00786089" w:rsidP="00EC4263">
      <w:pPr>
        <w:spacing w:before="60" w:after="0" w:line="240" w:lineRule="auto"/>
        <w:ind w:right="-46"/>
        <w:jc w:val="both"/>
        <w:rPr>
          <w:rFonts w:cstheme="minorHAnsi"/>
          <w:iCs/>
          <w:color w:val="002060"/>
          <w:sz w:val="24"/>
          <w:szCs w:val="24"/>
        </w:rPr>
      </w:pPr>
      <w:bookmarkStart w:id="141" w:name="_Hlk140215851"/>
      <w:r w:rsidRPr="00EC4263">
        <w:rPr>
          <w:rFonts w:cstheme="minorHAnsi"/>
          <w:iCs/>
          <w:color w:val="002060"/>
          <w:sz w:val="24"/>
          <w:szCs w:val="24"/>
        </w:rPr>
        <w:t xml:space="preserve">Beneficiarii proiectelor care fac obiectul implementării etapizate care intră sub incidența articolului 118 din </w:t>
      </w:r>
      <w:bookmarkStart w:id="142" w:name="_Hlk155860603"/>
      <w:r w:rsidRPr="00EC4263">
        <w:rPr>
          <w:rFonts w:cstheme="minorHAnsi"/>
          <w:iCs/>
          <w:color w:val="002060"/>
          <w:sz w:val="24"/>
          <w:szCs w:val="24"/>
        </w:rPr>
        <w:t xml:space="preserve">RDC nr. 2021/1060 </w:t>
      </w:r>
      <w:bookmarkEnd w:id="142"/>
      <w:r w:rsidRPr="00EC4263">
        <w:rPr>
          <w:rFonts w:cstheme="minorHAnsi"/>
          <w:iCs/>
          <w:color w:val="002060"/>
          <w:sz w:val="24"/>
          <w:szCs w:val="24"/>
        </w:rPr>
        <w:t xml:space="preserve">au obligația de a îndeplini măsurile de vizibilitate, transparență și comunicare conform art. 50, </w:t>
      </w:r>
      <w:proofErr w:type="spellStart"/>
      <w:r w:rsidRPr="00EC4263">
        <w:rPr>
          <w:rFonts w:cstheme="minorHAnsi"/>
          <w:iCs/>
          <w:color w:val="002060"/>
          <w:sz w:val="24"/>
          <w:szCs w:val="24"/>
        </w:rPr>
        <w:t>lit</w:t>
      </w:r>
      <w:proofErr w:type="spellEnd"/>
      <w:r w:rsidRPr="00EC4263">
        <w:rPr>
          <w:rFonts w:cstheme="minorHAnsi"/>
          <w:iCs/>
          <w:color w:val="002060"/>
          <w:sz w:val="24"/>
          <w:szCs w:val="24"/>
        </w:rPr>
        <w:t xml:space="preserve"> c</w:t>
      </w:r>
      <w:r w:rsidR="00691334">
        <w:rPr>
          <w:rFonts w:cstheme="minorHAnsi"/>
          <w:iCs/>
          <w:color w:val="002060"/>
          <w:sz w:val="24"/>
          <w:szCs w:val="24"/>
        </w:rPr>
        <w:t>)</w:t>
      </w:r>
      <w:r w:rsidRPr="00EC4263">
        <w:rPr>
          <w:rFonts w:cstheme="minorHAnsi"/>
          <w:iCs/>
          <w:color w:val="002060"/>
          <w:sz w:val="24"/>
          <w:szCs w:val="24"/>
        </w:rPr>
        <w:t xml:space="preserve"> și anexa IX din RDC nr. 2021/1060 pentru partea din proiect etapizată în perioada 2021-2027.</w:t>
      </w:r>
    </w:p>
    <w:p w14:paraId="5F6EAC69" w14:textId="0352AB30" w:rsidR="00786089" w:rsidRPr="00EC4263" w:rsidRDefault="00786089" w:rsidP="00EC4263">
      <w:pPr>
        <w:spacing w:before="60" w:after="0" w:line="240" w:lineRule="auto"/>
        <w:ind w:right="-46"/>
        <w:jc w:val="both"/>
        <w:rPr>
          <w:rFonts w:cstheme="minorHAnsi"/>
          <w:iCs/>
          <w:color w:val="002060"/>
          <w:sz w:val="24"/>
          <w:szCs w:val="24"/>
        </w:rPr>
      </w:pPr>
      <w:r w:rsidRPr="00EC4263">
        <w:rPr>
          <w:rFonts w:cstheme="minorHAnsi"/>
          <w:iCs/>
          <w:color w:val="002060"/>
          <w:sz w:val="24"/>
          <w:szCs w:val="24"/>
        </w:rPr>
        <w:lastRenderedPageBreak/>
        <w:t>Ca urmare, proiectul propus va detalia măsurile de vizibilitate, transparență și comunicare, conform cerințelor din Regulamentul (</w:t>
      </w:r>
      <w:r w:rsidRPr="00EC4263">
        <w:rPr>
          <w:rFonts w:cstheme="minorHAnsi"/>
          <w:color w:val="002060"/>
          <w:sz w:val="24"/>
          <w:szCs w:val="24"/>
        </w:rPr>
        <w:t>UE) nr. 2021/1060</w:t>
      </w:r>
      <w:r w:rsidRPr="00EC4263">
        <w:rPr>
          <w:rFonts w:cstheme="minorHAnsi"/>
          <w:iCs/>
          <w:color w:val="002060"/>
          <w:sz w:val="24"/>
          <w:szCs w:val="24"/>
        </w:rPr>
        <w:t>, cu 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Aceste cerințe sunt aplicabile părții din proiect etapizată în perioada 2021-2027.</w:t>
      </w:r>
    </w:p>
    <w:p w14:paraId="33D91A3A" w14:textId="77777777" w:rsidR="00786089" w:rsidRPr="00EC4263" w:rsidRDefault="00786089" w:rsidP="00EC4263">
      <w:pPr>
        <w:spacing w:before="60" w:after="0" w:line="240" w:lineRule="auto"/>
        <w:ind w:right="120"/>
        <w:jc w:val="both"/>
        <w:rPr>
          <w:rFonts w:cstheme="minorHAnsi"/>
          <w:iCs/>
          <w:color w:val="002060"/>
          <w:sz w:val="24"/>
          <w:szCs w:val="24"/>
        </w:rPr>
      </w:pPr>
      <w:r w:rsidRPr="00EC4263">
        <w:rPr>
          <w:rFonts w:cstheme="minorHAnsi"/>
          <w:iCs/>
          <w:color w:val="002060"/>
          <w:sz w:val="24"/>
          <w:szCs w:val="24"/>
        </w:rPr>
        <w:t>Toate materialele destinate măsurilor de informare și publicitate aferente intervențiilor vizate de prezentul apel de proiecte vor folosi informațiile și elementele grafice obligatorii: emblema Uniunii Europene, declarația de cofinanțare, sigla Guvernului României și a Programului Sănătate.</w:t>
      </w:r>
    </w:p>
    <w:p w14:paraId="2ACFF3FF" w14:textId="77777777" w:rsidR="00786089" w:rsidRPr="00EC4263" w:rsidRDefault="00786089" w:rsidP="00EC4263">
      <w:pPr>
        <w:spacing w:before="60" w:after="0" w:line="240" w:lineRule="auto"/>
        <w:ind w:right="120"/>
        <w:jc w:val="both"/>
        <w:rPr>
          <w:rFonts w:cstheme="minorHAnsi"/>
          <w:b/>
          <w:bCs/>
          <w:iCs/>
          <w:color w:val="002060"/>
          <w:sz w:val="24"/>
          <w:szCs w:val="24"/>
        </w:rPr>
      </w:pPr>
      <w:r w:rsidRPr="00EC4263">
        <w:rPr>
          <w:rFonts w:cstheme="minorHAnsi"/>
          <w:b/>
          <w:bCs/>
          <w:iCs/>
          <w:color w:val="002060"/>
          <w:sz w:val="24"/>
          <w:szCs w:val="24"/>
        </w:rPr>
        <w:t>Măsuri minime obligatorii</w:t>
      </w:r>
      <w:r w:rsidRPr="00EC4263">
        <w:rPr>
          <w:rFonts w:cstheme="minorHAnsi"/>
          <w:color w:val="002060"/>
          <w:sz w:val="24"/>
          <w:szCs w:val="24"/>
        </w:rPr>
        <w:t xml:space="preserve"> </w:t>
      </w:r>
      <w:r w:rsidRPr="00EC4263">
        <w:rPr>
          <w:rFonts w:cstheme="minorHAnsi"/>
          <w:b/>
          <w:bCs/>
          <w:iCs/>
          <w:color w:val="002060"/>
          <w:sz w:val="24"/>
          <w:szCs w:val="24"/>
        </w:rPr>
        <w:t>de informare și publicitate aferente intervențiilor vizate de prezentul apel de proiecte</w:t>
      </w:r>
    </w:p>
    <w:p w14:paraId="06D037B6" w14:textId="77777777" w:rsidR="00786089" w:rsidRPr="00EC4263" w:rsidRDefault="00786089" w:rsidP="00EC4263">
      <w:pPr>
        <w:spacing w:before="60" w:after="0" w:line="240" w:lineRule="auto"/>
        <w:ind w:right="120"/>
        <w:jc w:val="both"/>
        <w:rPr>
          <w:rFonts w:cstheme="minorHAnsi"/>
          <w:iCs/>
          <w:color w:val="002060"/>
          <w:sz w:val="24"/>
          <w:szCs w:val="24"/>
        </w:rPr>
      </w:pPr>
      <w:bookmarkStart w:id="143" w:name="_Hlk142385006"/>
      <w:r w:rsidRPr="00EC4263">
        <w:rPr>
          <w:rFonts w:cstheme="minorHAnsi"/>
          <w:iCs/>
          <w:color w:val="002060"/>
          <w:sz w:val="24"/>
          <w:szCs w:val="24"/>
        </w:rPr>
        <w:t>Cheltuielile cu activitățile obligatorii de informare și publicitate aferente proiectului sunt eligibile în   conformitate cu prevederile contractului de finanțare, fiind prevăzute în categoria cheltuieli indirecte:</w:t>
      </w:r>
    </w:p>
    <w:bookmarkEnd w:id="143"/>
    <w:p w14:paraId="7CF5EBD3" w14:textId="16E11257" w:rsidR="00786089" w:rsidRPr="00EC4263" w:rsidRDefault="00786089" w:rsidP="00EC4263">
      <w:pPr>
        <w:pStyle w:val="ListParagraph"/>
        <w:numPr>
          <w:ilvl w:val="0"/>
          <w:numId w:val="48"/>
        </w:numPr>
        <w:spacing w:before="60" w:after="0" w:line="240" w:lineRule="auto"/>
        <w:contextualSpacing w:val="0"/>
        <w:jc w:val="both"/>
        <w:rPr>
          <w:rFonts w:cstheme="minorHAnsi"/>
          <w:iCs/>
          <w:color w:val="002060"/>
          <w:sz w:val="24"/>
          <w:szCs w:val="24"/>
        </w:rPr>
      </w:pPr>
      <w:r w:rsidRPr="00EC4263">
        <w:rPr>
          <w:rFonts w:cstheme="minorHAnsi"/>
          <w:b/>
          <w:bCs/>
          <w:iCs/>
          <w:color w:val="002060"/>
          <w:sz w:val="24"/>
          <w:szCs w:val="24"/>
        </w:rPr>
        <w:t xml:space="preserve">publicarea unui comunicat de presă/anunț de presă </w:t>
      </w:r>
      <w:r w:rsidRPr="00EC4263">
        <w:rPr>
          <w:rFonts w:cstheme="minorHAnsi"/>
          <w:iCs/>
          <w:color w:val="002060"/>
          <w:sz w:val="24"/>
          <w:szCs w:val="24"/>
        </w:rPr>
        <w:t xml:space="preserve">la începutul și la finalizarea </w:t>
      </w:r>
      <w:bookmarkStart w:id="144" w:name="_Hlk155859144"/>
      <w:r w:rsidRPr="00EC4263">
        <w:rPr>
          <w:rFonts w:cstheme="minorHAnsi"/>
          <w:iCs/>
          <w:color w:val="002060"/>
          <w:sz w:val="24"/>
          <w:szCs w:val="24"/>
        </w:rPr>
        <w:t>părții de proiect etapizate</w:t>
      </w:r>
      <w:bookmarkEnd w:id="144"/>
      <w:r w:rsidRPr="00EC4263">
        <w:rPr>
          <w:rFonts w:cstheme="minorHAnsi"/>
          <w:iCs/>
          <w:color w:val="002060"/>
          <w:sz w:val="24"/>
          <w:szCs w:val="24"/>
        </w:rPr>
        <w:t xml:space="preserve"> pe site-ul propriu sau în orice alt mediu de comunicare cu vizibilitate mare pentru publicul larg (presă scrisă tipărită locală/regională/națională, publicații online etc);</w:t>
      </w:r>
    </w:p>
    <w:p w14:paraId="0164EC07" w14:textId="77777777" w:rsidR="00786089" w:rsidRPr="00EC4263" w:rsidRDefault="00786089" w:rsidP="00EC4263">
      <w:pPr>
        <w:pStyle w:val="ListParagraph"/>
        <w:numPr>
          <w:ilvl w:val="0"/>
          <w:numId w:val="48"/>
        </w:numPr>
        <w:spacing w:before="60" w:after="0" w:line="240" w:lineRule="auto"/>
        <w:contextualSpacing w:val="0"/>
        <w:jc w:val="both"/>
        <w:rPr>
          <w:rFonts w:cstheme="minorHAnsi"/>
          <w:iCs/>
          <w:color w:val="002060"/>
          <w:sz w:val="24"/>
          <w:szCs w:val="24"/>
        </w:rPr>
      </w:pPr>
      <w:r w:rsidRPr="00EC4263">
        <w:rPr>
          <w:rFonts w:cstheme="minorHAnsi"/>
          <w:b/>
          <w:bCs/>
          <w:iCs/>
          <w:color w:val="002060"/>
          <w:sz w:val="24"/>
          <w:szCs w:val="24"/>
        </w:rPr>
        <w:t xml:space="preserve">materiale de informare/comunicare </w:t>
      </w:r>
      <w:r w:rsidRPr="00EC4263">
        <w:rPr>
          <w:rFonts w:cstheme="minorHAnsi"/>
          <w:iCs/>
          <w:color w:val="002060"/>
          <w:sz w:val="24"/>
          <w:szCs w:val="24"/>
        </w:rPr>
        <w:t>tipărite sau tipăribile sub formă digitală (pliante, rapoarte, broșuri de informare/ povești de succes, buletine informative, cărți etc.) ce vor avea pe prima copertă setul de însemne grafice obligatorii. Materialele tipărite conform cerințelor de vizibilitate aplicabile perioadei de finanțare 2014-2020 nu vor fi utilizate după data de 31.12.2023;</w:t>
      </w:r>
    </w:p>
    <w:p w14:paraId="17BF6B16" w14:textId="539B1341" w:rsidR="00786089" w:rsidRPr="00EC4263" w:rsidRDefault="00786089" w:rsidP="00EC4263">
      <w:pPr>
        <w:pStyle w:val="ListParagraph"/>
        <w:numPr>
          <w:ilvl w:val="0"/>
          <w:numId w:val="48"/>
        </w:numPr>
        <w:spacing w:before="60" w:after="0" w:line="240" w:lineRule="auto"/>
        <w:contextualSpacing w:val="0"/>
        <w:jc w:val="both"/>
        <w:rPr>
          <w:rFonts w:cstheme="minorHAnsi"/>
          <w:iCs/>
          <w:color w:val="002060"/>
          <w:sz w:val="24"/>
          <w:szCs w:val="24"/>
        </w:rPr>
      </w:pPr>
      <w:r w:rsidRPr="00EC4263">
        <w:rPr>
          <w:rFonts w:cstheme="minorHAnsi"/>
          <w:b/>
          <w:bCs/>
          <w:iCs/>
          <w:color w:val="002060"/>
          <w:sz w:val="24"/>
          <w:szCs w:val="24"/>
        </w:rPr>
        <w:t>expunerea, de la începerea implementării fizice a operațiunilor</w:t>
      </w:r>
      <w:r w:rsidRPr="00EC4263">
        <w:rPr>
          <w:rFonts w:cstheme="minorHAnsi"/>
          <w:iCs/>
          <w:color w:val="002060"/>
          <w:sz w:val="24"/>
          <w:szCs w:val="24"/>
        </w:rPr>
        <w:t xml:space="preserve"> care depășesc 500.000 euro și care implică investiții fizice sau de la instalarea echipamentelor achiziționate, </w:t>
      </w:r>
      <w:r w:rsidRPr="00EC4263">
        <w:rPr>
          <w:rFonts w:cstheme="minorHAnsi"/>
          <w:b/>
          <w:bCs/>
          <w:iCs/>
          <w:color w:val="002060"/>
          <w:sz w:val="24"/>
          <w:szCs w:val="24"/>
        </w:rPr>
        <w:t>a unor plăci sau panouri permanente, clar vizibile publicului</w:t>
      </w:r>
      <w:r w:rsidRPr="00EC4263">
        <w:rPr>
          <w:rFonts w:cstheme="minorHAnsi"/>
          <w:iCs/>
          <w:color w:val="002060"/>
          <w:sz w:val="24"/>
          <w:szCs w:val="24"/>
        </w:rPr>
        <w:t xml:space="preserve">, care conțin emblema Uniunii în conformitate cu caracteristicile tehnice stabilite în anexa IX a Regulamentului </w:t>
      </w:r>
      <w:r w:rsidRPr="00EC4263">
        <w:rPr>
          <w:rFonts w:cstheme="minorHAnsi"/>
          <w:color w:val="002060"/>
          <w:sz w:val="24"/>
          <w:szCs w:val="24"/>
        </w:rPr>
        <w:t xml:space="preserve">UE nr. </w:t>
      </w:r>
      <w:r w:rsidR="002529E8" w:rsidRPr="00EC4263">
        <w:rPr>
          <w:rFonts w:cstheme="minorHAnsi"/>
          <w:color w:val="002060"/>
          <w:sz w:val="24"/>
          <w:szCs w:val="24"/>
        </w:rPr>
        <w:t xml:space="preserve">2021/ </w:t>
      </w:r>
      <w:r w:rsidRPr="00EC4263">
        <w:rPr>
          <w:rFonts w:cstheme="minorHAnsi"/>
          <w:color w:val="002060"/>
          <w:sz w:val="24"/>
          <w:szCs w:val="24"/>
        </w:rPr>
        <w:t>1060</w:t>
      </w:r>
      <w:r w:rsidR="002529E8" w:rsidRPr="00EC4263">
        <w:rPr>
          <w:rFonts w:cstheme="minorHAnsi"/>
          <w:color w:val="002060"/>
          <w:sz w:val="24"/>
          <w:szCs w:val="24"/>
        </w:rPr>
        <w:t xml:space="preserve"> </w:t>
      </w:r>
      <w:r w:rsidRPr="00EC4263">
        <w:rPr>
          <w:rFonts w:cstheme="minorHAnsi"/>
          <w:iCs/>
          <w:color w:val="002060"/>
          <w:sz w:val="24"/>
          <w:szCs w:val="24"/>
        </w:rPr>
        <w:t xml:space="preserve">și informații privind respectivele operațiuni. </w:t>
      </w:r>
      <w:bookmarkStart w:id="145" w:name="_Hlk155791853"/>
      <w:r w:rsidRPr="00EC4263">
        <w:rPr>
          <w:rFonts w:cstheme="minorHAnsi"/>
          <w:iCs/>
          <w:color w:val="002060"/>
          <w:sz w:val="24"/>
          <w:szCs w:val="24"/>
        </w:rPr>
        <w:t>Beneficiarii operațiunilor care fac obiectul implementării etapizate care intră sub incidența articolului 118 din RDC nr. 2021/1060 își pot îndeplini obligațiile de vizibilitate prin utilizarea unei singure plăci sau a unui singur panou, însă informațiile de pe această placă/panou trebuie să respecte cerințele prevăzute de cadrul de reglementare respectiv. Concret, faza operațiunii cofinanțate din fondurile 2014-2020 ar trebui să respecte normele din RDC 2014-2020 [articolul 115 alineatul (3) și anexa XII, 2.2 ), iar faza operațiunii cofinanțate din fondurile 2021-2027 ar trebui să respecte normele din RDC nr. 2021/1060 [articolul 50 litera (c) și anexa IX]</w:t>
      </w:r>
      <w:bookmarkEnd w:id="145"/>
      <w:r w:rsidRPr="00EC4263">
        <w:rPr>
          <w:rFonts w:cstheme="minorHAnsi"/>
          <w:iCs/>
          <w:color w:val="002060"/>
          <w:sz w:val="24"/>
          <w:szCs w:val="24"/>
        </w:rPr>
        <w:t>;</w:t>
      </w:r>
    </w:p>
    <w:p w14:paraId="7247FE05" w14:textId="494A96DF" w:rsidR="00786089" w:rsidRPr="00EC4263" w:rsidRDefault="00786089" w:rsidP="00EC4263">
      <w:pPr>
        <w:pStyle w:val="ListParagraph"/>
        <w:numPr>
          <w:ilvl w:val="0"/>
          <w:numId w:val="48"/>
        </w:numPr>
        <w:tabs>
          <w:tab w:val="left" w:pos="709"/>
        </w:tabs>
        <w:spacing w:before="60" w:after="0" w:line="240" w:lineRule="auto"/>
        <w:contextualSpacing w:val="0"/>
        <w:jc w:val="both"/>
        <w:rPr>
          <w:rFonts w:cstheme="minorHAnsi"/>
          <w:iCs/>
          <w:color w:val="002060"/>
          <w:sz w:val="24"/>
          <w:szCs w:val="24"/>
        </w:rPr>
      </w:pPr>
      <w:r w:rsidRPr="00EC4263">
        <w:rPr>
          <w:rFonts w:cstheme="minorHAnsi"/>
          <w:b/>
          <w:bCs/>
          <w:iCs/>
          <w:color w:val="002060"/>
          <w:sz w:val="24"/>
          <w:szCs w:val="24"/>
        </w:rPr>
        <w:t xml:space="preserve">utilizarea de autocolante/plăcuțe </w:t>
      </w:r>
      <w:r w:rsidRPr="00EC4263">
        <w:rPr>
          <w:rFonts w:cstheme="minorHAnsi"/>
          <w:iCs/>
          <w:color w:val="002060"/>
          <w:sz w:val="24"/>
          <w:szCs w:val="24"/>
        </w:rPr>
        <w:t>pentru toate echipamentele, utilajele/mijloacele de trans</w:t>
      </w:r>
      <w:r w:rsidR="00B0783C" w:rsidRPr="00EC4263">
        <w:rPr>
          <w:rFonts w:cstheme="minorHAnsi"/>
          <w:iCs/>
          <w:color w:val="002060"/>
          <w:sz w:val="24"/>
          <w:szCs w:val="24"/>
        </w:rPr>
        <w:t>por</w:t>
      </w:r>
      <w:r w:rsidRPr="00EC4263">
        <w:rPr>
          <w:rFonts w:cstheme="minorHAnsi"/>
          <w:iCs/>
          <w:color w:val="002060"/>
          <w:sz w:val="24"/>
          <w:szCs w:val="24"/>
        </w:rPr>
        <w:t>t de orice fel achiziționate care conțin emblema Uniunii în conformitate cu caracteristicile tehnice stabilite în anexa IX a Regulamentului UE de stabilire a dispozițiilor comune nr. 1060/2021și informații privind respectivele operațiuni;</w:t>
      </w:r>
    </w:p>
    <w:p w14:paraId="29CC1B7F" w14:textId="68427169" w:rsidR="00786089" w:rsidRPr="00EC4263" w:rsidRDefault="00786089" w:rsidP="00EC4263">
      <w:pPr>
        <w:pStyle w:val="ListParagraph"/>
        <w:numPr>
          <w:ilvl w:val="0"/>
          <w:numId w:val="48"/>
        </w:numPr>
        <w:tabs>
          <w:tab w:val="left" w:pos="709"/>
        </w:tabs>
        <w:spacing w:before="60" w:after="0" w:line="240" w:lineRule="auto"/>
        <w:ind w:left="709" w:hanging="568"/>
        <w:contextualSpacing w:val="0"/>
        <w:jc w:val="both"/>
        <w:rPr>
          <w:rFonts w:cstheme="minorHAnsi"/>
          <w:iCs/>
          <w:color w:val="002060"/>
          <w:sz w:val="24"/>
          <w:szCs w:val="24"/>
        </w:rPr>
      </w:pPr>
      <w:r w:rsidRPr="00EC4263">
        <w:rPr>
          <w:rFonts w:cstheme="minorHAnsi"/>
          <w:b/>
          <w:bCs/>
          <w:iCs/>
          <w:color w:val="002060"/>
          <w:sz w:val="24"/>
          <w:szCs w:val="24"/>
        </w:rPr>
        <w:lastRenderedPageBreak/>
        <w:t>afișarea pe site-ul oficial de internet</w:t>
      </w:r>
      <w:r w:rsidRPr="00EC4263">
        <w:rPr>
          <w:rFonts w:cstheme="minorHAnsi"/>
          <w:iCs/>
          <w:color w:val="002060"/>
          <w:sz w:val="24"/>
          <w:szCs w:val="24"/>
        </w:rPr>
        <w:t xml:space="preserve">, dacă există, și </w:t>
      </w:r>
      <w:r w:rsidRPr="00EC4263">
        <w:rPr>
          <w:rFonts w:cstheme="minorHAnsi"/>
          <w:b/>
          <w:bCs/>
          <w:iCs/>
          <w:color w:val="002060"/>
          <w:sz w:val="24"/>
          <w:szCs w:val="24"/>
        </w:rPr>
        <w:t>pe paginile de comunicare socială</w:t>
      </w:r>
      <w:r w:rsidRPr="00EC4263">
        <w:rPr>
          <w:rFonts w:cstheme="minorHAnsi"/>
          <w:iCs/>
          <w:color w:val="002060"/>
          <w:sz w:val="24"/>
          <w:szCs w:val="24"/>
        </w:rPr>
        <w:t xml:space="preserve"> ale beneficiarului a unei scurte descrieri a operațiunii, pro</w:t>
      </w:r>
      <w:r w:rsidR="00B0783C" w:rsidRPr="00EC4263">
        <w:rPr>
          <w:rFonts w:cstheme="minorHAnsi"/>
          <w:iCs/>
          <w:color w:val="002060"/>
          <w:sz w:val="24"/>
          <w:szCs w:val="24"/>
        </w:rPr>
        <w:t>por</w:t>
      </w:r>
      <w:r w:rsidRPr="00EC4263">
        <w:rPr>
          <w:rFonts w:cstheme="minorHAnsi"/>
          <w:iCs/>
          <w:color w:val="002060"/>
          <w:sz w:val="24"/>
          <w:szCs w:val="24"/>
        </w:rPr>
        <w:t>țională cu nivelul sprijinului, inclusiv a scopurilor și rezultatelor acesteia, evidențiind sprijinul financiar din partea Uniunii;</w:t>
      </w:r>
    </w:p>
    <w:p w14:paraId="2DE88205" w14:textId="3EF437E6" w:rsidR="00786089" w:rsidRPr="00EC4263" w:rsidRDefault="00786089" w:rsidP="00EC4263">
      <w:pPr>
        <w:pStyle w:val="ListParagraph"/>
        <w:numPr>
          <w:ilvl w:val="0"/>
          <w:numId w:val="48"/>
        </w:numPr>
        <w:tabs>
          <w:tab w:val="left" w:pos="709"/>
        </w:tabs>
        <w:spacing w:before="60" w:after="0" w:line="240" w:lineRule="auto"/>
        <w:ind w:left="709" w:hanging="568"/>
        <w:contextualSpacing w:val="0"/>
        <w:jc w:val="both"/>
        <w:rPr>
          <w:rFonts w:cstheme="minorHAnsi"/>
          <w:iCs/>
          <w:color w:val="002060"/>
          <w:sz w:val="24"/>
          <w:szCs w:val="24"/>
        </w:rPr>
      </w:pPr>
      <w:r w:rsidRPr="00EC4263">
        <w:rPr>
          <w:rFonts w:cstheme="minorHAnsi"/>
          <w:b/>
          <w:bCs/>
          <w:iCs/>
          <w:color w:val="002060"/>
          <w:sz w:val="24"/>
          <w:szCs w:val="24"/>
        </w:rPr>
        <w:t xml:space="preserve">realizarea unui </w:t>
      </w:r>
      <w:r w:rsidR="00B0783C" w:rsidRPr="00EC4263">
        <w:rPr>
          <w:rFonts w:cstheme="minorHAnsi"/>
          <w:b/>
          <w:bCs/>
          <w:iCs/>
          <w:color w:val="002060"/>
          <w:sz w:val="24"/>
          <w:szCs w:val="24"/>
        </w:rPr>
        <w:t>por</w:t>
      </w:r>
      <w:r w:rsidRPr="00EC4263">
        <w:rPr>
          <w:rFonts w:cstheme="minorHAnsi"/>
          <w:b/>
          <w:bCs/>
          <w:iCs/>
          <w:color w:val="002060"/>
          <w:sz w:val="24"/>
          <w:szCs w:val="24"/>
        </w:rPr>
        <w:t>tofoliu de fotografii</w:t>
      </w:r>
      <w:r w:rsidRPr="00EC4263">
        <w:rPr>
          <w:rFonts w:cstheme="minorHAnsi"/>
          <w:iCs/>
          <w:color w:val="002060"/>
          <w:sz w:val="24"/>
          <w:szCs w:val="24"/>
        </w:rPr>
        <w:t xml:space="preserve"> pe parcursul derulării părții de proiect etapizate pentru a ilustra evoluția proiectului;</w:t>
      </w:r>
    </w:p>
    <w:p w14:paraId="658C1B43" w14:textId="0AB01504" w:rsidR="00A14D78" w:rsidRPr="00EC4263" w:rsidRDefault="00A14D78" w:rsidP="00EC4263">
      <w:pPr>
        <w:pStyle w:val="ListParagraph"/>
        <w:numPr>
          <w:ilvl w:val="0"/>
          <w:numId w:val="48"/>
        </w:numPr>
        <w:spacing w:before="60" w:after="0" w:line="240" w:lineRule="auto"/>
        <w:contextualSpacing w:val="0"/>
        <w:jc w:val="both"/>
        <w:rPr>
          <w:rFonts w:cstheme="minorHAnsi"/>
          <w:iCs/>
          <w:color w:val="002060"/>
          <w:sz w:val="24"/>
          <w:szCs w:val="24"/>
        </w:rPr>
      </w:pPr>
      <w:r w:rsidRPr="00EC4263">
        <w:rPr>
          <w:rFonts w:cstheme="minorHAnsi"/>
          <w:iCs/>
          <w:color w:val="002060"/>
          <w:sz w:val="24"/>
          <w:szCs w:val="24"/>
        </w:rPr>
        <w:t xml:space="preserve">pentru proiectele cu valori peste 10 milioane de euro </w:t>
      </w:r>
      <w:r w:rsidRPr="00EC4263">
        <w:rPr>
          <w:rFonts w:cstheme="minorHAnsi"/>
          <w:b/>
          <w:bCs/>
          <w:iCs/>
          <w:color w:val="002060"/>
          <w:sz w:val="24"/>
          <w:szCs w:val="24"/>
        </w:rPr>
        <w:t xml:space="preserve">este obligatorie organizarea unui eveniment sau a unei activități de comunicare, după caz, cu implicarea Comisiei Europene și a AM </w:t>
      </w:r>
      <w:proofErr w:type="spellStart"/>
      <w:r w:rsidRPr="00EC4263">
        <w:rPr>
          <w:rFonts w:cstheme="minorHAnsi"/>
          <w:b/>
          <w:bCs/>
          <w:iCs/>
          <w:color w:val="002060"/>
          <w:sz w:val="24"/>
          <w:szCs w:val="24"/>
        </w:rPr>
        <w:t>PoS</w:t>
      </w:r>
      <w:proofErr w:type="spellEnd"/>
      <w:r w:rsidRPr="00EC4263">
        <w:rPr>
          <w:rFonts w:cstheme="minorHAnsi"/>
          <w:b/>
          <w:bCs/>
          <w:iCs/>
          <w:color w:val="002060"/>
          <w:sz w:val="24"/>
          <w:szCs w:val="24"/>
        </w:rPr>
        <w:t xml:space="preserve"> în timp util</w:t>
      </w:r>
      <w:r w:rsidRPr="00EC4263">
        <w:rPr>
          <w:rFonts w:cstheme="minorHAnsi"/>
          <w:iCs/>
          <w:color w:val="002060"/>
          <w:sz w:val="24"/>
          <w:szCs w:val="24"/>
        </w:rPr>
        <w:t>.</w:t>
      </w:r>
    </w:p>
    <w:p w14:paraId="74FE94D6" w14:textId="77777777" w:rsidR="00A14D78" w:rsidRPr="00EC4263" w:rsidRDefault="00A14D78" w:rsidP="00EC4263">
      <w:pPr>
        <w:pStyle w:val="ListParagraph"/>
        <w:tabs>
          <w:tab w:val="left" w:pos="709"/>
        </w:tabs>
        <w:spacing w:before="60" w:after="0" w:line="240" w:lineRule="auto"/>
        <w:ind w:left="709"/>
        <w:contextualSpacing w:val="0"/>
        <w:jc w:val="both"/>
        <w:rPr>
          <w:rFonts w:cstheme="minorHAnsi"/>
          <w:iCs/>
          <w:color w:val="002060"/>
          <w:sz w:val="24"/>
          <w:szCs w:val="24"/>
        </w:rPr>
      </w:pPr>
    </w:p>
    <w:p w14:paraId="127073DA" w14:textId="0A6AD801" w:rsidR="005B4081" w:rsidRPr="00EC4263" w:rsidRDefault="005B4081"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Potrivit art. 50 alin. (3) din Regulamentul </w:t>
      </w:r>
      <w:r w:rsidRPr="00EC4263">
        <w:rPr>
          <w:rFonts w:cstheme="minorHAnsi"/>
          <w:color w:val="002060"/>
          <w:sz w:val="24"/>
          <w:szCs w:val="24"/>
        </w:rPr>
        <w:t>UE de stabilire a dispozițiilor comune nr. 2021/1060</w:t>
      </w:r>
      <w:r w:rsidRPr="00EC4263">
        <w:rPr>
          <w:rFonts w:cstheme="minorHAnsi"/>
          <w:iCs/>
          <w:color w:val="002060"/>
          <w:sz w:val="24"/>
          <w:szCs w:val="24"/>
        </w:rPr>
        <w:t>, în cazul în care beneficiarul nu își respectă obligațiile ce îi revin în temeiul articolului 47 (Emblema Uniunii) sau al alineatelor (1) și (2) de la articolul 50 (Responsabilitățile beneficiarilor) și în cazul în care nu se iau măsuri de remediere, autoritatea de management aplică măsuri, cu luarea în considerare a principiului pro</w:t>
      </w:r>
      <w:r w:rsidR="00B0783C" w:rsidRPr="00EC4263">
        <w:rPr>
          <w:rFonts w:cstheme="minorHAnsi"/>
          <w:iCs/>
          <w:color w:val="002060"/>
          <w:sz w:val="24"/>
          <w:szCs w:val="24"/>
        </w:rPr>
        <w:t>por</w:t>
      </w:r>
      <w:r w:rsidRPr="00EC4263">
        <w:rPr>
          <w:rFonts w:cstheme="minorHAnsi"/>
          <w:iCs/>
          <w:color w:val="002060"/>
          <w:sz w:val="24"/>
          <w:szCs w:val="24"/>
        </w:rPr>
        <w:t xml:space="preserve">ționalității, </w:t>
      </w:r>
      <w:r w:rsidRPr="00EC4263">
        <w:rPr>
          <w:rFonts w:cstheme="minorHAnsi"/>
          <w:b/>
          <w:bCs/>
          <w:iCs/>
          <w:color w:val="002060"/>
          <w:sz w:val="24"/>
          <w:szCs w:val="24"/>
        </w:rPr>
        <w:t>anulând până la 3% din sprijinul din partea fondurilor pentru operațiunea/ proiectul în cauză.</w:t>
      </w:r>
      <w:r w:rsidRPr="00EC4263">
        <w:rPr>
          <w:rFonts w:cstheme="minorHAnsi"/>
          <w:iCs/>
          <w:color w:val="002060"/>
          <w:sz w:val="24"/>
          <w:szCs w:val="24"/>
        </w:rPr>
        <w:t xml:space="preserve"> Determinarea corecției financiare trebuie să fie pro</w:t>
      </w:r>
      <w:r w:rsidR="00B0783C" w:rsidRPr="00EC4263">
        <w:rPr>
          <w:rFonts w:cstheme="minorHAnsi"/>
          <w:iCs/>
          <w:color w:val="002060"/>
          <w:sz w:val="24"/>
          <w:szCs w:val="24"/>
        </w:rPr>
        <w:t>porț</w:t>
      </w:r>
      <w:r w:rsidRPr="00EC4263">
        <w:rPr>
          <w:rFonts w:cstheme="minorHAnsi"/>
          <w:iCs/>
          <w:color w:val="002060"/>
          <w:sz w:val="24"/>
          <w:szCs w:val="24"/>
        </w:rPr>
        <w:t>ională cu dimensiunea proiectului și amploarea deficienței detectate.</w:t>
      </w:r>
    </w:p>
    <w:p w14:paraId="7F193F4B" w14:textId="77777777" w:rsidR="005B4081" w:rsidRPr="00EC4263" w:rsidRDefault="005B4081" w:rsidP="00EC4263">
      <w:pPr>
        <w:spacing w:before="60" w:after="0" w:line="240" w:lineRule="auto"/>
        <w:jc w:val="both"/>
        <w:rPr>
          <w:rStyle w:val="Hyperlink"/>
          <w:rFonts w:cstheme="minorHAnsi"/>
          <w:iCs/>
          <w:color w:val="002060"/>
          <w:sz w:val="24"/>
          <w:szCs w:val="24"/>
        </w:rPr>
      </w:pPr>
      <w:r w:rsidRPr="00EC4263">
        <w:rPr>
          <w:rFonts w:cstheme="minorHAnsi"/>
          <w:iCs/>
          <w:color w:val="002060"/>
          <w:sz w:val="24"/>
          <w:szCs w:val="24"/>
        </w:rPr>
        <w:t xml:space="preserve">Pentru detalii specifice privind cerințele tehnice aferente fiecărei măsuri, vă rugăm să consultați </w:t>
      </w:r>
      <w:r w:rsidRPr="00EC4263">
        <w:rPr>
          <w:rFonts w:cstheme="minorHAnsi"/>
          <w:b/>
          <w:bCs/>
          <w:i/>
          <w:color w:val="002060"/>
          <w:sz w:val="24"/>
          <w:szCs w:val="24"/>
        </w:rPr>
        <w:t>Manualul de identitate vizuală</w:t>
      </w:r>
      <w:r w:rsidRPr="00EC4263">
        <w:rPr>
          <w:rFonts w:cstheme="minorHAnsi"/>
          <w:b/>
          <w:bCs/>
          <w:iCs/>
          <w:color w:val="002060"/>
          <w:sz w:val="24"/>
          <w:szCs w:val="24"/>
        </w:rPr>
        <w:t xml:space="preserve"> al </w:t>
      </w:r>
      <w:r w:rsidRPr="00EC4263">
        <w:rPr>
          <w:rFonts w:cstheme="minorHAnsi"/>
          <w:b/>
          <w:bCs/>
          <w:i/>
          <w:color w:val="002060"/>
          <w:sz w:val="24"/>
          <w:szCs w:val="24"/>
        </w:rPr>
        <w:t>Programului Sănătate</w:t>
      </w:r>
      <w:r w:rsidRPr="00EC4263">
        <w:rPr>
          <w:rFonts w:cstheme="minorHAnsi"/>
          <w:iCs/>
          <w:color w:val="002060"/>
          <w:sz w:val="24"/>
          <w:szCs w:val="24"/>
        </w:rPr>
        <w:t xml:space="preserve"> disponibil la adresa </w:t>
      </w:r>
      <w:hyperlink r:id="rId13" w:history="1">
        <w:r w:rsidRPr="00EC4263">
          <w:rPr>
            <w:rStyle w:val="Hyperlink"/>
            <w:rFonts w:cstheme="minorHAnsi"/>
            <w:iCs/>
            <w:color w:val="002060"/>
            <w:sz w:val="24"/>
            <w:szCs w:val="24"/>
          </w:rPr>
          <w:t>https://mfe.gov.ro/minister/perioade-de-programare/perioada-2021-2027/autoritatea-de-management-pentru-programul-sanatate/comunicare-2</w:t>
        </w:r>
      </w:hyperlink>
      <w:bookmarkEnd w:id="141"/>
    </w:p>
    <w:p w14:paraId="37188B4C" w14:textId="0FD8C379" w:rsidR="00287C85" w:rsidRPr="00EC4263" w:rsidRDefault="00287C85"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Pe parcursul implementării proiectului, beneficiarul va descrie în cadrul rapoartelor de progres toate </w:t>
      </w:r>
      <w:r w:rsidR="006430BC" w:rsidRPr="00EC4263">
        <w:rPr>
          <w:rFonts w:cstheme="minorHAnsi"/>
          <w:iCs/>
          <w:color w:val="002060"/>
          <w:sz w:val="24"/>
          <w:szCs w:val="24"/>
        </w:rPr>
        <w:t>activitățile</w:t>
      </w:r>
      <w:r w:rsidRPr="00EC4263">
        <w:rPr>
          <w:rFonts w:cstheme="minorHAnsi"/>
          <w:iCs/>
          <w:color w:val="002060"/>
          <w:sz w:val="24"/>
          <w:szCs w:val="24"/>
        </w:rPr>
        <w:t xml:space="preserve"> de informare </w:t>
      </w:r>
      <w:proofErr w:type="spellStart"/>
      <w:r w:rsidRPr="00EC4263">
        <w:rPr>
          <w:rFonts w:cstheme="minorHAnsi"/>
          <w:iCs/>
          <w:color w:val="002060"/>
          <w:sz w:val="24"/>
          <w:szCs w:val="24"/>
        </w:rPr>
        <w:t>şi</w:t>
      </w:r>
      <w:proofErr w:type="spellEnd"/>
      <w:r w:rsidRPr="00EC4263">
        <w:rPr>
          <w:rFonts w:cstheme="minorHAnsi"/>
          <w:iCs/>
          <w:color w:val="002060"/>
          <w:sz w:val="24"/>
          <w:szCs w:val="24"/>
        </w:rPr>
        <w:t xml:space="preserve"> publicitate desfășurate aferente operațiunii, </w:t>
      </w:r>
      <w:proofErr w:type="spellStart"/>
      <w:r w:rsidRPr="00EC4263">
        <w:rPr>
          <w:rFonts w:cstheme="minorHAnsi"/>
          <w:iCs/>
          <w:color w:val="002060"/>
          <w:sz w:val="24"/>
          <w:szCs w:val="24"/>
        </w:rPr>
        <w:t>şi</w:t>
      </w:r>
      <w:proofErr w:type="spellEnd"/>
      <w:r w:rsidRPr="00EC4263">
        <w:rPr>
          <w:rFonts w:cstheme="minorHAnsi"/>
          <w:iCs/>
          <w:color w:val="002060"/>
          <w:sz w:val="24"/>
          <w:szCs w:val="24"/>
        </w:rPr>
        <w:t xml:space="preserve"> va </w:t>
      </w:r>
      <w:r w:rsidR="00B0783C" w:rsidRPr="00EC4263">
        <w:rPr>
          <w:rFonts w:cstheme="minorHAnsi"/>
          <w:iCs/>
          <w:color w:val="002060"/>
          <w:sz w:val="24"/>
          <w:szCs w:val="24"/>
        </w:rPr>
        <w:t>atașa</w:t>
      </w:r>
      <w:r w:rsidRPr="00EC4263">
        <w:rPr>
          <w:rFonts w:cstheme="minorHAnsi"/>
          <w:iCs/>
          <w:color w:val="002060"/>
          <w:sz w:val="24"/>
          <w:szCs w:val="24"/>
        </w:rPr>
        <w:t xml:space="preserve"> la ra</w:t>
      </w:r>
      <w:r w:rsidR="00B0783C" w:rsidRPr="00EC4263">
        <w:rPr>
          <w:rFonts w:cstheme="minorHAnsi"/>
          <w:iCs/>
          <w:color w:val="002060"/>
          <w:sz w:val="24"/>
          <w:szCs w:val="24"/>
        </w:rPr>
        <w:t>po</w:t>
      </w:r>
      <w:r w:rsidR="00D64526" w:rsidRPr="00EC4263">
        <w:rPr>
          <w:rFonts w:cstheme="minorHAnsi"/>
          <w:iCs/>
          <w:color w:val="002060"/>
          <w:sz w:val="24"/>
          <w:szCs w:val="24"/>
        </w:rPr>
        <w:t>r</w:t>
      </w:r>
      <w:r w:rsidRPr="00EC4263">
        <w:rPr>
          <w:rFonts w:cstheme="minorHAnsi"/>
          <w:iCs/>
          <w:color w:val="002060"/>
          <w:sz w:val="24"/>
          <w:szCs w:val="24"/>
        </w:rPr>
        <w:t xml:space="preserve">t dovezi ale măsurilor de informare și publicitate menționate în </w:t>
      </w:r>
      <w:r w:rsidRPr="00EC4263">
        <w:rPr>
          <w:rFonts w:cstheme="minorHAnsi"/>
          <w:b/>
          <w:bCs/>
          <w:i/>
          <w:color w:val="002060"/>
          <w:sz w:val="24"/>
          <w:szCs w:val="24"/>
        </w:rPr>
        <w:t>Manualul de identitate vizuală</w:t>
      </w:r>
      <w:r w:rsidRPr="00EC4263">
        <w:rPr>
          <w:rFonts w:cstheme="minorHAnsi"/>
          <w:b/>
          <w:bCs/>
          <w:iCs/>
          <w:color w:val="002060"/>
          <w:sz w:val="24"/>
          <w:szCs w:val="24"/>
        </w:rPr>
        <w:t xml:space="preserve"> al </w:t>
      </w:r>
      <w:r w:rsidRPr="00EC4263">
        <w:rPr>
          <w:rFonts w:cstheme="minorHAnsi"/>
          <w:b/>
          <w:bCs/>
          <w:i/>
          <w:color w:val="002060"/>
          <w:sz w:val="24"/>
          <w:szCs w:val="24"/>
        </w:rPr>
        <w:t>Programului Sănătate.</w:t>
      </w:r>
    </w:p>
    <w:p w14:paraId="5A41A7B6" w14:textId="77777777" w:rsidR="00164551" w:rsidRPr="00EC4263" w:rsidRDefault="00164551" w:rsidP="00EC4263">
      <w:pPr>
        <w:spacing w:before="60" w:after="0" w:line="240" w:lineRule="auto"/>
        <w:ind w:right="-46"/>
        <w:jc w:val="both"/>
        <w:rPr>
          <w:rFonts w:cstheme="minorHAnsi"/>
          <w:iCs/>
          <w:color w:val="002060"/>
          <w:sz w:val="24"/>
          <w:szCs w:val="24"/>
        </w:rPr>
      </w:pPr>
    </w:p>
    <w:p w14:paraId="61F10A80" w14:textId="50AE66D0" w:rsidR="00566CCA" w:rsidRPr="00EC4263" w:rsidRDefault="00566CCA" w:rsidP="00EC4263">
      <w:pPr>
        <w:pStyle w:val="ListParagraph"/>
        <w:numPr>
          <w:ilvl w:val="0"/>
          <w:numId w:val="17"/>
        </w:numPr>
        <w:spacing w:before="60" w:after="0" w:line="240" w:lineRule="auto"/>
        <w:contextualSpacing w:val="0"/>
        <w:jc w:val="both"/>
        <w:outlineLvl w:val="0"/>
        <w:rPr>
          <w:rFonts w:cstheme="minorHAnsi"/>
          <w:b/>
          <w:bCs/>
          <w:iCs/>
          <w:color w:val="002060"/>
          <w:sz w:val="24"/>
          <w:szCs w:val="24"/>
        </w:rPr>
      </w:pPr>
      <w:bookmarkStart w:id="146" w:name="_Toc165294501"/>
      <w:r w:rsidRPr="00EC4263">
        <w:rPr>
          <w:rFonts w:cstheme="minorHAnsi"/>
          <w:b/>
          <w:bCs/>
          <w:iCs/>
          <w:color w:val="002060"/>
          <w:sz w:val="24"/>
          <w:szCs w:val="24"/>
        </w:rPr>
        <w:t xml:space="preserve">INFORMAȚII </w:t>
      </w:r>
      <w:r w:rsidR="00927483" w:rsidRPr="00EC4263">
        <w:rPr>
          <w:rFonts w:cstheme="minorHAnsi"/>
          <w:b/>
          <w:bCs/>
          <w:iCs/>
          <w:color w:val="002060"/>
          <w:sz w:val="24"/>
          <w:szCs w:val="24"/>
        </w:rPr>
        <w:t xml:space="preserve">ADMINISTRATIVE </w:t>
      </w:r>
      <w:r w:rsidRPr="00EC4263">
        <w:rPr>
          <w:rFonts w:cstheme="minorHAnsi"/>
          <w:b/>
          <w:bCs/>
          <w:iCs/>
          <w:color w:val="002060"/>
          <w:sz w:val="24"/>
          <w:szCs w:val="24"/>
        </w:rPr>
        <w:t>DESPRE APELUL DE PROIECTE</w:t>
      </w:r>
      <w:bookmarkEnd w:id="146"/>
      <w:r w:rsidRPr="00EC4263">
        <w:rPr>
          <w:rFonts w:cstheme="minorHAnsi"/>
          <w:b/>
          <w:bCs/>
          <w:iCs/>
          <w:color w:val="002060"/>
          <w:sz w:val="24"/>
          <w:szCs w:val="24"/>
        </w:rPr>
        <w:tab/>
      </w:r>
    </w:p>
    <w:p w14:paraId="4C9B5A98" w14:textId="7CD62D2A" w:rsidR="001D30C5" w:rsidRPr="00EC4263" w:rsidRDefault="001D30C5" w:rsidP="00EC4263">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47" w:name="_Toc165294502"/>
      <w:r w:rsidRPr="00EC4263">
        <w:rPr>
          <w:rFonts w:cstheme="minorHAnsi"/>
          <w:b/>
          <w:bCs/>
          <w:iCs/>
          <w:color w:val="002060"/>
          <w:sz w:val="24"/>
          <w:szCs w:val="24"/>
        </w:rPr>
        <w:t>Data deschiderii apelului de proiecte</w:t>
      </w:r>
      <w:bookmarkEnd w:id="147"/>
    </w:p>
    <w:p w14:paraId="2BE2B716" w14:textId="6AC6ABB9" w:rsidR="00EC5D5E" w:rsidRPr="00EC4263" w:rsidRDefault="00EC5D5E" w:rsidP="00EC4263">
      <w:pPr>
        <w:spacing w:before="60" w:after="0" w:line="240" w:lineRule="auto"/>
        <w:jc w:val="both"/>
        <w:rPr>
          <w:rFonts w:cstheme="minorHAnsi"/>
          <w:iCs/>
          <w:color w:val="002060"/>
          <w:sz w:val="24"/>
          <w:szCs w:val="24"/>
        </w:rPr>
      </w:pPr>
      <w:bookmarkStart w:id="148" w:name="_Hlk140215956"/>
      <w:r w:rsidRPr="00EC4263">
        <w:rPr>
          <w:rFonts w:cstheme="minorHAnsi"/>
          <w:color w:val="002060"/>
          <w:sz w:val="24"/>
          <w:szCs w:val="24"/>
        </w:rPr>
        <w:t>Data deschiderii apelului de proiecte este data publicării ghidului solicitantului</w:t>
      </w:r>
      <w:r w:rsidR="005B4081" w:rsidRPr="00EC4263">
        <w:rPr>
          <w:rFonts w:cstheme="minorHAnsi"/>
          <w:color w:val="002060"/>
          <w:sz w:val="24"/>
          <w:szCs w:val="24"/>
        </w:rPr>
        <w:t>.</w:t>
      </w:r>
    </w:p>
    <w:bookmarkEnd w:id="148"/>
    <w:p w14:paraId="531C70A5" w14:textId="77777777" w:rsidR="00280B60" w:rsidRPr="00EC4263" w:rsidRDefault="00280B60" w:rsidP="00EC4263">
      <w:pPr>
        <w:pStyle w:val="ListParagraph"/>
        <w:spacing w:before="60" w:after="0" w:line="240" w:lineRule="auto"/>
        <w:ind w:left="1004"/>
        <w:contextualSpacing w:val="0"/>
        <w:jc w:val="both"/>
        <w:rPr>
          <w:rFonts w:cstheme="minorHAnsi"/>
          <w:iCs/>
          <w:color w:val="002060"/>
          <w:sz w:val="24"/>
          <w:szCs w:val="24"/>
        </w:rPr>
      </w:pPr>
    </w:p>
    <w:p w14:paraId="200294A1" w14:textId="3A864310" w:rsidR="001D30C5" w:rsidRPr="00EC4263" w:rsidRDefault="001D30C5" w:rsidP="00EC4263">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49" w:name="_Toc165294503"/>
      <w:r w:rsidRPr="00EC4263">
        <w:rPr>
          <w:rFonts w:cstheme="minorHAnsi"/>
          <w:b/>
          <w:bCs/>
          <w:iCs/>
          <w:color w:val="002060"/>
          <w:sz w:val="24"/>
          <w:szCs w:val="24"/>
        </w:rPr>
        <w:t>Perioada de pregătire a proiectelor</w:t>
      </w:r>
      <w:bookmarkEnd w:id="149"/>
    </w:p>
    <w:p w14:paraId="42E557D1" w14:textId="77777777" w:rsidR="005B4081" w:rsidRPr="00EC4263" w:rsidRDefault="005B4081" w:rsidP="00EC4263">
      <w:pPr>
        <w:spacing w:before="60" w:after="0" w:line="240" w:lineRule="auto"/>
        <w:ind w:right="120"/>
        <w:jc w:val="both"/>
        <w:rPr>
          <w:rFonts w:cstheme="minorHAnsi"/>
          <w:color w:val="002060"/>
          <w:sz w:val="24"/>
          <w:szCs w:val="24"/>
        </w:rPr>
      </w:pPr>
      <w:r w:rsidRPr="00EC4263">
        <w:rPr>
          <w:rFonts w:cstheme="minorHAnsi"/>
          <w:color w:val="002060"/>
          <w:sz w:val="24"/>
          <w:szCs w:val="24"/>
        </w:rPr>
        <w:t>Pentru pregătirea proiectelor în vederea depunerii cererii de finanțare, solicitantul de finanțare are la dispoziție perioada de la momentul publicării variantei aprobate a ghidului solicitantului până la momentul închiderii apelului de proiecte în sistemul informatic MySMIS2021.</w:t>
      </w:r>
    </w:p>
    <w:p w14:paraId="773D2DF0" w14:textId="77777777" w:rsidR="00D059AF" w:rsidRPr="00EC4263" w:rsidRDefault="00D059AF" w:rsidP="00EC4263">
      <w:pPr>
        <w:spacing w:before="60" w:after="0" w:line="240" w:lineRule="auto"/>
        <w:jc w:val="both"/>
        <w:rPr>
          <w:rFonts w:cstheme="minorHAnsi"/>
          <w:iCs/>
          <w:color w:val="002060"/>
          <w:sz w:val="24"/>
          <w:szCs w:val="24"/>
        </w:rPr>
      </w:pPr>
    </w:p>
    <w:p w14:paraId="72FBAC4C" w14:textId="1AFDD879" w:rsidR="00CF5E11" w:rsidRPr="00EC4263" w:rsidRDefault="00CF5E11" w:rsidP="00EC4263">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50" w:name="_Toc165294504"/>
      <w:r w:rsidRPr="00EC4263">
        <w:rPr>
          <w:rFonts w:cstheme="minorHAnsi"/>
          <w:b/>
          <w:bCs/>
          <w:iCs/>
          <w:color w:val="002060"/>
          <w:sz w:val="24"/>
          <w:szCs w:val="24"/>
        </w:rPr>
        <w:t>Perioada de depunere a proiectelor</w:t>
      </w:r>
      <w:bookmarkEnd w:id="150"/>
      <w:r w:rsidRPr="00EC4263">
        <w:rPr>
          <w:rFonts w:cstheme="minorHAnsi"/>
          <w:b/>
          <w:bCs/>
          <w:iCs/>
          <w:color w:val="002060"/>
          <w:sz w:val="24"/>
          <w:szCs w:val="24"/>
        </w:rPr>
        <w:t xml:space="preserve"> </w:t>
      </w:r>
      <w:r w:rsidRPr="00EC4263">
        <w:rPr>
          <w:rFonts w:cstheme="minorHAnsi"/>
          <w:b/>
          <w:bCs/>
          <w:iCs/>
          <w:color w:val="002060"/>
          <w:sz w:val="24"/>
          <w:szCs w:val="24"/>
        </w:rPr>
        <w:tab/>
      </w:r>
    </w:p>
    <w:p w14:paraId="0A79CBAF" w14:textId="080DC7FE" w:rsidR="00566CCA" w:rsidRPr="00EC4263" w:rsidRDefault="00CF5E11" w:rsidP="00EC4263">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51" w:name="_Hlk142123332"/>
      <w:bookmarkStart w:id="152" w:name="_Toc165294505"/>
      <w:r w:rsidRPr="00EC4263">
        <w:rPr>
          <w:rFonts w:cstheme="minorHAnsi"/>
          <w:b/>
          <w:bCs/>
          <w:iCs/>
          <w:color w:val="002060"/>
          <w:sz w:val="24"/>
          <w:szCs w:val="24"/>
        </w:rPr>
        <w:t>D</w:t>
      </w:r>
      <w:r w:rsidR="00566CCA" w:rsidRPr="00EC4263">
        <w:rPr>
          <w:rFonts w:cstheme="minorHAnsi"/>
          <w:b/>
          <w:bCs/>
          <w:iCs/>
          <w:color w:val="002060"/>
          <w:sz w:val="24"/>
          <w:szCs w:val="24"/>
        </w:rPr>
        <w:t xml:space="preserve">ata și ora </w:t>
      </w:r>
      <w:r w:rsidR="00BA02CA" w:rsidRPr="00EC4263">
        <w:rPr>
          <w:rFonts w:cstheme="minorHAnsi"/>
          <w:b/>
          <w:bCs/>
          <w:iCs/>
          <w:color w:val="002060"/>
          <w:sz w:val="24"/>
          <w:szCs w:val="24"/>
        </w:rPr>
        <w:t xml:space="preserve">pentru </w:t>
      </w:r>
      <w:r w:rsidR="00566CCA" w:rsidRPr="00EC4263">
        <w:rPr>
          <w:rFonts w:cstheme="minorHAnsi"/>
          <w:b/>
          <w:bCs/>
          <w:iCs/>
          <w:color w:val="002060"/>
          <w:sz w:val="24"/>
          <w:szCs w:val="24"/>
        </w:rPr>
        <w:t>începere</w:t>
      </w:r>
      <w:r w:rsidR="00BA02CA" w:rsidRPr="00EC4263">
        <w:rPr>
          <w:rFonts w:cstheme="minorHAnsi"/>
          <w:b/>
          <w:bCs/>
          <w:iCs/>
          <w:color w:val="002060"/>
          <w:sz w:val="24"/>
          <w:szCs w:val="24"/>
        </w:rPr>
        <w:t>a</w:t>
      </w:r>
      <w:r w:rsidR="00566CCA" w:rsidRPr="00EC4263">
        <w:rPr>
          <w:rFonts w:cstheme="minorHAnsi"/>
          <w:b/>
          <w:bCs/>
          <w:iCs/>
          <w:color w:val="002060"/>
          <w:sz w:val="24"/>
          <w:szCs w:val="24"/>
        </w:rPr>
        <w:t xml:space="preserve"> depuner</w:t>
      </w:r>
      <w:r w:rsidR="00BA02CA" w:rsidRPr="00EC4263">
        <w:rPr>
          <w:rFonts w:cstheme="minorHAnsi"/>
          <w:b/>
          <w:bCs/>
          <w:iCs/>
          <w:color w:val="002060"/>
          <w:sz w:val="24"/>
          <w:szCs w:val="24"/>
        </w:rPr>
        <w:t>ii</w:t>
      </w:r>
      <w:r w:rsidR="00566CCA" w:rsidRPr="00EC4263">
        <w:rPr>
          <w:rFonts w:cstheme="minorHAnsi"/>
          <w:b/>
          <w:bCs/>
          <w:iCs/>
          <w:color w:val="002060"/>
          <w:sz w:val="24"/>
          <w:szCs w:val="24"/>
        </w:rPr>
        <w:t xml:space="preserve"> de proiecte</w:t>
      </w:r>
      <w:bookmarkEnd w:id="152"/>
    </w:p>
    <w:p w14:paraId="0FE4BB52" w14:textId="52EC10FB" w:rsidR="005B4081" w:rsidRPr="00EC4263" w:rsidRDefault="005B4081" w:rsidP="00EC4263">
      <w:pPr>
        <w:spacing w:before="60" w:after="0" w:line="240" w:lineRule="auto"/>
        <w:jc w:val="both"/>
        <w:rPr>
          <w:rFonts w:cstheme="minorHAnsi"/>
          <w:iCs/>
          <w:color w:val="002060"/>
          <w:sz w:val="24"/>
          <w:szCs w:val="24"/>
        </w:rPr>
      </w:pPr>
      <w:bookmarkStart w:id="153" w:name="_Hlk139532396"/>
      <w:r w:rsidRPr="00EC4263">
        <w:rPr>
          <w:rFonts w:cstheme="minorHAnsi"/>
          <w:iCs/>
          <w:color w:val="002060"/>
          <w:sz w:val="24"/>
          <w:szCs w:val="24"/>
        </w:rPr>
        <w:t xml:space="preserve">Sistemul informatic MySMIS2021 va permite depunerea de proiecte începând cu data de </w:t>
      </w:r>
      <w:r w:rsidR="00550B7F">
        <w:rPr>
          <w:rFonts w:cstheme="minorHAnsi"/>
          <w:iCs/>
          <w:color w:val="002060"/>
          <w:sz w:val="24"/>
          <w:szCs w:val="24"/>
        </w:rPr>
        <w:t xml:space="preserve">... </w:t>
      </w:r>
      <w:r w:rsidR="007770ED" w:rsidRPr="00EC4263">
        <w:rPr>
          <w:rFonts w:cstheme="minorHAnsi"/>
          <w:iCs/>
          <w:color w:val="002060"/>
          <w:sz w:val="24"/>
          <w:szCs w:val="24"/>
        </w:rPr>
        <w:t>mai</w:t>
      </w:r>
      <w:r w:rsidRPr="00EC4263">
        <w:rPr>
          <w:rFonts w:cstheme="minorHAnsi"/>
          <w:iCs/>
          <w:color w:val="002060"/>
          <w:sz w:val="24"/>
          <w:szCs w:val="24"/>
        </w:rPr>
        <w:t xml:space="preserve"> 2024, ora 1</w:t>
      </w:r>
      <w:r w:rsidR="008915B6" w:rsidRPr="00EC4263">
        <w:rPr>
          <w:rFonts w:cstheme="minorHAnsi"/>
          <w:iCs/>
          <w:color w:val="002060"/>
          <w:sz w:val="24"/>
          <w:szCs w:val="24"/>
        </w:rPr>
        <w:t>4</w:t>
      </w:r>
      <w:r w:rsidRPr="00EC4263">
        <w:rPr>
          <w:rFonts w:cstheme="minorHAnsi"/>
          <w:iCs/>
          <w:color w:val="002060"/>
          <w:sz w:val="24"/>
          <w:szCs w:val="24"/>
        </w:rPr>
        <w:t>:00.</w:t>
      </w:r>
    </w:p>
    <w:bookmarkEnd w:id="153"/>
    <w:p w14:paraId="73AAEEB0" w14:textId="77777777" w:rsidR="009F4DF3" w:rsidRPr="00EC4263" w:rsidRDefault="009F4DF3" w:rsidP="00EC4263">
      <w:pPr>
        <w:spacing w:before="60" w:after="0" w:line="240" w:lineRule="auto"/>
        <w:jc w:val="both"/>
        <w:rPr>
          <w:rFonts w:cstheme="minorHAnsi"/>
          <w:iCs/>
          <w:color w:val="002060"/>
          <w:sz w:val="24"/>
          <w:szCs w:val="24"/>
        </w:rPr>
      </w:pPr>
    </w:p>
    <w:p w14:paraId="7D87B2A4" w14:textId="500DCC8C" w:rsidR="00566CCA" w:rsidRPr="00EC4263" w:rsidRDefault="00566CCA" w:rsidP="00EC4263">
      <w:pPr>
        <w:pStyle w:val="ListParagraph"/>
        <w:numPr>
          <w:ilvl w:val="2"/>
          <w:numId w:val="17"/>
        </w:numPr>
        <w:spacing w:before="60" w:after="0" w:line="240" w:lineRule="auto"/>
        <w:contextualSpacing w:val="0"/>
        <w:jc w:val="both"/>
        <w:outlineLvl w:val="2"/>
        <w:rPr>
          <w:rFonts w:cstheme="minorHAnsi"/>
          <w:b/>
          <w:bCs/>
          <w:iCs/>
          <w:color w:val="002060"/>
          <w:sz w:val="24"/>
          <w:szCs w:val="24"/>
        </w:rPr>
      </w:pPr>
      <w:bookmarkStart w:id="154" w:name="_Toc165294506"/>
      <w:r w:rsidRPr="00EC4263">
        <w:rPr>
          <w:rFonts w:cstheme="minorHAnsi"/>
          <w:b/>
          <w:bCs/>
          <w:iCs/>
          <w:color w:val="002060"/>
          <w:sz w:val="24"/>
          <w:szCs w:val="24"/>
        </w:rPr>
        <w:lastRenderedPageBreak/>
        <w:t>Data și ora închiderii apelului de proiecte</w:t>
      </w:r>
      <w:bookmarkEnd w:id="154"/>
    </w:p>
    <w:bookmarkEnd w:id="151"/>
    <w:p w14:paraId="480D802E" w14:textId="3BB15484" w:rsidR="005B4081" w:rsidRPr="00EC4263" w:rsidRDefault="005B4081"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Sistemul informatic MySMIS2021 se va închide la data de </w:t>
      </w:r>
      <w:r w:rsidR="007770ED" w:rsidRPr="00EC4263">
        <w:rPr>
          <w:rFonts w:cstheme="minorHAnsi"/>
          <w:iCs/>
          <w:color w:val="002060"/>
          <w:sz w:val="24"/>
          <w:szCs w:val="24"/>
        </w:rPr>
        <w:t>iunie</w:t>
      </w:r>
      <w:r w:rsidRPr="00EC4263">
        <w:rPr>
          <w:rFonts w:cstheme="minorHAnsi"/>
          <w:iCs/>
          <w:color w:val="002060"/>
          <w:sz w:val="24"/>
          <w:szCs w:val="24"/>
        </w:rPr>
        <w:t xml:space="preserve"> 2024, ora 14.00</w:t>
      </w:r>
    </w:p>
    <w:p w14:paraId="723DD6FC" w14:textId="77777777" w:rsidR="00357700" w:rsidRPr="00EC4263" w:rsidRDefault="00357700" w:rsidP="00EC4263">
      <w:pPr>
        <w:spacing w:before="60" w:after="0" w:line="240" w:lineRule="auto"/>
        <w:jc w:val="both"/>
        <w:rPr>
          <w:rFonts w:cstheme="minorHAnsi"/>
          <w:iCs/>
          <w:color w:val="002060"/>
          <w:sz w:val="24"/>
          <w:szCs w:val="24"/>
        </w:rPr>
      </w:pPr>
    </w:p>
    <w:p w14:paraId="59DD4C02" w14:textId="48FCC031" w:rsidR="00566CCA" w:rsidRPr="00EC4263" w:rsidRDefault="00566CCA" w:rsidP="00EC4263">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55" w:name="_Toc165294507"/>
      <w:r w:rsidRPr="00EC4263">
        <w:rPr>
          <w:rFonts w:cstheme="minorHAnsi"/>
          <w:b/>
          <w:bCs/>
          <w:iCs/>
          <w:color w:val="002060"/>
          <w:sz w:val="24"/>
          <w:szCs w:val="24"/>
        </w:rPr>
        <w:t>Modalitatea de depunere a proiectelor</w:t>
      </w:r>
      <w:bookmarkEnd w:id="155"/>
      <w:r w:rsidRPr="00EC4263">
        <w:rPr>
          <w:rFonts w:cstheme="minorHAnsi"/>
          <w:b/>
          <w:bCs/>
          <w:iCs/>
          <w:color w:val="002060"/>
          <w:sz w:val="24"/>
          <w:szCs w:val="24"/>
        </w:rPr>
        <w:t xml:space="preserve"> </w:t>
      </w:r>
      <w:r w:rsidRPr="00EC4263">
        <w:rPr>
          <w:rFonts w:cstheme="minorHAnsi"/>
          <w:b/>
          <w:bCs/>
          <w:iCs/>
          <w:color w:val="002060"/>
          <w:sz w:val="24"/>
          <w:szCs w:val="24"/>
        </w:rPr>
        <w:tab/>
      </w:r>
    </w:p>
    <w:p w14:paraId="22F9D142" w14:textId="243E0E23" w:rsidR="00EC5D5E" w:rsidRPr="00EC4263" w:rsidRDefault="00EC5D5E" w:rsidP="00EC4263">
      <w:pPr>
        <w:spacing w:before="60" w:after="0" w:line="240" w:lineRule="auto"/>
        <w:jc w:val="both"/>
        <w:rPr>
          <w:rFonts w:cstheme="minorHAnsi"/>
          <w:iCs/>
          <w:color w:val="002060"/>
          <w:sz w:val="24"/>
          <w:szCs w:val="24"/>
        </w:rPr>
      </w:pPr>
      <w:bookmarkStart w:id="156" w:name="_Hlk140216097"/>
      <w:r w:rsidRPr="00EC4263">
        <w:rPr>
          <w:rFonts w:cstheme="minorHAnsi"/>
          <w:iCs/>
          <w:color w:val="002060"/>
          <w:sz w:val="24"/>
          <w:szCs w:val="24"/>
        </w:rPr>
        <w:t>Cererea de finanțare, împreună cu anexele obligatorii și cu documentele su</w:t>
      </w:r>
      <w:r w:rsidR="00D64526" w:rsidRPr="00EC4263">
        <w:rPr>
          <w:rFonts w:cstheme="minorHAnsi"/>
          <w:iCs/>
          <w:color w:val="002060"/>
          <w:sz w:val="24"/>
          <w:szCs w:val="24"/>
        </w:rPr>
        <w:t>por</w:t>
      </w:r>
      <w:r w:rsidRPr="00EC4263">
        <w:rPr>
          <w:rFonts w:cstheme="minorHAnsi"/>
          <w:iCs/>
          <w:color w:val="002060"/>
          <w:sz w:val="24"/>
          <w:szCs w:val="24"/>
        </w:rPr>
        <w:t xml:space="preserve">t se vor depune </w:t>
      </w:r>
      <w:r w:rsidRPr="00EC4263">
        <w:rPr>
          <w:rFonts w:cstheme="minorHAnsi"/>
          <w:b/>
          <w:bCs/>
          <w:iCs/>
          <w:color w:val="002060"/>
          <w:sz w:val="24"/>
          <w:szCs w:val="24"/>
        </w:rPr>
        <w:t>exclusiv</w:t>
      </w:r>
      <w:r w:rsidRPr="00EC4263">
        <w:rPr>
          <w:rFonts w:cstheme="minorHAnsi"/>
          <w:iCs/>
          <w:color w:val="002060"/>
          <w:sz w:val="24"/>
          <w:szCs w:val="24"/>
        </w:rPr>
        <w:t xml:space="preserve"> prin sistemul informatic </w:t>
      </w:r>
      <w:hyperlink r:id="rId14" w:history="1">
        <w:r w:rsidRPr="00EC4263">
          <w:rPr>
            <w:rStyle w:val="Hyperlink"/>
            <w:rFonts w:cstheme="minorHAnsi"/>
            <w:b/>
            <w:bCs/>
            <w:iCs/>
            <w:color w:val="002060"/>
            <w:sz w:val="24"/>
            <w:szCs w:val="24"/>
          </w:rPr>
          <w:t>MySMIS2021</w:t>
        </w:r>
      </w:hyperlink>
      <w:r w:rsidRPr="00EC4263">
        <w:rPr>
          <w:rFonts w:cstheme="minorHAnsi"/>
          <w:iCs/>
          <w:color w:val="002060"/>
          <w:sz w:val="24"/>
          <w:szCs w:val="24"/>
        </w:rPr>
        <w:t xml:space="preserve">. </w:t>
      </w:r>
    </w:p>
    <w:bookmarkEnd w:id="156"/>
    <w:p w14:paraId="1B5EF57C" w14:textId="77777777" w:rsidR="00C203B8" w:rsidRPr="00EC4263" w:rsidRDefault="00C203B8" w:rsidP="00EC4263">
      <w:pPr>
        <w:spacing w:before="60" w:after="0" w:line="240" w:lineRule="auto"/>
        <w:jc w:val="both"/>
        <w:rPr>
          <w:rFonts w:cstheme="minorHAnsi"/>
          <w:iCs/>
          <w:color w:val="002060"/>
          <w:sz w:val="24"/>
          <w:szCs w:val="24"/>
        </w:rPr>
      </w:pPr>
    </w:p>
    <w:p w14:paraId="4C98E7ED" w14:textId="1443F490" w:rsidR="00566CCA" w:rsidRPr="00EC4263" w:rsidRDefault="007A5DAD" w:rsidP="00EC4263">
      <w:pPr>
        <w:pStyle w:val="ListParagraph"/>
        <w:numPr>
          <w:ilvl w:val="0"/>
          <w:numId w:val="17"/>
        </w:numPr>
        <w:spacing w:before="60" w:after="0" w:line="240" w:lineRule="auto"/>
        <w:ind w:left="709" w:hanging="709"/>
        <w:contextualSpacing w:val="0"/>
        <w:jc w:val="both"/>
        <w:outlineLvl w:val="0"/>
        <w:rPr>
          <w:rFonts w:cstheme="minorHAnsi"/>
          <w:b/>
          <w:bCs/>
          <w:iCs/>
          <w:color w:val="002060"/>
          <w:sz w:val="24"/>
          <w:szCs w:val="24"/>
        </w:rPr>
      </w:pPr>
      <w:bookmarkStart w:id="157" w:name="_Toc165294508"/>
      <w:r w:rsidRPr="00EC4263">
        <w:rPr>
          <w:rFonts w:cstheme="minorHAnsi"/>
          <w:b/>
          <w:bCs/>
          <w:iCs/>
          <w:color w:val="002060"/>
          <w:sz w:val="24"/>
          <w:szCs w:val="24"/>
        </w:rPr>
        <w:t xml:space="preserve">CONDIȚII DE </w:t>
      </w:r>
      <w:r w:rsidR="00566CCA" w:rsidRPr="00EC4263">
        <w:rPr>
          <w:rFonts w:cstheme="minorHAnsi"/>
          <w:b/>
          <w:bCs/>
          <w:iCs/>
          <w:color w:val="002060"/>
          <w:sz w:val="24"/>
          <w:szCs w:val="24"/>
        </w:rPr>
        <w:t xml:space="preserve"> ELIGIBILITATE</w:t>
      </w:r>
      <w:bookmarkEnd w:id="157"/>
      <w:r w:rsidR="00566CCA" w:rsidRPr="00EC4263">
        <w:rPr>
          <w:rFonts w:cstheme="minorHAnsi"/>
          <w:b/>
          <w:bCs/>
          <w:iCs/>
          <w:color w:val="002060"/>
          <w:sz w:val="24"/>
          <w:szCs w:val="24"/>
        </w:rPr>
        <w:tab/>
      </w:r>
    </w:p>
    <w:p w14:paraId="016A28E8" w14:textId="77777777" w:rsidR="00E22242" w:rsidRPr="00EC4263" w:rsidRDefault="00566CCA" w:rsidP="00EC4263">
      <w:pPr>
        <w:pStyle w:val="ListParagraph"/>
        <w:numPr>
          <w:ilvl w:val="1"/>
          <w:numId w:val="17"/>
        </w:numPr>
        <w:spacing w:before="60" w:after="0" w:line="240" w:lineRule="auto"/>
        <w:contextualSpacing w:val="0"/>
        <w:jc w:val="both"/>
        <w:outlineLvl w:val="1"/>
        <w:rPr>
          <w:rFonts w:cstheme="minorHAnsi"/>
          <w:b/>
          <w:bCs/>
          <w:iCs/>
          <w:color w:val="002060"/>
          <w:sz w:val="24"/>
          <w:szCs w:val="24"/>
        </w:rPr>
      </w:pPr>
      <w:bookmarkStart w:id="158" w:name="_Toc165294509"/>
      <w:r w:rsidRPr="00EC4263">
        <w:rPr>
          <w:rFonts w:cstheme="minorHAnsi"/>
          <w:b/>
          <w:bCs/>
          <w:iCs/>
          <w:color w:val="002060"/>
          <w:sz w:val="24"/>
          <w:szCs w:val="24"/>
        </w:rPr>
        <w:t xml:space="preserve">Eligibilitatea solicitanților </w:t>
      </w:r>
      <w:r w:rsidR="00A25D92" w:rsidRPr="00EC4263">
        <w:rPr>
          <w:rFonts w:cstheme="minorHAnsi"/>
          <w:b/>
          <w:bCs/>
          <w:iCs/>
          <w:color w:val="002060"/>
          <w:sz w:val="24"/>
          <w:szCs w:val="24"/>
        </w:rPr>
        <w:t>și partenerilor</w:t>
      </w:r>
      <w:bookmarkEnd w:id="158"/>
      <w:r w:rsidR="00A25D92" w:rsidRPr="00EC4263">
        <w:rPr>
          <w:rFonts w:cstheme="minorHAnsi"/>
          <w:b/>
          <w:bCs/>
          <w:iCs/>
          <w:color w:val="002060"/>
          <w:sz w:val="24"/>
          <w:szCs w:val="24"/>
        </w:rPr>
        <w:t xml:space="preserve"> </w:t>
      </w:r>
    </w:p>
    <w:p w14:paraId="657B6343" w14:textId="77777777" w:rsidR="00441ADB" w:rsidRPr="00EC4263" w:rsidRDefault="00441ADB" w:rsidP="00EC4263">
      <w:pPr>
        <w:spacing w:before="60" w:after="0" w:line="240" w:lineRule="auto"/>
        <w:rPr>
          <w:rFonts w:cstheme="minorHAnsi"/>
          <w:b/>
          <w:bCs/>
          <w:i/>
          <w:color w:val="002060"/>
          <w:sz w:val="24"/>
          <w:szCs w:val="24"/>
        </w:rPr>
      </w:pPr>
      <w:r w:rsidRPr="00EC4263">
        <w:rPr>
          <w:rFonts w:cstheme="minorHAnsi"/>
          <w:color w:val="002060"/>
          <w:sz w:val="24"/>
          <w:szCs w:val="24"/>
        </w:rPr>
        <w:t xml:space="preserve">Prezentul apel vizează doar solicitant </w:t>
      </w:r>
      <w:r w:rsidRPr="00EC4263">
        <w:rPr>
          <w:rFonts w:cstheme="minorHAnsi"/>
          <w:b/>
          <w:color w:val="002060"/>
          <w:sz w:val="24"/>
          <w:szCs w:val="24"/>
          <w:u w:val="single"/>
        </w:rPr>
        <w:t>exclusiv</w:t>
      </w:r>
      <w:r w:rsidRPr="00EC4263">
        <w:rPr>
          <w:rFonts w:cstheme="minorHAnsi"/>
          <w:color w:val="002060"/>
          <w:sz w:val="24"/>
          <w:szCs w:val="24"/>
        </w:rPr>
        <w:t xml:space="preserve"> din categoria </w:t>
      </w:r>
      <w:r w:rsidRPr="00EC4263">
        <w:rPr>
          <w:rFonts w:cstheme="minorHAnsi"/>
          <w:b/>
          <w:bCs/>
          <w:color w:val="002060"/>
          <w:sz w:val="24"/>
          <w:szCs w:val="24"/>
        </w:rPr>
        <w:t>entități publice.</w:t>
      </w:r>
    </w:p>
    <w:p w14:paraId="499BF388" w14:textId="77777777" w:rsidR="00441ADB" w:rsidRPr="00EC4263" w:rsidRDefault="00441ADB" w:rsidP="00EC4263">
      <w:pPr>
        <w:spacing w:before="60" w:after="0" w:line="240" w:lineRule="auto"/>
        <w:jc w:val="both"/>
        <w:rPr>
          <w:rFonts w:cstheme="minorHAnsi"/>
          <w:color w:val="002060"/>
          <w:sz w:val="24"/>
          <w:szCs w:val="24"/>
        </w:rPr>
      </w:pPr>
      <w:r w:rsidRPr="00EC4263">
        <w:rPr>
          <w:rFonts w:cstheme="minorHAnsi"/>
          <w:color w:val="002060"/>
          <w:sz w:val="24"/>
          <w:szCs w:val="24"/>
        </w:rPr>
        <w:t>Pentru a fi eligibil, solicitantul de finanțare, după caz:</w:t>
      </w:r>
    </w:p>
    <w:p w14:paraId="7EDA7B59" w14:textId="77777777" w:rsidR="00441ADB" w:rsidRPr="00EC4263" w:rsidRDefault="00441ADB" w:rsidP="00EC4263">
      <w:pPr>
        <w:pStyle w:val="ListParagraph"/>
        <w:numPr>
          <w:ilvl w:val="0"/>
          <w:numId w:val="119"/>
        </w:numPr>
        <w:spacing w:before="60" w:after="0" w:line="240" w:lineRule="auto"/>
        <w:contextualSpacing w:val="0"/>
        <w:jc w:val="both"/>
        <w:rPr>
          <w:rFonts w:cstheme="minorHAnsi"/>
          <w:color w:val="002060"/>
          <w:sz w:val="24"/>
          <w:szCs w:val="24"/>
        </w:rPr>
      </w:pPr>
      <w:r w:rsidRPr="00EC4263">
        <w:rPr>
          <w:rFonts w:cstheme="minorHAnsi"/>
          <w:color w:val="002060"/>
          <w:sz w:val="24"/>
          <w:szCs w:val="24"/>
        </w:rPr>
        <w:t xml:space="preserve">trebuie să aibă personalitate juridică; </w:t>
      </w:r>
    </w:p>
    <w:p w14:paraId="1EBB0875" w14:textId="77777777" w:rsidR="00441ADB" w:rsidRPr="00EC4263" w:rsidRDefault="00441ADB" w:rsidP="00EC4263">
      <w:pPr>
        <w:pStyle w:val="ListParagraph"/>
        <w:numPr>
          <w:ilvl w:val="0"/>
          <w:numId w:val="119"/>
        </w:numPr>
        <w:spacing w:before="60" w:after="0" w:line="240" w:lineRule="auto"/>
        <w:contextualSpacing w:val="0"/>
        <w:jc w:val="both"/>
        <w:rPr>
          <w:rFonts w:cstheme="minorHAnsi"/>
          <w:color w:val="002060"/>
          <w:sz w:val="24"/>
          <w:szCs w:val="24"/>
        </w:rPr>
      </w:pPr>
      <w:r w:rsidRPr="00EC4263">
        <w:rPr>
          <w:rFonts w:cstheme="minorHAnsi"/>
          <w:color w:val="002060"/>
          <w:sz w:val="24"/>
          <w:szCs w:val="24"/>
        </w:rPr>
        <w:t>să fie identificat clar în toate documentele aferente proiectului.</w:t>
      </w:r>
    </w:p>
    <w:p w14:paraId="6D923C17" w14:textId="1D52234C" w:rsidR="003B4151" w:rsidRPr="00EC4263" w:rsidRDefault="00B0783C" w:rsidP="00EC4263">
      <w:pPr>
        <w:spacing w:before="60" w:after="0" w:line="240" w:lineRule="auto"/>
        <w:jc w:val="both"/>
        <w:rPr>
          <w:rFonts w:cstheme="minorHAnsi"/>
          <w:color w:val="002060"/>
          <w:sz w:val="24"/>
          <w:szCs w:val="24"/>
        </w:rPr>
      </w:pPr>
      <w:r w:rsidRPr="00EC4263">
        <w:rPr>
          <w:rFonts w:cstheme="minorHAnsi"/>
          <w:color w:val="002060"/>
          <w:sz w:val="24"/>
          <w:szCs w:val="24"/>
        </w:rPr>
        <w:t>S</w:t>
      </w:r>
      <w:r w:rsidR="00B66D08" w:rsidRPr="00EC4263">
        <w:rPr>
          <w:rFonts w:cstheme="minorHAnsi"/>
          <w:color w:val="002060"/>
          <w:sz w:val="24"/>
          <w:szCs w:val="24"/>
        </w:rPr>
        <w:t xml:space="preserve">olicitanții eligibili  în cadrul </w:t>
      </w:r>
      <w:r w:rsidR="00357700" w:rsidRPr="00EC4263">
        <w:rPr>
          <w:rFonts w:cstheme="minorHAnsi"/>
          <w:color w:val="002060"/>
          <w:sz w:val="24"/>
          <w:szCs w:val="24"/>
        </w:rPr>
        <w:t>prezentului</w:t>
      </w:r>
      <w:r w:rsidR="00B66D08" w:rsidRPr="00EC4263">
        <w:rPr>
          <w:rFonts w:cstheme="minorHAnsi"/>
          <w:color w:val="002060"/>
          <w:sz w:val="24"/>
          <w:szCs w:val="24"/>
        </w:rPr>
        <w:t xml:space="preserve"> apel </w:t>
      </w:r>
      <w:r w:rsidR="003B4151" w:rsidRPr="00EC4263">
        <w:rPr>
          <w:rFonts w:cstheme="minorHAnsi"/>
          <w:color w:val="002060"/>
          <w:sz w:val="24"/>
          <w:szCs w:val="24"/>
        </w:rPr>
        <w:t>sunt cei menționați în lista din Anexa 1, constituiți astfel:</w:t>
      </w:r>
    </w:p>
    <w:p w14:paraId="7D45AEB0" w14:textId="1D042C17" w:rsidR="000D4160" w:rsidRPr="00EC4263" w:rsidRDefault="00B0783C" w:rsidP="00EC4263">
      <w:pPr>
        <w:pStyle w:val="ListParagraph"/>
        <w:numPr>
          <w:ilvl w:val="0"/>
          <w:numId w:val="80"/>
        </w:numPr>
        <w:spacing w:before="60" w:after="0" w:line="240" w:lineRule="auto"/>
        <w:ind w:left="357" w:hanging="357"/>
        <w:contextualSpacing w:val="0"/>
        <w:jc w:val="both"/>
        <w:rPr>
          <w:rFonts w:cstheme="minorHAnsi"/>
          <w:color w:val="002060"/>
          <w:sz w:val="24"/>
          <w:szCs w:val="24"/>
        </w:rPr>
      </w:pPr>
      <w:r w:rsidRPr="00EC4263">
        <w:rPr>
          <w:rFonts w:cstheme="minorHAnsi"/>
          <w:color w:val="002060"/>
          <w:sz w:val="24"/>
          <w:szCs w:val="24"/>
        </w:rPr>
        <w:t xml:space="preserve">Inspectoratul General pentru Situaţii de </w:t>
      </w:r>
      <w:r w:rsidR="009868D5" w:rsidRPr="00EC4263">
        <w:rPr>
          <w:rFonts w:cstheme="minorHAnsi"/>
          <w:color w:val="002060"/>
          <w:sz w:val="24"/>
          <w:szCs w:val="24"/>
        </w:rPr>
        <w:t>Urgență</w:t>
      </w:r>
      <w:r w:rsidRPr="00EC4263">
        <w:rPr>
          <w:rFonts w:cstheme="minorHAnsi"/>
          <w:color w:val="002060"/>
          <w:sz w:val="24"/>
          <w:szCs w:val="24"/>
        </w:rPr>
        <w:t xml:space="preserve"> (IGSU)</w:t>
      </w:r>
      <w:r w:rsidR="009868D5" w:rsidRPr="00EC4263">
        <w:rPr>
          <w:rFonts w:cstheme="minorHAnsi"/>
          <w:color w:val="002060"/>
          <w:sz w:val="24"/>
          <w:szCs w:val="24"/>
        </w:rPr>
        <w:t>;</w:t>
      </w:r>
    </w:p>
    <w:p w14:paraId="1FFF1E2B" w14:textId="45BD8ACE" w:rsidR="009868D5" w:rsidRPr="007D61BF" w:rsidRDefault="000D4160" w:rsidP="00EC4263">
      <w:pPr>
        <w:pStyle w:val="ListParagraph"/>
        <w:numPr>
          <w:ilvl w:val="0"/>
          <w:numId w:val="80"/>
        </w:numPr>
        <w:spacing w:before="60" w:after="0" w:line="240" w:lineRule="auto"/>
        <w:ind w:left="357" w:hanging="357"/>
        <w:contextualSpacing w:val="0"/>
        <w:jc w:val="both"/>
        <w:rPr>
          <w:rFonts w:cstheme="minorHAnsi"/>
          <w:color w:val="002060"/>
          <w:sz w:val="24"/>
          <w:szCs w:val="24"/>
        </w:rPr>
      </w:pPr>
      <w:bookmarkStart w:id="159" w:name="_Hlk164426598"/>
      <w:r w:rsidRPr="007D61BF">
        <w:rPr>
          <w:rFonts w:eastAsia="Times New Roman" w:cstheme="minorHAnsi"/>
          <w:color w:val="002060"/>
          <w:sz w:val="24"/>
          <w:szCs w:val="24"/>
          <w:lang w:eastAsia="ro-RO"/>
        </w:rPr>
        <w:t xml:space="preserve">Unitatea </w:t>
      </w:r>
      <w:r w:rsidRPr="007D61BF">
        <w:rPr>
          <w:rFonts w:cstheme="minorHAnsi"/>
          <w:color w:val="002060"/>
          <w:sz w:val="24"/>
          <w:szCs w:val="24"/>
        </w:rPr>
        <w:t>Administrativ</w:t>
      </w:r>
      <w:r w:rsidRPr="007D61BF">
        <w:rPr>
          <w:rFonts w:eastAsia="Times New Roman" w:cstheme="minorHAnsi"/>
          <w:color w:val="002060"/>
          <w:sz w:val="24"/>
          <w:szCs w:val="24"/>
          <w:lang w:eastAsia="ro-RO"/>
        </w:rPr>
        <w:t xml:space="preserve"> Teritorială Municipiul Constanța </w:t>
      </w:r>
      <w:r w:rsidRPr="007D61BF">
        <w:rPr>
          <w:rFonts w:cstheme="minorHAnsi"/>
          <w:color w:val="002060"/>
          <w:sz w:val="24"/>
          <w:szCs w:val="24"/>
        </w:rPr>
        <w:t xml:space="preserve">- </w:t>
      </w:r>
      <w:r w:rsidR="009868D5" w:rsidRPr="00EC4263">
        <w:rPr>
          <w:rFonts w:cstheme="minorHAnsi"/>
          <w:color w:val="002060"/>
          <w:sz w:val="24"/>
          <w:szCs w:val="24"/>
        </w:rPr>
        <w:t>Autorități</w:t>
      </w:r>
      <w:r w:rsidR="00B0783C" w:rsidRPr="00EC4263">
        <w:rPr>
          <w:rFonts w:cstheme="minorHAnsi"/>
          <w:color w:val="002060"/>
          <w:sz w:val="24"/>
          <w:szCs w:val="24"/>
        </w:rPr>
        <w:t xml:space="preserve"> publice locale</w:t>
      </w:r>
      <w:r w:rsidR="00B0783C" w:rsidRPr="007D61BF">
        <w:rPr>
          <w:rFonts w:cstheme="minorHAnsi"/>
          <w:color w:val="002060"/>
          <w:sz w:val="24"/>
          <w:szCs w:val="24"/>
        </w:rPr>
        <w:t xml:space="preserve"> pentru spitale de boli infecțioase pe care le au </w:t>
      </w:r>
      <w:r w:rsidR="009868D5" w:rsidRPr="007D61BF">
        <w:rPr>
          <w:rFonts w:cstheme="minorHAnsi"/>
          <w:color w:val="002060"/>
          <w:sz w:val="24"/>
          <w:szCs w:val="24"/>
        </w:rPr>
        <w:t>î</w:t>
      </w:r>
      <w:r w:rsidR="00B0783C" w:rsidRPr="007D61BF">
        <w:rPr>
          <w:rFonts w:cstheme="minorHAnsi"/>
          <w:color w:val="002060"/>
          <w:sz w:val="24"/>
          <w:szCs w:val="24"/>
        </w:rPr>
        <w:t>n gestionare/administrare;</w:t>
      </w:r>
    </w:p>
    <w:bookmarkEnd w:id="159"/>
    <w:p w14:paraId="3ED11678" w14:textId="1098C306" w:rsidR="009868D5" w:rsidRPr="00EC4263" w:rsidRDefault="009868D5" w:rsidP="00EC4263">
      <w:pPr>
        <w:spacing w:before="60" w:after="0" w:line="240" w:lineRule="auto"/>
        <w:jc w:val="both"/>
        <w:rPr>
          <w:rFonts w:cstheme="minorHAnsi"/>
          <w:b/>
          <w:bCs/>
          <w:color w:val="C00000"/>
          <w:sz w:val="24"/>
          <w:szCs w:val="24"/>
        </w:rPr>
      </w:pPr>
      <w:r w:rsidRPr="00EC4263">
        <w:rPr>
          <w:rFonts w:cstheme="minorHAnsi"/>
          <w:b/>
          <w:bCs/>
          <w:color w:val="C00000"/>
          <w:sz w:val="24"/>
          <w:szCs w:val="24"/>
        </w:rPr>
        <w:t xml:space="preserve">Atenție! </w:t>
      </w:r>
    </w:p>
    <w:p w14:paraId="167D9816" w14:textId="45A05BDA" w:rsidR="005A4F5E" w:rsidRPr="00EC4263" w:rsidRDefault="005C1845" w:rsidP="00EC4263">
      <w:pPr>
        <w:spacing w:before="60" w:after="0" w:line="240" w:lineRule="auto"/>
        <w:jc w:val="both"/>
        <w:rPr>
          <w:rFonts w:cstheme="minorHAnsi"/>
          <w:sz w:val="24"/>
          <w:szCs w:val="24"/>
        </w:rPr>
      </w:pPr>
      <w:r w:rsidRPr="00EC4263">
        <w:rPr>
          <w:rFonts w:cstheme="minorHAnsi"/>
          <w:color w:val="002060"/>
          <w:sz w:val="24"/>
          <w:szCs w:val="24"/>
        </w:rPr>
        <w:t xml:space="preserve">Forma de constituire a </w:t>
      </w:r>
      <w:r w:rsidR="00726AD8" w:rsidRPr="00EC4263">
        <w:rPr>
          <w:rFonts w:cstheme="minorHAnsi"/>
          <w:color w:val="002060"/>
          <w:sz w:val="24"/>
          <w:szCs w:val="24"/>
        </w:rPr>
        <w:t>solicitanților</w:t>
      </w:r>
      <w:r w:rsidR="00587924" w:rsidRPr="00EC4263">
        <w:rPr>
          <w:rFonts w:cstheme="minorHAnsi"/>
          <w:color w:val="002060"/>
          <w:sz w:val="24"/>
          <w:szCs w:val="24"/>
        </w:rPr>
        <w:t xml:space="preserve">/ parteneriatului </w:t>
      </w:r>
      <w:r w:rsidRPr="00EC4263">
        <w:rPr>
          <w:rFonts w:cstheme="minorHAnsi"/>
          <w:color w:val="002060"/>
          <w:sz w:val="24"/>
          <w:szCs w:val="24"/>
        </w:rPr>
        <w:t xml:space="preserve">va fi identică cu cea din proiectele sprijinite din </w:t>
      </w:r>
      <w:r w:rsidR="007B62CB" w:rsidRPr="00EC4263">
        <w:rPr>
          <w:rFonts w:cstheme="minorHAnsi"/>
          <w:color w:val="002060"/>
          <w:sz w:val="24"/>
          <w:szCs w:val="24"/>
        </w:rPr>
        <w:t>POIM</w:t>
      </w:r>
      <w:r w:rsidRPr="00EC4263">
        <w:rPr>
          <w:rFonts w:cstheme="minorHAnsi"/>
          <w:color w:val="002060"/>
          <w:sz w:val="24"/>
          <w:szCs w:val="24"/>
        </w:rPr>
        <w:t xml:space="preserve"> 2014-2020.</w:t>
      </w:r>
    </w:p>
    <w:p w14:paraId="4B18A7CC" w14:textId="77777777" w:rsidR="00357700" w:rsidRPr="00EC4263" w:rsidRDefault="00357700" w:rsidP="00EC4263">
      <w:pPr>
        <w:spacing w:before="60" w:after="0" w:line="240" w:lineRule="auto"/>
        <w:jc w:val="both"/>
        <w:rPr>
          <w:rFonts w:cstheme="minorHAnsi"/>
          <w:bCs/>
          <w:color w:val="002060"/>
          <w:sz w:val="24"/>
          <w:szCs w:val="24"/>
        </w:rPr>
      </w:pPr>
    </w:p>
    <w:p w14:paraId="0FA808B7" w14:textId="77777777" w:rsidR="00DE4D30" w:rsidRPr="00EC4263" w:rsidRDefault="00DE4D30" w:rsidP="00EC4263">
      <w:pPr>
        <w:numPr>
          <w:ilvl w:val="2"/>
          <w:numId w:val="17"/>
        </w:numPr>
        <w:spacing w:before="60" w:after="0" w:line="240" w:lineRule="auto"/>
        <w:jc w:val="both"/>
        <w:outlineLvl w:val="2"/>
        <w:rPr>
          <w:rFonts w:cstheme="minorHAnsi"/>
          <w:b/>
          <w:bCs/>
          <w:iCs/>
          <w:color w:val="002060"/>
          <w:sz w:val="24"/>
          <w:szCs w:val="24"/>
        </w:rPr>
      </w:pPr>
      <w:bookmarkStart w:id="160" w:name="_Toc165294510"/>
      <w:r w:rsidRPr="00EC4263">
        <w:rPr>
          <w:rFonts w:cstheme="minorHAnsi"/>
          <w:b/>
          <w:bCs/>
          <w:iCs/>
          <w:color w:val="002060"/>
          <w:sz w:val="24"/>
          <w:szCs w:val="24"/>
        </w:rPr>
        <w:t>Cerințe privind eligibilitatea solicitanților și partenerilor</w:t>
      </w:r>
      <w:bookmarkEnd w:id="160"/>
    </w:p>
    <w:p w14:paraId="02AB26E0" w14:textId="18464DFF" w:rsidR="00DE4D30" w:rsidRPr="00EC4263" w:rsidRDefault="00DE4D30" w:rsidP="007D61BF">
      <w:pPr>
        <w:pStyle w:val="ListParagraph"/>
        <w:numPr>
          <w:ilvl w:val="0"/>
          <w:numId w:val="101"/>
        </w:numPr>
        <w:spacing w:before="60" w:after="0" w:line="240" w:lineRule="auto"/>
        <w:contextualSpacing w:val="0"/>
        <w:jc w:val="both"/>
        <w:rPr>
          <w:rFonts w:cstheme="minorHAnsi"/>
          <w:b/>
          <w:bCs/>
          <w:color w:val="002060"/>
          <w:sz w:val="24"/>
          <w:szCs w:val="24"/>
        </w:rPr>
      </w:pPr>
      <w:r w:rsidRPr="00EC4263">
        <w:rPr>
          <w:rFonts w:cstheme="minorHAnsi"/>
          <w:iCs/>
          <w:color w:val="002060"/>
          <w:sz w:val="24"/>
          <w:szCs w:val="24"/>
        </w:rPr>
        <w:t xml:space="preserve">Solicitantul (toți partenerii) se încadrează în categoria solicitanților și partenerilor eligibili în conformitate cu secțiunea </w:t>
      </w:r>
      <w:r w:rsidRPr="00EC4263">
        <w:rPr>
          <w:rFonts w:cstheme="minorHAnsi"/>
          <w:b/>
          <w:bCs/>
          <w:iCs/>
          <w:color w:val="002060"/>
          <w:sz w:val="24"/>
          <w:szCs w:val="24"/>
        </w:rPr>
        <w:t>5.1  Eligibilitatea solicitanților și partenerilor</w:t>
      </w:r>
      <w:r w:rsidRPr="00EC4263">
        <w:rPr>
          <w:rFonts w:cstheme="minorHAnsi"/>
          <w:iCs/>
          <w:color w:val="002060"/>
          <w:sz w:val="24"/>
          <w:szCs w:val="24"/>
        </w:rPr>
        <w:t xml:space="preserve"> </w:t>
      </w:r>
      <w:r w:rsidRPr="00EC4263">
        <w:rPr>
          <w:rFonts w:cstheme="minorHAnsi"/>
          <w:i/>
          <w:iCs/>
          <w:color w:val="002060"/>
          <w:sz w:val="24"/>
          <w:szCs w:val="24"/>
        </w:rPr>
        <w:t xml:space="preserve">(se verifică cu </w:t>
      </w:r>
      <w:r w:rsidRPr="00EC4263">
        <w:rPr>
          <w:rFonts w:cstheme="minorHAnsi"/>
          <w:b/>
          <w:bCs/>
          <w:i/>
          <w:iCs/>
          <w:color w:val="002060"/>
          <w:sz w:val="24"/>
          <w:szCs w:val="24"/>
        </w:rPr>
        <w:t xml:space="preserve">Anexa 1:  Lista </w:t>
      </w:r>
      <w:r w:rsidRPr="00EC4263">
        <w:rPr>
          <w:rFonts w:eastAsia="Calibri" w:cstheme="minorHAnsi"/>
          <w:b/>
          <w:bCs/>
          <w:i/>
          <w:iCs/>
          <w:color w:val="002060"/>
          <w:sz w:val="24"/>
          <w:szCs w:val="24"/>
        </w:rPr>
        <w:t xml:space="preserve">beneficiarilor și operațiunilor </w:t>
      </w:r>
      <w:r w:rsidRPr="00EC4263">
        <w:rPr>
          <w:rFonts w:cstheme="minorHAnsi"/>
          <w:b/>
          <w:bCs/>
          <w:i/>
          <w:iCs/>
          <w:color w:val="002060"/>
          <w:sz w:val="24"/>
          <w:szCs w:val="24"/>
        </w:rPr>
        <w:t>etapizate)</w:t>
      </w:r>
    </w:p>
    <w:p w14:paraId="18357589" w14:textId="0FE1ACE5" w:rsidR="001C05C7" w:rsidRPr="00EC4263" w:rsidRDefault="001C05C7" w:rsidP="00EC4263">
      <w:pPr>
        <w:pStyle w:val="ListParagraph"/>
        <w:numPr>
          <w:ilvl w:val="0"/>
          <w:numId w:val="101"/>
        </w:numPr>
        <w:spacing w:before="60" w:after="0" w:line="240" w:lineRule="auto"/>
        <w:contextualSpacing w:val="0"/>
        <w:jc w:val="both"/>
        <w:rPr>
          <w:rFonts w:cstheme="minorHAnsi"/>
          <w:b/>
          <w:bCs/>
          <w:iCs/>
          <w:color w:val="002060"/>
          <w:sz w:val="24"/>
          <w:szCs w:val="24"/>
        </w:rPr>
      </w:pPr>
      <w:r w:rsidRPr="00EC4263">
        <w:rPr>
          <w:rFonts w:cstheme="minorHAnsi"/>
          <w:iCs/>
          <w:color w:val="002060"/>
          <w:sz w:val="24"/>
          <w:szCs w:val="24"/>
        </w:rPr>
        <w:t>Solicitantul</w:t>
      </w:r>
      <w:r w:rsidRPr="00EC4263">
        <w:rPr>
          <w:rFonts w:cstheme="minorHAnsi"/>
          <w:b/>
          <w:bCs/>
          <w:iCs/>
          <w:color w:val="002060"/>
          <w:sz w:val="24"/>
          <w:szCs w:val="24"/>
        </w:rPr>
        <w:t xml:space="preserve"> </w:t>
      </w:r>
      <w:proofErr w:type="spellStart"/>
      <w:r w:rsidRPr="00EC4263">
        <w:rPr>
          <w:rFonts w:cstheme="minorHAnsi"/>
          <w:b/>
          <w:bCs/>
          <w:iCs/>
          <w:color w:val="002060"/>
          <w:sz w:val="24"/>
          <w:szCs w:val="24"/>
        </w:rPr>
        <w:t>şi</w:t>
      </w:r>
      <w:proofErr w:type="spellEnd"/>
      <w:r w:rsidRPr="00EC4263">
        <w:rPr>
          <w:rFonts w:cstheme="minorHAnsi"/>
          <w:b/>
          <w:bCs/>
          <w:iCs/>
          <w:color w:val="002060"/>
          <w:sz w:val="24"/>
          <w:szCs w:val="24"/>
        </w:rPr>
        <w:t xml:space="preserve">/sau reprezentantul său legal, </w:t>
      </w:r>
      <w:bookmarkStart w:id="161" w:name="_Hlk136261977"/>
      <w:r w:rsidRPr="00EC4263">
        <w:rPr>
          <w:rFonts w:cstheme="minorHAnsi"/>
          <w:b/>
          <w:bCs/>
          <w:iCs/>
          <w:color w:val="002060"/>
          <w:sz w:val="24"/>
          <w:szCs w:val="24"/>
        </w:rPr>
        <w:t>respectă cerințele și</w:t>
      </w:r>
      <w:bookmarkEnd w:id="161"/>
      <w:r w:rsidRPr="00EC4263">
        <w:rPr>
          <w:rFonts w:cstheme="minorHAnsi"/>
          <w:b/>
          <w:bCs/>
          <w:iCs/>
          <w:color w:val="002060"/>
          <w:sz w:val="24"/>
          <w:szCs w:val="24"/>
        </w:rPr>
        <w:t xml:space="preserve"> NU se încadrează în niciuna din situațiile</w:t>
      </w:r>
      <w:r w:rsidRPr="00EC4263">
        <w:rPr>
          <w:rFonts w:cstheme="minorHAnsi"/>
          <w:sz w:val="24"/>
          <w:szCs w:val="24"/>
        </w:rPr>
        <w:t xml:space="preserve"> </w:t>
      </w:r>
      <w:r w:rsidRPr="00EC4263">
        <w:rPr>
          <w:rFonts w:cstheme="minorHAnsi"/>
          <w:b/>
          <w:bCs/>
          <w:iCs/>
          <w:color w:val="002060"/>
          <w:sz w:val="24"/>
          <w:szCs w:val="24"/>
        </w:rPr>
        <w:t xml:space="preserve">de excludere prezentate în cadrul secțiunii B, cerința 1 din Declarația Unică (Anexa 4). </w:t>
      </w:r>
    </w:p>
    <w:p w14:paraId="55EABF51" w14:textId="77777777" w:rsidR="001C05C7" w:rsidRPr="00EC4263" w:rsidRDefault="001C05C7" w:rsidP="00EC4263">
      <w:pPr>
        <w:spacing w:before="60" w:after="0" w:line="240" w:lineRule="auto"/>
        <w:ind w:right="120"/>
        <w:jc w:val="both"/>
        <w:rPr>
          <w:rFonts w:cstheme="minorHAnsi"/>
          <w:color w:val="002060"/>
          <w:sz w:val="24"/>
          <w:szCs w:val="24"/>
        </w:rPr>
      </w:pPr>
      <w:r w:rsidRPr="00EC4263">
        <w:rPr>
          <w:rFonts w:cstheme="minorHAnsi"/>
          <w:color w:val="002060"/>
          <w:sz w:val="24"/>
          <w:szCs w:val="24"/>
        </w:rPr>
        <w:t>De asemenea, solicitantul de finanțare se va asigura de evitarea dublei finanțări a activităților propuse prin proiect cu cele realizate asupra aceleiași infrastructuri/aceluiași segment de infrastructură implementate prin programe operaționale sau/și prin alte programe cu surse publice de finanțare.</w:t>
      </w:r>
    </w:p>
    <w:p w14:paraId="5E9EA86F" w14:textId="1B12FEFD"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(se verifică cu </w:t>
      </w:r>
      <w:r w:rsidRPr="00EC4263">
        <w:rPr>
          <w:rFonts w:cstheme="minorHAnsi"/>
          <w:b/>
          <w:bCs/>
          <w:iCs/>
          <w:color w:val="002060"/>
          <w:sz w:val="24"/>
          <w:szCs w:val="24"/>
        </w:rPr>
        <w:t xml:space="preserve">Anexa </w:t>
      </w:r>
      <w:r w:rsidR="00691334">
        <w:rPr>
          <w:rFonts w:cstheme="minorHAnsi"/>
          <w:b/>
          <w:bCs/>
          <w:iCs/>
          <w:color w:val="002060"/>
          <w:sz w:val="24"/>
          <w:szCs w:val="24"/>
        </w:rPr>
        <w:t>4</w:t>
      </w:r>
      <w:r w:rsidRPr="00EC4263">
        <w:rPr>
          <w:rFonts w:cstheme="minorHAnsi"/>
          <w:b/>
          <w:bCs/>
          <w:iCs/>
          <w:color w:val="002060"/>
          <w:sz w:val="24"/>
          <w:szCs w:val="24"/>
        </w:rPr>
        <w:t>: Declarația Unică</w:t>
      </w:r>
      <w:r w:rsidRPr="00EC4263">
        <w:rPr>
          <w:rFonts w:cstheme="minorHAnsi"/>
          <w:iCs/>
          <w:color w:val="002060"/>
          <w:sz w:val="24"/>
          <w:szCs w:val="24"/>
        </w:rPr>
        <w:t xml:space="preserve">, punctul </w:t>
      </w:r>
      <w:r w:rsidR="0047384B" w:rsidRPr="00EC4263">
        <w:rPr>
          <w:rFonts w:cstheme="minorHAnsi"/>
          <w:iCs/>
          <w:color w:val="002060"/>
          <w:sz w:val="24"/>
          <w:szCs w:val="24"/>
        </w:rPr>
        <w:t xml:space="preserve"> </w:t>
      </w:r>
      <w:r w:rsidR="000B7C3A" w:rsidRPr="00EC4263">
        <w:rPr>
          <w:rFonts w:cstheme="minorHAnsi"/>
          <w:iCs/>
          <w:color w:val="002060"/>
          <w:sz w:val="24"/>
          <w:szCs w:val="24"/>
        </w:rPr>
        <w:t>B</w:t>
      </w:r>
      <w:r w:rsidRPr="00EC4263">
        <w:rPr>
          <w:rFonts w:cstheme="minorHAnsi"/>
          <w:iCs/>
          <w:color w:val="002060"/>
          <w:sz w:val="24"/>
          <w:szCs w:val="24"/>
        </w:rPr>
        <w:t xml:space="preserve">, cerința </w:t>
      </w:r>
      <w:r w:rsidR="00E35D27" w:rsidRPr="00EC4263">
        <w:rPr>
          <w:rFonts w:cstheme="minorHAnsi"/>
          <w:iCs/>
          <w:color w:val="002060"/>
          <w:sz w:val="24"/>
          <w:szCs w:val="24"/>
        </w:rPr>
        <w:t>1</w:t>
      </w:r>
      <w:r w:rsidRPr="00EC4263">
        <w:rPr>
          <w:rFonts w:cstheme="minorHAnsi"/>
          <w:iCs/>
          <w:color w:val="002060"/>
          <w:sz w:val="24"/>
          <w:szCs w:val="24"/>
        </w:rPr>
        <w:t>)</w:t>
      </w:r>
    </w:p>
    <w:p w14:paraId="569D86BE" w14:textId="1675C7C3" w:rsidR="001C05C7" w:rsidRPr="007D61BF" w:rsidRDefault="002C2181" w:rsidP="007D61BF">
      <w:pPr>
        <w:pStyle w:val="ListParagraph"/>
        <w:numPr>
          <w:ilvl w:val="0"/>
          <w:numId w:val="101"/>
        </w:numPr>
        <w:spacing w:before="60" w:after="0" w:line="240" w:lineRule="auto"/>
        <w:contextualSpacing w:val="0"/>
        <w:jc w:val="both"/>
        <w:rPr>
          <w:rFonts w:cstheme="minorHAnsi"/>
          <w:b/>
          <w:bCs/>
          <w:iCs/>
          <w:color w:val="002060"/>
          <w:sz w:val="24"/>
          <w:szCs w:val="24"/>
        </w:rPr>
      </w:pPr>
      <w:bookmarkStart w:id="162" w:name="_Hlk155882730"/>
      <w:r w:rsidRPr="007D61BF">
        <w:rPr>
          <w:rFonts w:cstheme="minorHAnsi"/>
          <w:b/>
          <w:bCs/>
          <w:iCs/>
          <w:color w:val="002060"/>
          <w:sz w:val="24"/>
          <w:szCs w:val="24"/>
        </w:rPr>
        <w:t>Reprezentantul legal al solicitantului</w:t>
      </w:r>
      <w:r w:rsidR="001C05C7" w:rsidRPr="007D61BF">
        <w:rPr>
          <w:rFonts w:cstheme="minorHAnsi"/>
          <w:b/>
          <w:bCs/>
          <w:iCs/>
          <w:color w:val="002060"/>
          <w:sz w:val="24"/>
          <w:szCs w:val="24"/>
        </w:rPr>
        <w:t xml:space="preserve"> </w:t>
      </w:r>
      <w:r w:rsidRPr="007D61BF">
        <w:rPr>
          <w:rFonts w:cstheme="minorHAnsi"/>
          <w:b/>
          <w:bCs/>
          <w:iCs/>
          <w:color w:val="002060"/>
          <w:sz w:val="24"/>
          <w:szCs w:val="24"/>
        </w:rPr>
        <w:t>nu se află în situație de conflict de interese</w:t>
      </w:r>
      <w:r w:rsidR="001C05C7" w:rsidRPr="007D61BF">
        <w:rPr>
          <w:rFonts w:cstheme="minorHAnsi"/>
          <w:b/>
          <w:bCs/>
          <w:iCs/>
          <w:color w:val="002060"/>
          <w:sz w:val="24"/>
          <w:szCs w:val="24"/>
        </w:rPr>
        <w:t xml:space="preserve"> prezentate în cadrul secțiunii B, cerința 1 din Declarația Unică (Anexa 4). </w:t>
      </w:r>
    </w:p>
    <w:bookmarkEnd w:id="162"/>
    <w:p w14:paraId="4141490D" w14:textId="4AE58B7F" w:rsidR="00330BB5" w:rsidRPr="00EC4263" w:rsidRDefault="00726AD8" w:rsidP="00EC4263">
      <w:pPr>
        <w:spacing w:before="60" w:after="0" w:line="240" w:lineRule="auto"/>
        <w:ind w:left="360"/>
        <w:rPr>
          <w:rFonts w:cstheme="minorHAnsi"/>
          <w:i/>
          <w:color w:val="002060"/>
          <w:sz w:val="24"/>
          <w:szCs w:val="24"/>
        </w:rPr>
      </w:pPr>
      <w:r w:rsidRPr="00EC4263">
        <w:rPr>
          <w:rFonts w:cstheme="minorHAnsi"/>
          <w:i/>
          <w:color w:val="002060"/>
          <w:sz w:val="24"/>
          <w:szCs w:val="24"/>
        </w:rPr>
        <w:t>(</w:t>
      </w:r>
      <w:r w:rsidR="00330BB5" w:rsidRPr="00EC4263">
        <w:rPr>
          <w:rFonts w:cstheme="minorHAnsi"/>
          <w:i/>
          <w:color w:val="002060"/>
          <w:sz w:val="24"/>
          <w:szCs w:val="24"/>
        </w:rPr>
        <w:t xml:space="preserve">Se </w:t>
      </w:r>
      <w:r w:rsidR="001C05C7" w:rsidRPr="00EC4263">
        <w:rPr>
          <w:rFonts w:cstheme="minorHAnsi"/>
          <w:i/>
          <w:color w:val="002060"/>
          <w:sz w:val="24"/>
          <w:szCs w:val="24"/>
        </w:rPr>
        <w:t xml:space="preserve">verifică </w:t>
      </w:r>
      <w:r w:rsidR="00330BB5" w:rsidRPr="00EC4263">
        <w:rPr>
          <w:rFonts w:cstheme="minorHAnsi"/>
          <w:i/>
          <w:color w:val="002060"/>
          <w:sz w:val="24"/>
          <w:szCs w:val="24"/>
        </w:rPr>
        <w:t xml:space="preserve">prin Anexa </w:t>
      </w:r>
      <w:r w:rsidR="00691334">
        <w:rPr>
          <w:rFonts w:cstheme="minorHAnsi"/>
          <w:i/>
          <w:color w:val="002060"/>
          <w:sz w:val="24"/>
          <w:szCs w:val="24"/>
        </w:rPr>
        <w:t>4</w:t>
      </w:r>
      <w:r w:rsidR="00330BB5" w:rsidRPr="00EC4263">
        <w:rPr>
          <w:rFonts w:cstheme="minorHAnsi"/>
          <w:i/>
          <w:color w:val="002060"/>
          <w:sz w:val="24"/>
          <w:szCs w:val="24"/>
        </w:rPr>
        <w:t>: Declarația Unică, punctul B cerința 2</w:t>
      </w:r>
      <w:r w:rsidRPr="00EC4263">
        <w:rPr>
          <w:rFonts w:cstheme="minorHAnsi"/>
          <w:i/>
          <w:color w:val="002060"/>
          <w:sz w:val="24"/>
          <w:szCs w:val="24"/>
        </w:rPr>
        <w:t>)</w:t>
      </w:r>
    </w:p>
    <w:p w14:paraId="6AA1ABF7" w14:textId="77777777" w:rsidR="001C05C7" w:rsidRPr="00EC4263" w:rsidRDefault="001C05C7" w:rsidP="00EC4263">
      <w:pPr>
        <w:spacing w:before="60" w:after="0" w:line="240" w:lineRule="auto"/>
        <w:ind w:right="120"/>
        <w:jc w:val="both"/>
        <w:rPr>
          <w:rFonts w:cstheme="minorHAnsi"/>
          <w:color w:val="002060"/>
          <w:sz w:val="24"/>
          <w:szCs w:val="24"/>
        </w:rPr>
      </w:pPr>
    </w:p>
    <w:p w14:paraId="6F13B7EC" w14:textId="47DA56E3" w:rsidR="001C05C7" w:rsidRPr="00EC4263" w:rsidRDefault="001C05C7" w:rsidP="00691334">
      <w:pPr>
        <w:pStyle w:val="ListParagraph"/>
        <w:numPr>
          <w:ilvl w:val="0"/>
          <w:numId w:val="101"/>
        </w:numPr>
        <w:spacing w:before="60" w:after="0" w:line="240" w:lineRule="auto"/>
        <w:contextualSpacing w:val="0"/>
        <w:jc w:val="both"/>
        <w:rPr>
          <w:rFonts w:cstheme="minorHAnsi"/>
          <w:b/>
          <w:bCs/>
          <w:iCs/>
          <w:color w:val="002060"/>
          <w:sz w:val="24"/>
          <w:szCs w:val="24"/>
        </w:rPr>
      </w:pPr>
      <w:r w:rsidRPr="00EC4263">
        <w:rPr>
          <w:rFonts w:cstheme="minorHAnsi"/>
          <w:b/>
          <w:bCs/>
          <w:iCs/>
          <w:color w:val="002060"/>
          <w:sz w:val="24"/>
          <w:szCs w:val="24"/>
        </w:rPr>
        <w:lastRenderedPageBreak/>
        <w:t>Drepturi asupra imobilului (teren) obiect al proiectului</w:t>
      </w:r>
      <w:r w:rsidR="004A4F4A" w:rsidRPr="00EC4263">
        <w:rPr>
          <w:rFonts w:cstheme="minorHAnsi"/>
          <w:b/>
          <w:bCs/>
          <w:iCs/>
          <w:color w:val="002060"/>
          <w:sz w:val="24"/>
          <w:szCs w:val="24"/>
        </w:rPr>
        <w:t xml:space="preserve"> – cerință aplicabilă exclusiv proiectelor care vizează achiziție de spital modular</w:t>
      </w:r>
      <w:r w:rsidR="0034529A" w:rsidRPr="00EC4263">
        <w:rPr>
          <w:rFonts w:cstheme="minorHAnsi"/>
          <w:b/>
          <w:bCs/>
          <w:iCs/>
          <w:color w:val="002060"/>
          <w:sz w:val="24"/>
          <w:szCs w:val="24"/>
        </w:rPr>
        <w:t xml:space="preserve"> care deservește o singură unitate sanitară (proiect cod SMIS 148271)</w:t>
      </w:r>
    </w:p>
    <w:p w14:paraId="2724F5C7" w14:textId="77777777" w:rsidR="0034529A" w:rsidRPr="00EC4263" w:rsidRDefault="0034529A" w:rsidP="00EC4263">
      <w:pPr>
        <w:spacing w:before="60" w:after="0" w:line="240" w:lineRule="auto"/>
        <w:jc w:val="both"/>
        <w:rPr>
          <w:rFonts w:cstheme="minorHAnsi"/>
          <w:b/>
          <w:bCs/>
          <w:iCs/>
          <w:color w:val="002060"/>
          <w:sz w:val="24"/>
          <w:szCs w:val="24"/>
        </w:rPr>
      </w:pPr>
    </w:p>
    <w:p w14:paraId="66EE7373" w14:textId="77777777" w:rsidR="0034529A" w:rsidRPr="00EC4263" w:rsidRDefault="0034529A" w:rsidP="00EC4263">
      <w:pPr>
        <w:spacing w:before="60" w:after="0" w:line="240" w:lineRule="auto"/>
        <w:jc w:val="both"/>
        <w:rPr>
          <w:rFonts w:cstheme="minorHAnsi"/>
          <w:b/>
          <w:bCs/>
          <w:iCs/>
          <w:color w:val="002060"/>
          <w:sz w:val="24"/>
          <w:szCs w:val="24"/>
        </w:rPr>
      </w:pPr>
      <w:bookmarkStart w:id="163" w:name="_Toc134808511"/>
      <w:bookmarkEnd w:id="163"/>
      <w:r w:rsidRPr="00EC4263">
        <w:rPr>
          <w:rFonts w:cstheme="minorHAnsi"/>
          <w:b/>
          <w:bCs/>
          <w:iCs/>
          <w:color w:val="002060"/>
          <w:sz w:val="24"/>
          <w:szCs w:val="24"/>
        </w:rPr>
        <w:t xml:space="preserve">Pentru dovedirea dreptului de proprietate publică/privată/administrare/drept de folosință sunt necesare următoarele documente: </w:t>
      </w:r>
    </w:p>
    <w:p w14:paraId="64CFF006" w14:textId="77777777" w:rsidR="0034529A" w:rsidRPr="00EC4263" w:rsidRDefault="0034529A" w:rsidP="00EC4263">
      <w:pPr>
        <w:spacing w:before="60" w:after="0" w:line="240" w:lineRule="auto"/>
        <w:jc w:val="both"/>
        <w:rPr>
          <w:rFonts w:cstheme="minorHAnsi"/>
          <w:b/>
          <w:bCs/>
          <w:iCs/>
          <w:color w:val="002060"/>
          <w:sz w:val="24"/>
          <w:szCs w:val="24"/>
        </w:rPr>
      </w:pPr>
      <w:r w:rsidRPr="00EC4263">
        <w:rPr>
          <w:rFonts w:cstheme="minorHAnsi"/>
          <w:b/>
          <w:bCs/>
          <w:iCs/>
          <w:color w:val="002060"/>
          <w:sz w:val="24"/>
          <w:szCs w:val="24"/>
        </w:rPr>
        <w:t>Pentru proprietatea publică/privată:</w:t>
      </w:r>
    </w:p>
    <w:p w14:paraId="17E1B804" w14:textId="3DEBD75E" w:rsidR="00691334" w:rsidRPr="00EC4263" w:rsidRDefault="00691334" w:rsidP="00691334">
      <w:pPr>
        <w:pStyle w:val="ListParagraph"/>
        <w:numPr>
          <w:ilvl w:val="0"/>
          <w:numId w:val="124"/>
        </w:numPr>
        <w:spacing w:before="60" w:after="0" w:line="240" w:lineRule="auto"/>
        <w:contextualSpacing w:val="0"/>
        <w:jc w:val="both"/>
        <w:rPr>
          <w:rFonts w:cstheme="minorHAnsi"/>
          <w:i/>
          <w:color w:val="002060"/>
          <w:sz w:val="24"/>
          <w:szCs w:val="24"/>
        </w:rPr>
      </w:pPr>
      <w:bookmarkStart w:id="164" w:name="_Hlk134880773"/>
      <w:r w:rsidRPr="00EC4263">
        <w:rPr>
          <w:rFonts w:cstheme="minorHAnsi"/>
          <w:i/>
          <w:color w:val="002060"/>
          <w:sz w:val="24"/>
          <w:szCs w:val="24"/>
        </w:rPr>
        <w:t xml:space="preserve">Extras de carte funciară din care să rezulte intabularea, emis cu maxim 30 de zile înainte de </w:t>
      </w:r>
      <w:r>
        <w:rPr>
          <w:rFonts w:cstheme="minorHAnsi"/>
          <w:i/>
          <w:color w:val="002060"/>
          <w:sz w:val="24"/>
          <w:szCs w:val="24"/>
        </w:rPr>
        <w:t>depunerea cererii de finanțare</w:t>
      </w:r>
      <w:r w:rsidRPr="00EC4263">
        <w:rPr>
          <w:rFonts w:cstheme="minorHAnsi"/>
          <w:i/>
          <w:color w:val="002060"/>
          <w:sz w:val="24"/>
          <w:szCs w:val="24"/>
        </w:rPr>
        <w:t>, inclusiv încheierea.</w:t>
      </w:r>
    </w:p>
    <w:p w14:paraId="377B04E8" w14:textId="77777777" w:rsidR="0034529A" w:rsidRPr="00EC4263" w:rsidRDefault="0034529A" w:rsidP="00EC4263">
      <w:pPr>
        <w:pStyle w:val="ListParagraph"/>
        <w:numPr>
          <w:ilvl w:val="0"/>
          <w:numId w:val="124"/>
        </w:numPr>
        <w:spacing w:before="60" w:after="0" w:line="240" w:lineRule="auto"/>
        <w:contextualSpacing w:val="0"/>
        <w:jc w:val="both"/>
        <w:rPr>
          <w:rFonts w:cstheme="minorHAnsi"/>
          <w:i/>
          <w:color w:val="002060"/>
          <w:sz w:val="24"/>
          <w:szCs w:val="24"/>
        </w:rPr>
      </w:pPr>
      <w:r w:rsidRPr="00EC4263">
        <w:rPr>
          <w:rFonts w:cstheme="minorHAnsi"/>
          <w:i/>
          <w:color w:val="002060"/>
          <w:sz w:val="24"/>
          <w:szCs w:val="24"/>
        </w:rPr>
        <w:t>Planul de amplasament vizat de OCPI pentru imobilele pe care se propune a se realiza investiția în cadrul proiectului, plan în care să fie evidențiate numerele cadastrale</w:t>
      </w:r>
      <w:bookmarkEnd w:id="164"/>
      <w:r w:rsidRPr="00EC4263">
        <w:rPr>
          <w:rFonts w:cstheme="minorHAnsi"/>
          <w:i/>
          <w:color w:val="002060"/>
          <w:sz w:val="24"/>
          <w:szCs w:val="24"/>
        </w:rPr>
        <w:t xml:space="preserve"> (în cazul în care acestea nu sunt evidențiate în anexa la extrasul de carte funciară).</w:t>
      </w:r>
    </w:p>
    <w:p w14:paraId="05781BA4" w14:textId="77777777" w:rsidR="0034529A" w:rsidRPr="00EC4263" w:rsidRDefault="0034529A" w:rsidP="00EC4263">
      <w:pPr>
        <w:spacing w:before="60" w:after="0" w:line="240" w:lineRule="auto"/>
        <w:jc w:val="both"/>
        <w:rPr>
          <w:rFonts w:cstheme="minorHAnsi"/>
          <w:b/>
          <w:bCs/>
          <w:iCs/>
          <w:color w:val="002060"/>
          <w:sz w:val="24"/>
          <w:szCs w:val="24"/>
        </w:rPr>
      </w:pPr>
      <w:r w:rsidRPr="00EC4263">
        <w:rPr>
          <w:rFonts w:cstheme="minorHAnsi"/>
          <w:b/>
          <w:bCs/>
          <w:iCs/>
          <w:color w:val="002060"/>
          <w:sz w:val="24"/>
          <w:szCs w:val="24"/>
        </w:rPr>
        <w:t>Pentru dreptul de administrare:</w:t>
      </w:r>
    </w:p>
    <w:p w14:paraId="6BC91082" w14:textId="77777777" w:rsidR="0034529A" w:rsidRPr="00EC4263" w:rsidRDefault="0034529A" w:rsidP="00EC4263">
      <w:pPr>
        <w:pStyle w:val="ListParagraph"/>
        <w:numPr>
          <w:ilvl w:val="0"/>
          <w:numId w:val="124"/>
        </w:numPr>
        <w:spacing w:before="60" w:after="0" w:line="240" w:lineRule="auto"/>
        <w:contextualSpacing w:val="0"/>
        <w:jc w:val="both"/>
        <w:rPr>
          <w:rFonts w:cstheme="minorHAnsi"/>
          <w:iCs/>
          <w:color w:val="002060"/>
          <w:sz w:val="24"/>
          <w:szCs w:val="24"/>
        </w:rPr>
      </w:pPr>
      <w:bookmarkStart w:id="165" w:name="_Hlk134880793"/>
      <w:r w:rsidRPr="00EC4263">
        <w:rPr>
          <w:rFonts w:cstheme="minorHAnsi"/>
          <w:b/>
          <w:bCs/>
          <w:iCs/>
          <w:color w:val="002060"/>
          <w:sz w:val="24"/>
          <w:szCs w:val="24"/>
        </w:rPr>
        <w:t>Extras de carte funciară</w:t>
      </w:r>
      <w:r w:rsidRPr="00EC4263">
        <w:rPr>
          <w:rFonts w:cstheme="minorHAnsi"/>
          <w:iCs/>
          <w:color w:val="002060"/>
          <w:sz w:val="24"/>
          <w:szCs w:val="24"/>
        </w:rPr>
        <w:t xml:space="preserve"> din care să reiasă dreptul de administrare aferent proprietății publice, </w:t>
      </w:r>
      <w:r w:rsidRPr="00EC4263">
        <w:rPr>
          <w:rFonts w:cstheme="minorHAnsi"/>
          <w:i/>
          <w:color w:val="002060"/>
          <w:sz w:val="24"/>
          <w:szCs w:val="24"/>
        </w:rPr>
        <w:t xml:space="preserve"> emis cu maxim 30 de zile înainte de depunerea cererii de finanțare, inclusiv încheierea</w:t>
      </w:r>
      <w:r w:rsidRPr="00EC4263">
        <w:rPr>
          <w:rFonts w:cstheme="minorHAnsi"/>
          <w:iCs/>
          <w:color w:val="002060"/>
          <w:sz w:val="24"/>
          <w:szCs w:val="24"/>
        </w:rPr>
        <w:t>.</w:t>
      </w:r>
    </w:p>
    <w:p w14:paraId="1B8B3255" w14:textId="77777777" w:rsidR="0034529A" w:rsidRPr="00EC4263" w:rsidRDefault="0034529A" w:rsidP="00EC4263">
      <w:pPr>
        <w:pStyle w:val="ListParagraph"/>
        <w:numPr>
          <w:ilvl w:val="0"/>
          <w:numId w:val="124"/>
        </w:numPr>
        <w:spacing w:before="60" w:after="0" w:line="240" w:lineRule="auto"/>
        <w:contextualSpacing w:val="0"/>
        <w:jc w:val="both"/>
        <w:rPr>
          <w:rFonts w:cstheme="minorHAnsi"/>
          <w:iCs/>
          <w:color w:val="002060"/>
          <w:sz w:val="24"/>
          <w:szCs w:val="24"/>
        </w:rPr>
      </w:pPr>
      <w:r w:rsidRPr="00EC4263">
        <w:rPr>
          <w:rFonts w:cstheme="minorHAnsi"/>
          <w:b/>
          <w:bCs/>
          <w:iCs/>
          <w:color w:val="002060"/>
          <w:sz w:val="24"/>
          <w:szCs w:val="24"/>
        </w:rPr>
        <w:t>Actul juridic prin care se conferă dreptul de administrare</w:t>
      </w:r>
      <w:r w:rsidRPr="00EC4263">
        <w:rPr>
          <w:rFonts w:cstheme="minorHAnsi"/>
          <w:iCs/>
          <w:color w:val="002060"/>
          <w:sz w:val="24"/>
          <w:szCs w:val="24"/>
        </w:rPr>
        <w:t xml:space="preserve"> pe o perioadă estimată acoperitoare până la împlinirea a cel puțin cinci ani de la efectuarea plății finale după finalizarea proiectului pentru care se solicită finanțare.</w:t>
      </w:r>
    </w:p>
    <w:p w14:paraId="461697F5" w14:textId="77777777" w:rsidR="0034529A" w:rsidRPr="00EC4263" w:rsidRDefault="0034529A" w:rsidP="00EC4263">
      <w:pPr>
        <w:pStyle w:val="ListParagraph"/>
        <w:numPr>
          <w:ilvl w:val="0"/>
          <w:numId w:val="124"/>
        </w:numPr>
        <w:spacing w:before="60" w:after="0" w:line="240" w:lineRule="auto"/>
        <w:contextualSpacing w:val="0"/>
        <w:jc w:val="both"/>
        <w:rPr>
          <w:rFonts w:cstheme="minorHAnsi"/>
          <w:iCs/>
          <w:color w:val="002060"/>
          <w:sz w:val="24"/>
          <w:szCs w:val="24"/>
        </w:rPr>
      </w:pPr>
      <w:r w:rsidRPr="00EC4263">
        <w:rPr>
          <w:rFonts w:cstheme="minorHAnsi"/>
          <w:b/>
          <w:bCs/>
          <w:iCs/>
          <w:color w:val="002060"/>
          <w:sz w:val="24"/>
          <w:szCs w:val="24"/>
        </w:rPr>
        <w:t>Plan de amplasament vizat de OCPI</w:t>
      </w:r>
      <w:r w:rsidRPr="00EC4263">
        <w:rPr>
          <w:rFonts w:cstheme="minorHAnsi"/>
          <w:iCs/>
          <w:color w:val="002060"/>
          <w:sz w:val="24"/>
          <w:szCs w:val="24"/>
        </w:rPr>
        <w:t>, pentru imobilele pe care se propune a se realiza investiția în cadrul proiectului, plan în care să fie evidențiate numerele cadastrale</w:t>
      </w:r>
      <w:bookmarkEnd w:id="165"/>
      <w:r w:rsidRPr="00EC4263">
        <w:rPr>
          <w:rFonts w:cstheme="minorHAnsi"/>
          <w:iCs/>
          <w:color w:val="002060"/>
          <w:sz w:val="24"/>
          <w:szCs w:val="24"/>
        </w:rPr>
        <w:t xml:space="preserve"> </w:t>
      </w:r>
      <w:r w:rsidRPr="00EC4263">
        <w:rPr>
          <w:rFonts w:cstheme="minorHAnsi"/>
          <w:i/>
          <w:color w:val="002060"/>
          <w:sz w:val="24"/>
          <w:szCs w:val="24"/>
        </w:rPr>
        <w:t>(în cazul în care acestea nu sunt evidențiate în anexa la extrasul de carte funciară</w:t>
      </w:r>
      <w:r w:rsidRPr="00EC4263">
        <w:rPr>
          <w:rFonts w:cstheme="minorHAnsi"/>
          <w:iCs/>
          <w:color w:val="002060"/>
          <w:sz w:val="24"/>
          <w:szCs w:val="24"/>
        </w:rPr>
        <w:t>).</w:t>
      </w:r>
    </w:p>
    <w:p w14:paraId="6BD06ADE" w14:textId="77777777" w:rsidR="0034529A" w:rsidRPr="00EC4263" w:rsidRDefault="0034529A" w:rsidP="00EC4263">
      <w:pPr>
        <w:spacing w:before="60" w:after="0" w:line="240" w:lineRule="auto"/>
        <w:jc w:val="both"/>
        <w:rPr>
          <w:rFonts w:cstheme="minorHAnsi"/>
          <w:b/>
          <w:bCs/>
          <w:color w:val="002060"/>
          <w:sz w:val="24"/>
          <w:szCs w:val="24"/>
          <w:lang w:val="pt-BR"/>
        </w:rPr>
      </w:pPr>
      <w:r w:rsidRPr="00EC4263">
        <w:rPr>
          <w:rFonts w:cstheme="minorHAnsi"/>
          <w:b/>
          <w:bCs/>
          <w:color w:val="002060"/>
          <w:sz w:val="24"/>
          <w:szCs w:val="24"/>
        </w:rPr>
        <w:t>Pentru dovada dreptului de folosință care rezultă din contracte de închiriere sau de comodat</w:t>
      </w:r>
      <w:r w:rsidRPr="00EC4263">
        <w:rPr>
          <w:rFonts w:cstheme="minorHAnsi"/>
          <w:b/>
          <w:bCs/>
          <w:color w:val="002060"/>
          <w:sz w:val="24"/>
          <w:szCs w:val="24"/>
          <w:lang w:val="pt-BR"/>
        </w:rPr>
        <w:t>:</w:t>
      </w:r>
    </w:p>
    <w:p w14:paraId="35A0B0D3" w14:textId="77777777" w:rsidR="0034529A" w:rsidRPr="00EC4263" w:rsidRDefault="0034529A" w:rsidP="00EC4263">
      <w:pPr>
        <w:pStyle w:val="ListParagraph"/>
        <w:numPr>
          <w:ilvl w:val="0"/>
          <w:numId w:val="124"/>
        </w:numPr>
        <w:spacing w:before="60" w:after="0" w:line="240" w:lineRule="auto"/>
        <w:contextualSpacing w:val="0"/>
        <w:jc w:val="both"/>
        <w:rPr>
          <w:rFonts w:cstheme="minorHAnsi"/>
          <w:iCs/>
          <w:color w:val="002060"/>
          <w:sz w:val="24"/>
          <w:szCs w:val="24"/>
        </w:rPr>
      </w:pPr>
      <w:r w:rsidRPr="00EC4263">
        <w:rPr>
          <w:rFonts w:cstheme="minorHAnsi"/>
          <w:b/>
          <w:bCs/>
          <w:iCs/>
          <w:color w:val="002060"/>
          <w:sz w:val="24"/>
          <w:szCs w:val="24"/>
        </w:rPr>
        <w:t>Contract prin care se conferă dreptul de închiriere/comodat</w:t>
      </w:r>
      <w:r w:rsidRPr="00EC4263">
        <w:rPr>
          <w:rFonts w:cstheme="minorHAnsi"/>
          <w:iCs/>
          <w:color w:val="002060"/>
          <w:sz w:val="24"/>
          <w:szCs w:val="24"/>
        </w:rPr>
        <w:t xml:space="preserve"> pe o perioadă acoperitoare până la împlinirea a cel puțin cinci ani de la efectuarea plății finale după finalizarea proiectului pentru care se solicită finanțare;</w:t>
      </w:r>
    </w:p>
    <w:p w14:paraId="70AC50F6" w14:textId="77777777" w:rsidR="0034529A" w:rsidRPr="00EC4263" w:rsidRDefault="0034529A" w:rsidP="00EC4263">
      <w:pPr>
        <w:pStyle w:val="ListParagraph"/>
        <w:numPr>
          <w:ilvl w:val="0"/>
          <w:numId w:val="124"/>
        </w:numPr>
        <w:spacing w:before="60" w:after="0" w:line="240" w:lineRule="auto"/>
        <w:contextualSpacing w:val="0"/>
        <w:jc w:val="both"/>
        <w:rPr>
          <w:rFonts w:cstheme="minorHAnsi"/>
          <w:iCs/>
          <w:color w:val="002060"/>
          <w:sz w:val="24"/>
          <w:szCs w:val="24"/>
        </w:rPr>
      </w:pPr>
      <w:r w:rsidRPr="00EC4263">
        <w:rPr>
          <w:rFonts w:cstheme="minorHAnsi"/>
          <w:b/>
          <w:bCs/>
          <w:iCs/>
          <w:color w:val="002060"/>
          <w:sz w:val="24"/>
          <w:szCs w:val="24"/>
        </w:rPr>
        <w:t>Acordul proprietarului imobilului privind investiția propusă;</w:t>
      </w:r>
    </w:p>
    <w:p w14:paraId="1DAAE40E" w14:textId="77777777" w:rsidR="0034529A" w:rsidRPr="00EC4263" w:rsidRDefault="0034529A" w:rsidP="00EC4263">
      <w:pPr>
        <w:pStyle w:val="ListParagraph"/>
        <w:numPr>
          <w:ilvl w:val="0"/>
          <w:numId w:val="124"/>
        </w:numPr>
        <w:spacing w:before="60" w:after="0" w:line="240" w:lineRule="auto"/>
        <w:contextualSpacing w:val="0"/>
        <w:jc w:val="both"/>
        <w:rPr>
          <w:rFonts w:cstheme="minorHAnsi"/>
          <w:b/>
          <w:bCs/>
          <w:iCs/>
          <w:color w:val="002060"/>
          <w:sz w:val="24"/>
          <w:szCs w:val="24"/>
        </w:rPr>
      </w:pPr>
      <w:r w:rsidRPr="00EC4263">
        <w:rPr>
          <w:rFonts w:cstheme="minorHAnsi"/>
          <w:b/>
          <w:bCs/>
          <w:iCs/>
          <w:color w:val="002060"/>
          <w:sz w:val="24"/>
          <w:szCs w:val="24"/>
        </w:rPr>
        <w:t>angajamentul solicitantului de a menține echipamentele medicale în funcțiune o perioadă de minim 5 ani de la finalizarea proiectului.</w:t>
      </w:r>
    </w:p>
    <w:p w14:paraId="3FFBBC23" w14:textId="4E75963A" w:rsidR="0034529A" w:rsidRPr="00EC4263" w:rsidRDefault="0034529A" w:rsidP="00EC4263">
      <w:pPr>
        <w:spacing w:before="60" w:after="0" w:line="240" w:lineRule="auto"/>
        <w:jc w:val="both"/>
        <w:rPr>
          <w:rFonts w:cstheme="minorHAnsi"/>
          <w:b/>
          <w:bCs/>
          <w:color w:val="002060"/>
          <w:sz w:val="24"/>
          <w:szCs w:val="24"/>
        </w:rPr>
      </w:pPr>
      <w:r w:rsidRPr="00EC4263">
        <w:rPr>
          <w:rFonts w:cstheme="minorHAnsi"/>
          <w:color w:val="002060"/>
          <w:sz w:val="24"/>
          <w:szCs w:val="24"/>
        </w:rPr>
        <w:t xml:space="preserve">Dacă solicitantul va depune mai multe documente pentru dovedirea dreptului de proprietate/administrare/folosință va completa și </w:t>
      </w:r>
      <w:r w:rsidRPr="00EC4263">
        <w:rPr>
          <w:rFonts w:cstheme="minorHAnsi"/>
          <w:b/>
          <w:bCs/>
          <w:color w:val="002060"/>
          <w:sz w:val="24"/>
          <w:szCs w:val="24"/>
        </w:rPr>
        <w:t>Anexa 6: Tabel centralizator pentru documente ce dovedesc dreptul de proprietate/administrare</w:t>
      </w:r>
      <w:r w:rsidR="00691334">
        <w:rPr>
          <w:rFonts w:cstheme="minorHAnsi"/>
          <w:b/>
          <w:bCs/>
          <w:color w:val="002060"/>
          <w:sz w:val="24"/>
          <w:szCs w:val="24"/>
        </w:rPr>
        <w:t>/ folosință</w:t>
      </w:r>
      <w:r w:rsidRPr="00EC4263">
        <w:rPr>
          <w:rFonts w:cstheme="minorHAnsi"/>
          <w:b/>
          <w:bCs/>
          <w:color w:val="002060"/>
          <w:sz w:val="24"/>
          <w:szCs w:val="24"/>
        </w:rPr>
        <w:t xml:space="preserve">. </w:t>
      </w:r>
    </w:p>
    <w:p w14:paraId="376D5665" w14:textId="6373C4EB" w:rsidR="0034529A" w:rsidRPr="00EC4263" w:rsidRDefault="0034529A" w:rsidP="00EC4263">
      <w:pPr>
        <w:spacing w:before="60" w:after="0" w:line="240" w:lineRule="auto"/>
        <w:jc w:val="both"/>
        <w:rPr>
          <w:rFonts w:cstheme="minorHAnsi"/>
          <w:color w:val="002060"/>
          <w:sz w:val="24"/>
          <w:szCs w:val="24"/>
        </w:rPr>
      </w:pPr>
      <w:r w:rsidRPr="00EC4263">
        <w:rPr>
          <w:rFonts w:cstheme="minorHAnsi"/>
          <w:color w:val="002060"/>
          <w:sz w:val="24"/>
          <w:szCs w:val="24"/>
        </w:rPr>
        <w:t>Titularul oricărui alt drept real/ creanță nu va fi admis la finanțare. Astfel, pentru aceste proiecte nu sunt acceptate alte drepturi asupra infrastructurii (teren) sau un contract de închiriere/ comodat/ cesiune care poate cuprinde elemente specifice contractului de concesiune, etc.</w:t>
      </w:r>
    </w:p>
    <w:p w14:paraId="789825B2" w14:textId="06C6B243" w:rsidR="0034529A" w:rsidRPr="00EC4263" w:rsidRDefault="0034529A" w:rsidP="00EC4263">
      <w:pPr>
        <w:spacing w:before="60" w:after="0" w:line="240" w:lineRule="auto"/>
        <w:jc w:val="both"/>
        <w:rPr>
          <w:rFonts w:cstheme="minorHAnsi"/>
          <w:b/>
          <w:bCs/>
          <w:iCs/>
          <w:color w:val="002060"/>
          <w:sz w:val="24"/>
          <w:szCs w:val="24"/>
        </w:rPr>
      </w:pPr>
      <w:r w:rsidRPr="00EC4263">
        <w:rPr>
          <w:rFonts w:cstheme="minorHAnsi"/>
          <w:color w:val="002060"/>
          <w:sz w:val="24"/>
          <w:szCs w:val="24"/>
        </w:rPr>
        <w:t>Infrastructura (teren) ce face obiectul proiectului (</w:t>
      </w:r>
      <w:r w:rsidRPr="00EC4263">
        <w:rPr>
          <w:rFonts w:cstheme="minorHAnsi"/>
          <w:iCs/>
          <w:color w:val="002060"/>
          <w:sz w:val="24"/>
          <w:szCs w:val="24"/>
        </w:rPr>
        <w:t>dotare),</w:t>
      </w:r>
      <w:r w:rsidRPr="00EC4263">
        <w:rPr>
          <w:rFonts w:cstheme="minorHAnsi"/>
          <w:b/>
          <w:bCs/>
          <w:iCs/>
          <w:color w:val="002060"/>
          <w:sz w:val="24"/>
          <w:szCs w:val="24"/>
        </w:rPr>
        <w:t xml:space="preserve"> </w:t>
      </w:r>
      <w:r w:rsidRPr="00EC4263">
        <w:rPr>
          <w:rFonts w:cstheme="minorHAnsi"/>
          <w:color w:val="002060"/>
          <w:sz w:val="24"/>
          <w:szCs w:val="24"/>
        </w:rPr>
        <w:t>trebuie să îndeplinească cumulativ următoarele condiții:</w:t>
      </w:r>
    </w:p>
    <w:p w14:paraId="7FEB2907" w14:textId="77777777" w:rsidR="0034529A" w:rsidRPr="00EC4263" w:rsidRDefault="0034529A" w:rsidP="00EC4263">
      <w:pPr>
        <w:pStyle w:val="ListParagraph"/>
        <w:numPr>
          <w:ilvl w:val="0"/>
          <w:numId w:val="124"/>
        </w:numPr>
        <w:spacing w:before="60" w:after="0" w:line="240" w:lineRule="auto"/>
        <w:contextualSpacing w:val="0"/>
        <w:jc w:val="both"/>
        <w:rPr>
          <w:rFonts w:cstheme="minorHAnsi"/>
          <w:color w:val="002060"/>
          <w:sz w:val="24"/>
          <w:szCs w:val="24"/>
        </w:rPr>
      </w:pPr>
      <w:r w:rsidRPr="00EC4263">
        <w:rPr>
          <w:rFonts w:cstheme="minorHAnsi"/>
          <w:color w:val="002060"/>
          <w:sz w:val="24"/>
          <w:szCs w:val="24"/>
        </w:rPr>
        <w:t xml:space="preserve">Este </w:t>
      </w:r>
      <w:r w:rsidRPr="00EC4263">
        <w:rPr>
          <w:rFonts w:cstheme="minorHAnsi"/>
          <w:iCs/>
          <w:color w:val="002060"/>
          <w:sz w:val="24"/>
          <w:szCs w:val="24"/>
        </w:rPr>
        <w:t>liberă</w:t>
      </w:r>
      <w:r w:rsidRPr="00EC4263">
        <w:rPr>
          <w:rFonts w:cstheme="minorHAnsi"/>
          <w:color w:val="002060"/>
          <w:sz w:val="24"/>
          <w:szCs w:val="24"/>
        </w:rPr>
        <w:t xml:space="preserve"> de orice sarcini sau interdicții ce afectează implementarea proiectului;</w:t>
      </w:r>
    </w:p>
    <w:p w14:paraId="7B91EC0C" w14:textId="77777777" w:rsidR="0034529A" w:rsidRPr="00EC4263" w:rsidRDefault="0034529A" w:rsidP="00EC4263">
      <w:pPr>
        <w:pStyle w:val="ListParagraph"/>
        <w:numPr>
          <w:ilvl w:val="0"/>
          <w:numId w:val="124"/>
        </w:numPr>
        <w:spacing w:before="60" w:after="0" w:line="240" w:lineRule="auto"/>
        <w:contextualSpacing w:val="0"/>
        <w:jc w:val="both"/>
        <w:rPr>
          <w:rFonts w:cstheme="minorHAnsi"/>
          <w:color w:val="002060"/>
          <w:sz w:val="24"/>
          <w:szCs w:val="24"/>
        </w:rPr>
      </w:pPr>
      <w:r w:rsidRPr="00EC4263">
        <w:rPr>
          <w:rFonts w:cstheme="minorHAnsi"/>
          <w:color w:val="002060"/>
          <w:sz w:val="24"/>
          <w:szCs w:val="24"/>
        </w:rPr>
        <w:t>Nu este afectată de dezmembrăminte ale dreptului de proprietate;</w:t>
      </w:r>
    </w:p>
    <w:p w14:paraId="281987F7" w14:textId="77777777" w:rsidR="0034529A" w:rsidRPr="00EC4263" w:rsidRDefault="0034529A" w:rsidP="00EC4263">
      <w:pPr>
        <w:pStyle w:val="ListParagraph"/>
        <w:numPr>
          <w:ilvl w:val="0"/>
          <w:numId w:val="124"/>
        </w:numPr>
        <w:spacing w:before="60" w:after="0" w:line="240" w:lineRule="auto"/>
        <w:contextualSpacing w:val="0"/>
        <w:jc w:val="both"/>
        <w:rPr>
          <w:rFonts w:cstheme="minorHAnsi"/>
          <w:color w:val="002060"/>
          <w:sz w:val="24"/>
          <w:szCs w:val="24"/>
        </w:rPr>
      </w:pPr>
      <w:r w:rsidRPr="00EC4263">
        <w:rPr>
          <w:rFonts w:cstheme="minorHAnsi"/>
          <w:color w:val="002060"/>
          <w:sz w:val="24"/>
          <w:szCs w:val="24"/>
        </w:rPr>
        <w:lastRenderedPageBreak/>
        <w:t>Nu face obiectul unor litigii în curs de soluționare la instanțele judecătorești cu privire la situația juridică a imobilului, având ca obiect contestarea dreptului invocat de solicitant pentru realizarea proiectului în conformitate cu criteriul de eligibilitate aferent;</w:t>
      </w:r>
    </w:p>
    <w:p w14:paraId="7681CF17" w14:textId="77777777" w:rsidR="0034529A" w:rsidRPr="00EC4263" w:rsidRDefault="0034529A" w:rsidP="00EC4263">
      <w:pPr>
        <w:pStyle w:val="ListParagraph"/>
        <w:numPr>
          <w:ilvl w:val="0"/>
          <w:numId w:val="124"/>
        </w:numPr>
        <w:spacing w:before="60" w:after="0" w:line="240" w:lineRule="auto"/>
        <w:contextualSpacing w:val="0"/>
        <w:jc w:val="both"/>
        <w:rPr>
          <w:rFonts w:cstheme="minorHAnsi"/>
          <w:color w:val="002060"/>
          <w:sz w:val="24"/>
          <w:szCs w:val="24"/>
        </w:rPr>
      </w:pPr>
      <w:r w:rsidRPr="00EC4263">
        <w:rPr>
          <w:rFonts w:cstheme="minorHAnsi"/>
          <w:color w:val="002060"/>
          <w:sz w:val="24"/>
          <w:szCs w:val="24"/>
        </w:rPr>
        <w:t>Nu face obiectul revendicărilor potrivit unor legi speciale în materie sau dreptului comun.</w:t>
      </w:r>
    </w:p>
    <w:p w14:paraId="6CF2A6AE" w14:textId="77777777" w:rsidR="0034529A" w:rsidRPr="00EC4263" w:rsidRDefault="0034529A" w:rsidP="00EC4263">
      <w:pPr>
        <w:spacing w:before="60" w:after="0" w:line="240" w:lineRule="auto"/>
        <w:jc w:val="both"/>
        <w:rPr>
          <w:rFonts w:cstheme="minorHAnsi"/>
          <w:color w:val="002060"/>
          <w:sz w:val="24"/>
          <w:szCs w:val="24"/>
        </w:rPr>
      </w:pPr>
      <w:r w:rsidRPr="00EC4263">
        <w:rPr>
          <w:rFonts w:cstheme="minorHAnsi"/>
          <w:color w:val="002060"/>
          <w:sz w:val="24"/>
          <w:szCs w:val="24"/>
        </w:rPr>
        <w:t xml:space="preserve">Nu vor conduce la respingerea cererii de finanțare din procesul de evaluare, selecție și contractare, acele limite ale dreptului de proprietate care nu sunt incompatibile cu realizarea activităților proiectului. (de ex. servituți legale, servitutea de trecere cu piciorul, etc). Fiecare caz în parte va fi analizat la nivelul AM </w:t>
      </w:r>
      <w:proofErr w:type="spellStart"/>
      <w:r w:rsidRPr="00EC4263">
        <w:rPr>
          <w:rFonts w:cstheme="minorHAnsi"/>
          <w:color w:val="002060"/>
          <w:sz w:val="24"/>
          <w:szCs w:val="24"/>
        </w:rPr>
        <w:t>PoS</w:t>
      </w:r>
      <w:proofErr w:type="spellEnd"/>
      <w:r w:rsidRPr="00EC4263">
        <w:rPr>
          <w:rFonts w:cstheme="minorHAnsi"/>
          <w:color w:val="002060"/>
          <w:sz w:val="24"/>
          <w:szCs w:val="24"/>
        </w:rPr>
        <w:t>.</w:t>
      </w:r>
    </w:p>
    <w:p w14:paraId="33F14ED5" w14:textId="2D69383F" w:rsidR="0034529A" w:rsidRPr="00EC4263" w:rsidRDefault="0034529A" w:rsidP="00EC4263">
      <w:pPr>
        <w:spacing w:before="60" w:after="0" w:line="240" w:lineRule="auto"/>
        <w:jc w:val="both"/>
        <w:rPr>
          <w:rFonts w:cstheme="minorHAnsi"/>
          <w:color w:val="002060"/>
          <w:sz w:val="24"/>
          <w:szCs w:val="24"/>
        </w:rPr>
      </w:pPr>
      <w:r w:rsidRPr="00EC4263">
        <w:rPr>
          <w:rFonts w:cstheme="minorHAnsi"/>
          <w:color w:val="002060"/>
          <w:sz w:val="24"/>
          <w:szCs w:val="24"/>
        </w:rPr>
        <w:t xml:space="preserve">În accepțiunea AM </w:t>
      </w:r>
      <w:proofErr w:type="spellStart"/>
      <w:r w:rsidRPr="00EC4263">
        <w:rPr>
          <w:rFonts w:cstheme="minorHAnsi"/>
          <w:color w:val="002060"/>
          <w:sz w:val="24"/>
          <w:szCs w:val="24"/>
        </w:rPr>
        <w:t>PoS</w:t>
      </w:r>
      <w:proofErr w:type="spellEnd"/>
      <w:r w:rsidRPr="00EC4263">
        <w:rPr>
          <w:rFonts w:cstheme="minorHAnsi"/>
          <w:color w:val="002060"/>
          <w:sz w:val="24"/>
          <w:szCs w:val="24"/>
        </w:rPr>
        <w:t>, servituțile care nu afectează posibilitatea realizării activităților proiectului nu vor conduce la respingerea cererii de finanțare din procesul de evaluare, selecție și contractare (de ex. servitutea de trecere).</w:t>
      </w:r>
    </w:p>
    <w:p w14:paraId="4B6A1154" w14:textId="77777777" w:rsidR="0034529A" w:rsidRPr="00EC4263" w:rsidRDefault="0034529A" w:rsidP="00EC4263">
      <w:pPr>
        <w:spacing w:before="60" w:after="0" w:line="240" w:lineRule="auto"/>
        <w:jc w:val="both"/>
        <w:rPr>
          <w:rFonts w:cstheme="minorHAnsi"/>
          <w:color w:val="002060"/>
          <w:sz w:val="24"/>
          <w:szCs w:val="24"/>
        </w:rPr>
      </w:pPr>
      <w:r w:rsidRPr="00EC4263">
        <w:rPr>
          <w:rFonts w:cstheme="minorHAnsi"/>
          <w:color w:val="002060"/>
          <w:sz w:val="24"/>
          <w:szCs w:val="24"/>
        </w:rPr>
        <w:t xml:space="preserve">Fiecare caz în parte va fi analizat la nivelul AM </w:t>
      </w:r>
      <w:proofErr w:type="spellStart"/>
      <w:r w:rsidRPr="00EC4263">
        <w:rPr>
          <w:rFonts w:cstheme="minorHAnsi"/>
          <w:color w:val="002060"/>
          <w:sz w:val="24"/>
          <w:szCs w:val="24"/>
        </w:rPr>
        <w:t>PoS</w:t>
      </w:r>
      <w:proofErr w:type="spellEnd"/>
      <w:r w:rsidRPr="00EC4263">
        <w:rPr>
          <w:rFonts w:cstheme="minorHAnsi"/>
          <w:color w:val="002060"/>
          <w:sz w:val="24"/>
          <w:szCs w:val="24"/>
        </w:rPr>
        <w:t xml:space="preserve">, în cadrul etapei de  contractare. Garanțiile reale asupra imobilelor (de ex. </w:t>
      </w:r>
      <w:r w:rsidRPr="00EC4263">
        <w:rPr>
          <w:rFonts w:cstheme="minorHAnsi"/>
          <w:i/>
          <w:iCs/>
          <w:color w:val="002060"/>
          <w:sz w:val="24"/>
          <w:szCs w:val="24"/>
        </w:rPr>
        <w:t>ipoteca</w:t>
      </w:r>
      <w:r w:rsidRPr="00EC4263">
        <w:rPr>
          <w:rFonts w:cstheme="minorHAnsi"/>
          <w:color w:val="002060"/>
          <w:sz w:val="24"/>
          <w:szCs w:val="24"/>
        </w:rPr>
        <w:t xml:space="preserve"> etc.) sunt considerate incompatibile cu realizarea proiectelor de investiții în cadrul PS. </w:t>
      </w:r>
    </w:p>
    <w:p w14:paraId="3F279616" w14:textId="77777777" w:rsidR="0034529A" w:rsidRPr="00EC4263" w:rsidRDefault="0034529A" w:rsidP="00EC4263">
      <w:pPr>
        <w:spacing w:before="60" w:after="0" w:line="240" w:lineRule="auto"/>
        <w:jc w:val="both"/>
        <w:rPr>
          <w:rFonts w:cstheme="minorHAnsi"/>
          <w:color w:val="002060"/>
          <w:sz w:val="24"/>
          <w:szCs w:val="24"/>
        </w:rPr>
      </w:pPr>
      <w:r w:rsidRPr="00EC4263">
        <w:rPr>
          <w:rFonts w:cstheme="minorHAnsi"/>
          <w:color w:val="002060"/>
          <w:sz w:val="24"/>
          <w:szCs w:val="24"/>
        </w:rPr>
        <w:t xml:space="preserve">În accepțiunea AM </w:t>
      </w:r>
      <w:proofErr w:type="spellStart"/>
      <w:r w:rsidRPr="00EC4263">
        <w:rPr>
          <w:rFonts w:cstheme="minorHAnsi"/>
          <w:color w:val="002060"/>
          <w:sz w:val="24"/>
          <w:szCs w:val="24"/>
        </w:rPr>
        <w:t>PoS</w:t>
      </w:r>
      <w:proofErr w:type="spellEnd"/>
      <w:r w:rsidRPr="00EC4263">
        <w:rPr>
          <w:rFonts w:cstheme="minorHAnsi"/>
          <w:color w:val="002060"/>
          <w:sz w:val="24"/>
          <w:szCs w:val="24"/>
        </w:rPr>
        <w:t>, dreptul de administrare înscris în Cartea funciară în favoarea unei instituții de drept public, cu personalitate juridică și care desfășoară activități în domeniul sănătății, nu este considerat sarcină. Proiectul devine neeligibil dacă intervine un act juridic cu efecte depline (ex.: o hotărâre judecătorească definitivă) până la finalizarea perioadei de durabilitate, care să afecteze dreptul invocat de către solicitant pentru realizarea proiectului.</w:t>
      </w:r>
    </w:p>
    <w:p w14:paraId="6CB5AA46" w14:textId="77777777" w:rsidR="0034529A" w:rsidRPr="00EC4263" w:rsidRDefault="0034529A" w:rsidP="00EC4263">
      <w:pPr>
        <w:spacing w:before="60" w:after="0" w:line="240" w:lineRule="auto"/>
        <w:jc w:val="both"/>
        <w:rPr>
          <w:rFonts w:cstheme="minorHAnsi"/>
          <w:color w:val="002060"/>
          <w:sz w:val="24"/>
          <w:szCs w:val="24"/>
        </w:rPr>
      </w:pPr>
      <w:r w:rsidRPr="00EC4263">
        <w:rPr>
          <w:rFonts w:cstheme="minorHAnsi"/>
          <w:color w:val="002060"/>
          <w:sz w:val="24"/>
          <w:szCs w:val="24"/>
        </w:rPr>
        <w:t>De asemenea, în cadrul acestui apel de proiecte, închirierea/darea în folosință gratuită/concesiunea unor suprafețe din teren, cu condiția ca respectivele limite ale dreptului de proprietate să nu fie incompatibile cu realizarea activităților/ implementarea proiectului,</w:t>
      </w:r>
      <w:r w:rsidRPr="00EC4263">
        <w:rPr>
          <w:rFonts w:cstheme="minorHAnsi"/>
          <w:i/>
          <w:iCs/>
          <w:color w:val="002060"/>
          <w:sz w:val="24"/>
          <w:szCs w:val="24"/>
        </w:rPr>
        <w:t xml:space="preserve"> </w:t>
      </w:r>
      <w:r w:rsidRPr="00EC4263">
        <w:rPr>
          <w:rFonts w:cstheme="minorHAnsi"/>
          <w:color w:val="002060"/>
          <w:sz w:val="24"/>
          <w:szCs w:val="24"/>
        </w:rPr>
        <w:t>nu se consideră sarcină sau interdicție care afectează implementarea proiectului și nu conduce la respingerea cererii de finanțare din procesul de evaluare, selecție și contractare.</w:t>
      </w:r>
    </w:p>
    <w:p w14:paraId="618E14D0" w14:textId="77777777" w:rsidR="0034529A" w:rsidRPr="00EC4263" w:rsidRDefault="0034529A" w:rsidP="00EC4263">
      <w:pPr>
        <w:spacing w:before="60" w:after="0" w:line="240" w:lineRule="auto"/>
        <w:jc w:val="both"/>
        <w:rPr>
          <w:rFonts w:cstheme="minorHAnsi"/>
          <w:color w:val="002060"/>
          <w:sz w:val="24"/>
          <w:szCs w:val="24"/>
        </w:rPr>
      </w:pPr>
    </w:p>
    <w:p w14:paraId="495B2F4F" w14:textId="77777777" w:rsidR="001C05C7" w:rsidRPr="00EC4263" w:rsidRDefault="001C05C7" w:rsidP="00EC4263">
      <w:pPr>
        <w:spacing w:before="60" w:after="0" w:line="240" w:lineRule="auto"/>
        <w:jc w:val="both"/>
        <w:rPr>
          <w:rFonts w:cstheme="minorHAnsi"/>
          <w:b/>
          <w:bCs/>
          <w:color w:val="002060"/>
          <w:sz w:val="24"/>
          <w:szCs w:val="24"/>
        </w:rPr>
      </w:pPr>
      <w:r w:rsidRPr="00EC4263">
        <w:rPr>
          <w:rFonts w:cstheme="minorHAnsi"/>
          <w:b/>
          <w:bCs/>
          <w:color w:val="002060"/>
          <w:sz w:val="24"/>
          <w:szCs w:val="24"/>
        </w:rPr>
        <w:t>4. Prin actele de proprietate/ administrare solicitantul va trebui să dovedească că poate să asigure caracterul durabil al investiției în conformitate cu art. 65 din Regulamentul (UE)</w:t>
      </w:r>
      <w:r w:rsidRPr="00EC4263">
        <w:rPr>
          <w:rFonts w:cstheme="minorHAnsi"/>
          <w:color w:val="002060"/>
          <w:sz w:val="24"/>
          <w:szCs w:val="24"/>
        </w:rPr>
        <w:t xml:space="preserve"> </w:t>
      </w:r>
      <w:r w:rsidRPr="00EC4263">
        <w:rPr>
          <w:rFonts w:cstheme="minorHAnsi"/>
          <w:b/>
          <w:bCs/>
          <w:color w:val="002060"/>
          <w:sz w:val="24"/>
          <w:szCs w:val="24"/>
        </w:rPr>
        <w:t>de stabilire a dispozițiilor comune nr. 2021/1060:</w:t>
      </w:r>
    </w:p>
    <w:p w14:paraId="4A32D346" w14:textId="77777777" w:rsidR="001C05C7" w:rsidRPr="00EC4263" w:rsidRDefault="001C05C7" w:rsidP="00EC4263">
      <w:pPr>
        <w:spacing w:before="60" w:after="0" w:line="240" w:lineRule="auto"/>
        <w:jc w:val="both"/>
        <w:rPr>
          <w:rFonts w:cstheme="minorHAnsi"/>
          <w:color w:val="002060"/>
          <w:sz w:val="24"/>
          <w:szCs w:val="24"/>
        </w:rPr>
      </w:pPr>
      <w:r w:rsidRPr="00EC4263">
        <w:rPr>
          <w:rFonts w:cstheme="minorHAnsi"/>
          <w:color w:val="002060"/>
          <w:sz w:val="24"/>
          <w:szCs w:val="24"/>
        </w:rPr>
        <w:t xml:space="preserve">Perioada pentru care există dreptul de proprietate/ este conferit dreptul de administrare trebuie să fie acoperitoare pentru durată menționată la articolul 65 din Regulamentul UE de stabilire a dispozițiilor comune nr. 2021/1060,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plații finale, la care se adaugă perioada de 5 ani anterior menționată. </w:t>
      </w:r>
    </w:p>
    <w:p w14:paraId="1ADFFBA6" w14:textId="77777777" w:rsidR="001C05C7" w:rsidRPr="00EC4263" w:rsidRDefault="001C05C7" w:rsidP="00EC4263">
      <w:pPr>
        <w:spacing w:before="60" w:after="0" w:line="240" w:lineRule="auto"/>
        <w:jc w:val="both"/>
        <w:rPr>
          <w:rFonts w:cstheme="minorHAnsi"/>
          <w:color w:val="002060"/>
          <w:sz w:val="24"/>
          <w:szCs w:val="24"/>
        </w:rPr>
      </w:pPr>
      <w:r w:rsidRPr="00EC4263">
        <w:rPr>
          <w:rFonts w:cstheme="minorHAnsi"/>
          <w:color w:val="002060"/>
          <w:sz w:val="24"/>
          <w:szCs w:val="24"/>
        </w:rPr>
        <w:t xml:space="preserve">Pentru investiția propusă, solicitantul trebuie să mențină investiția realizată conform prevederilor de la punctul 3.18 Caracterul durabil al proiectului din prezentul ghid. </w:t>
      </w:r>
    </w:p>
    <w:p w14:paraId="1DC5D344" w14:textId="77777777" w:rsidR="001C05C7" w:rsidRPr="00EC4263" w:rsidRDefault="001C05C7" w:rsidP="00EC4263">
      <w:pPr>
        <w:spacing w:before="60" w:after="0" w:line="240" w:lineRule="auto"/>
        <w:jc w:val="both"/>
        <w:rPr>
          <w:rFonts w:cstheme="minorHAnsi"/>
          <w:color w:val="002060"/>
          <w:sz w:val="24"/>
          <w:szCs w:val="24"/>
        </w:rPr>
      </w:pPr>
      <w:r w:rsidRPr="00EC4263">
        <w:rPr>
          <w:rFonts w:cstheme="minorHAnsi"/>
          <w:color w:val="002060"/>
          <w:sz w:val="24"/>
          <w:szCs w:val="24"/>
        </w:rPr>
        <w:t>Se va avea în vedere că în conformitate cu prevederile art. 65 din Regulamentul UE de stabilire a dispozițiilor comune nr. 2021/1060, rambursarea efectuată pe motivul nerespectării dispozițiilor din acest articol este proporțională cu perioada de neconformitate.</w:t>
      </w:r>
    </w:p>
    <w:p w14:paraId="4946A7E0" w14:textId="77777777" w:rsidR="001C05C7" w:rsidRPr="00EC4263" w:rsidRDefault="001C05C7" w:rsidP="00EC4263">
      <w:pPr>
        <w:spacing w:before="60" w:after="0" w:line="240" w:lineRule="auto"/>
        <w:jc w:val="both"/>
        <w:rPr>
          <w:rFonts w:cstheme="minorHAnsi"/>
          <w:color w:val="002060"/>
          <w:sz w:val="24"/>
          <w:szCs w:val="24"/>
        </w:rPr>
      </w:pPr>
      <w:r w:rsidRPr="00EC4263">
        <w:rPr>
          <w:rFonts w:cstheme="minorHAnsi"/>
          <w:color w:val="002060"/>
          <w:sz w:val="24"/>
          <w:szCs w:val="24"/>
        </w:rPr>
        <w:t xml:space="preserve">Aceste elemente constituie clauze contractuale. </w:t>
      </w:r>
    </w:p>
    <w:p w14:paraId="5354D5B0" w14:textId="77777777" w:rsidR="001C05C7" w:rsidRPr="00EC4263" w:rsidRDefault="001C05C7" w:rsidP="00EC4263">
      <w:pPr>
        <w:spacing w:before="60" w:after="0" w:line="240" w:lineRule="auto"/>
        <w:jc w:val="both"/>
        <w:rPr>
          <w:rFonts w:cstheme="minorHAnsi"/>
          <w:color w:val="002060"/>
          <w:sz w:val="24"/>
          <w:szCs w:val="24"/>
        </w:rPr>
      </w:pPr>
      <w:r w:rsidRPr="00EC4263">
        <w:rPr>
          <w:rFonts w:cstheme="minorHAnsi"/>
          <w:color w:val="002060"/>
          <w:sz w:val="24"/>
          <w:szCs w:val="24"/>
        </w:rPr>
        <w:lastRenderedPageBreak/>
        <w:t xml:space="preserve">În vederea asigurării principiului de mai sus, solicitantul va completa </w:t>
      </w:r>
      <w:r w:rsidRPr="00EC4263">
        <w:rPr>
          <w:rFonts w:cstheme="minorHAnsi"/>
          <w:b/>
          <w:bCs/>
          <w:color w:val="002060"/>
          <w:sz w:val="24"/>
          <w:szCs w:val="24"/>
        </w:rPr>
        <w:t>Anexa 4: Declarația unică</w:t>
      </w:r>
      <w:r w:rsidRPr="00EC4263">
        <w:rPr>
          <w:rFonts w:cstheme="minorHAnsi"/>
          <w:color w:val="002060"/>
          <w:sz w:val="24"/>
          <w:szCs w:val="24"/>
        </w:rPr>
        <w:t xml:space="preserve"> la prezentul Ghid.</w:t>
      </w:r>
    </w:p>
    <w:p w14:paraId="7B20DB95" w14:textId="77777777" w:rsidR="001C05C7" w:rsidRPr="00EC4263" w:rsidRDefault="001C05C7" w:rsidP="00EC4263">
      <w:pPr>
        <w:spacing w:before="60" w:after="0" w:line="240" w:lineRule="auto"/>
        <w:ind w:right="120"/>
        <w:jc w:val="both"/>
        <w:rPr>
          <w:rFonts w:cstheme="minorHAnsi"/>
          <w:color w:val="002060"/>
          <w:sz w:val="24"/>
          <w:szCs w:val="24"/>
        </w:rPr>
      </w:pPr>
    </w:p>
    <w:p w14:paraId="7944107E" w14:textId="5E5B9576" w:rsidR="00DE4D30" w:rsidRPr="00EC4263" w:rsidRDefault="00DE4D30" w:rsidP="00EC4263">
      <w:pPr>
        <w:spacing w:before="60" w:after="0" w:line="240" w:lineRule="auto"/>
        <w:jc w:val="both"/>
        <w:rPr>
          <w:rFonts w:cstheme="minorHAnsi"/>
          <w:b/>
          <w:bCs/>
          <w:iCs/>
          <w:color w:val="002060"/>
          <w:sz w:val="24"/>
          <w:szCs w:val="24"/>
        </w:rPr>
      </w:pPr>
    </w:p>
    <w:p w14:paraId="4339BA98" w14:textId="77777777" w:rsidR="00DE4D30" w:rsidRPr="00EC4263" w:rsidRDefault="00DE4D30" w:rsidP="00EC4263">
      <w:pPr>
        <w:numPr>
          <w:ilvl w:val="2"/>
          <w:numId w:val="17"/>
        </w:numPr>
        <w:spacing w:before="60" w:after="0" w:line="240" w:lineRule="auto"/>
        <w:jc w:val="both"/>
        <w:outlineLvl w:val="2"/>
        <w:rPr>
          <w:rFonts w:cstheme="minorHAnsi"/>
          <w:b/>
          <w:bCs/>
          <w:iCs/>
          <w:color w:val="002060"/>
          <w:sz w:val="24"/>
          <w:szCs w:val="24"/>
        </w:rPr>
      </w:pPr>
      <w:bookmarkStart w:id="166" w:name="_Hlk136433360"/>
      <w:bookmarkStart w:id="167" w:name="_Toc165294511"/>
      <w:r w:rsidRPr="00EC4263">
        <w:rPr>
          <w:rFonts w:cstheme="minorHAnsi"/>
          <w:b/>
          <w:bCs/>
          <w:iCs/>
          <w:color w:val="002060"/>
          <w:sz w:val="24"/>
          <w:szCs w:val="24"/>
        </w:rPr>
        <w:t>Categorii de solicitanți eligibili</w:t>
      </w:r>
      <w:bookmarkEnd w:id="167"/>
    </w:p>
    <w:bookmarkEnd w:id="166"/>
    <w:p w14:paraId="18B826C6" w14:textId="58DA69B4" w:rsidR="00DE4D30" w:rsidRPr="00EC4263" w:rsidRDefault="000A09EF" w:rsidP="00EC4263">
      <w:pPr>
        <w:spacing w:before="60" w:after="0" w:line="240" w:lineRule="auto"/>
        <w:jc w:val="both"/>
        <w:rPr>
          <w:rFonts w:cstheme="minorHAnsi"/>
          <w:color w:val="002060"/>
          <w:sz w:val="24"/>
          <w:szCs w:val="24"/>
        </w:rPr>
      </w:pPr>
      <w:r w:rsidRPr="00EC4263">
        <w:rPr>
          <w:rFonts w:cstheme="minorHAnsi"/>
          <w:color w:val="002060"/>
          <w:sz w:val="24"/>
          <w:szCs w:val="24"/>
        </w:rPr>
        <w:t xml:space="preserve">Categoriile de solicitanți eligibili sunt menționați în </w:t>
      </w:r>
      <w:r w:rsidR="00DE4D30" w:rsidRPr="00EC4263">
        <w:rPr>
          <w:rFonts w:cstheme="minorHAnsi"/>
          <w:b/>
          <w:bCs/>
          <w:color w:val="002060"/>
          <w:sz w:val="24"/>
          <w:szCs w:val="24"/>
        </w:rPr>
        <w:t xml:space="preserve">Anexa 1:  Lista </w:t>
      </w:r>
      <w:r w:rsidR="00DE4D30" w:rsidRPr="00EC4263">
        <w:rPr>
          <w:rFonts w:eastAsia="Calibri" w:cstheme="minorHAnsi"/>
          <w:b/>
          <w:bCs/>
          <w:color w:val="002060"/>
          <w:sz w:val="24"/>
          <w:szCs w:val="24"/>
        </w:rPr>
        <w:t>beneficiarilor și operațiunilor</w:t>
      </w:r>
      <w:r w:rsidR="00547D7C" w:rsidRPr="00EC4263">
        <w:rPr>
          <w:rFonts w:eastAsia="Calibri" w:cstheme="minorHAnsi"/>
          <w:b/>
          <w:bCs/>
          <w:color w:val="002060"/>
          <w:sz w:val="24"/>
          <w:szCs w:val="24"/>
        </w:rPr>
        <w:t xml:space="preserve"> </w:t>
      </w:r>
      <w:r w:rsidR="00DE4D30" w:rsidRPr="00EC4263">
        <w:rPr>
          <w:rFonts w:cstheme="minorHAnsi"/>
          <w:b/>
          <w:bCs/>
          <w:color w:val="002060"/>
          <w:sz w:val="24"/>
          <w:szCs w:val="24"/>
        </w:rPr>
        <w:t xml:space="preserve">etapizate, </w:t>
      </w:r>
      <w:r w:rsidR="00DE4D30" w:rsidRPr="00EC4263">
        <w:rPr>
          <w:rFonts w:cstheme="minorHAnsi"/>
          <w:color w:val="002060"/>
          <w:sz w:val="24"/>
          <w:szCs w:val="24"/>
        </w:rPr>
        <w:t xml:space="preserve">transmisă de AM </w:t>
      </w:r>
      <w:r w:rsidR="00F0616F" w:rsidRPr="00EC4263">
        <w:rPr>
          <w:rFonts w:cstheme="minorHAnsi"/>
          <w:color w:val="002060"/>
          <w:sz w:val="24"/>
          <w:szCs w:val="24"/>
        </w:rPr>
        <w:t>POIM</w:t>
      </w:r>
      <w:r w:rsidR="00DE4D30" w:rsidRPr="00EC4263">
        <w:rPr>
          <w:rFonts w:cstheme="minorHAnsi"/>
          <w:color w:val="002060"/>
          <w:sz w:val="24"/>
          <w:szCs w:val="24"/>
        </w:rPr>
        <w:t xml:space="preserve"> conform OUG nr. 36/2023 privind stabilirea cadrului general pentru închiderea programelor operaționale finanţate în perioada de programare 2014 – 2020, cu modificările și completările ulterioare.</w:t>
      </w:r>
    </w:p>
    <w:p w14:paraId="6BB42D54" w14:textId="77777777" w:rsidR="00DE4D30" w:rsidRPr="00EC4263" w:rsidRDefault="00DE4D30" w:rsidP="00EC4263">
      <w:pPr>
        <w:spacing w:before="60" w:after="0" w:line="240" w:lineRule="auto"/>
        <w:ind w:left="720"/>
        <w:jc w:val="both"/>
        <w:rPr>
          <w:rFonts w:cstheme="minorHAnsi"/>
          <w:iCs/>
          <w:color w:val="002060"/>
          <w:sz w:val="24"/>
          <w:szCs w:val="24"/>
        </w:rPr>
      </w:pPr>
    </w:p>
    <w:p w14:paraId="7A3BE094" w14:textId="77777777" w:rsidR="00DE4D30" w:rsidRPr="00EC4263" w:rsidRDefault="00DE4D30" w:rsidP="00EC4263">
      <w:pPr>
        <w:numPr>
          <w:ilvl w:val="2"/>
          <w:numId w:val="17"/>
        </w:numPr>
        <w:spacing w:before="60" w:after="0" w:line="240" w:lineRule="auto"/>
        <w:jc w:val="both"/>
        <w:outlineLvl w:val="2"/>
        <w:rPr>
          <w:rFonts w:cstheme="minorHAnsi"/>
          <w:b/>
          <w:bCs/>
          <w:iCs/>
          <w:color w:val="002060"/>
          <w:sz w:val="24"/>
          <w:szCs w:val="24"/>
        </w:rPr>
      </w:pPr>
      <w:bookmarkStart w:id="168" w:name="_Toc165294512"/>
      <w:r w:rsidRPr="00EC4263">
        <w:rPr>
          <w:rFonts w:cstheme="minorHAnsi"/>
          <w:b/>
          <w:bCs/>
          <w:iCs/>
          <w:color w:val="002060"/>
          <w:sz w:val="24"/>
          <w:szCs w:val="24"/>
        </w:rPr>
        <w:t>Categorii de parteneri eligibili</w:t>
      </w:r>
      <w:bookmarkEnd w:id="168"/>
      <w:r w:rsidRPr="00EC4263">
        <w:rPr>
          <w:rFonts w:cstheme="minorHAnsi"/>
          <w:b/>
          <w:bCs/>
          <w:iCs/>
          <w:color w:val="002060"/>
          <w:sz w:val="24"/>
          <w:szCs w:val="24"/>
        </w:rPr>
        <w:t xml:space="preserve"> </w:t>
      </w:r>
    </w:p>
    <w:p w14:paraId="662391B6" w14:textId="643DF794" w:rsidR="00DE4D30" w:rsidRPr="00EC4263" w:rsidRDefault="000D4160" w:rsidP="00EC4263">
      <w:pPr>
        <w:spacing w:before="60" w:after="0" w:line="240" w:lineRule="auto"/>
        <w:jc w:val="both"/>
        <w:rPr>
          <w:rFonts w:cstheme="minorHAnsi"/>
          <w:color w:val="002060"/>
          <w:sz w:val="24"/>
          <w:szCs w:val="24"/>
        </w:rPr>
      </w:pPr>
      <w:r w:rsidRPr="00EC4263">
        <w:rPr>
          <w:rFonts w:cstheme="minorHAnsi"/>
          <w:color w:val="002060"/>
          <w:sz w:val="24"/>
          <w:szCs w:val="24"/>
        </w:rPr>
        <w:t>Nu este cazul</w:t>
      </w:r>
    </w:p>
    <w:p w14:paraId="7D99EE5F" w14:textId="77777777" w:rsidR="00DE4D30" w:rsidRPr="00EC4263" w:rsidRDefault="00DE4D30" w:rsidP="00EC4263">
      <w:pPr>
        <w:spacing w:before="60" w:after="0" w:line="240" w:lineRule="auto"/>
        <w:jc w:val="both"/>
        <w:rPr>
          <w:rFonts w:cstheme="minorHAnsi"/>
          <w:color w:val="002060"/>
          <w:sz w:val="24"/>
          <w:szCs w:val="24"/>
        </w:rPr>
      </w:pPr>
    </w:p>
    <w:p w14:paraId="155AAB00" w14:textId="77777777" w:rsidR="00DE4D30" w:rsidRPr="00EC4263" w:rsidRDefault="00DE4D30" w:rsidP="00EC4263">
      <w:pPr>
        <w:numPr>
          <w:ilvl w:val="2"/>
          <w:numId w:val="17"/>
        </w:numPr>
        <w:spacing w:before="60" w:after="0" w:line="240" w:lineRule="auto"/>
        <w:jc w:val="both"/>
        <w:outlineLvl w:val="2"/>
        <w:rPr>
          <w:rFonts w:cstheme="minorHAnsi"/>
          <w:b/>
          <w:bCs/>
          <w:iCs/>
          <w:color w:val="002060"/>
          <w:sz w:val="24"/>
          <w:szCs w:val="24"/>
        </w:rPr>
      </w:pPr>
      <w:bookmarkStart w:id="169" w:name="_Toc165294513"/>
      <w:r w:rsidRPr="00EC4263">
        <w:rPr>
          <w:rFonts w:cstheme="minorHAnsi"/>
          <w:b/>
          <w:bCs/>
          <w:iCs/>
          <w:color w:val="002060"/>
          <w:sz w:val="24"/>
          <w:szCs w:val="24"/>
        </w:rPr>
        <w:t>Reguli și cerințe privind parteneriatul</w:t>
      </w:r>
      <w:bookmarkEnd w:id="169"/>
    </w:p>
    <w:p w14:paraId="0EB8BC57" w14:textId="259191CB" w:rsidR="00DE4D30" w:rsidRPr="00EC4263" w:rsidRDefault="008C7FBB" w:rsidP="00EC4263">
      <w:pPr>
        <w:spacing w:before="60" w:after="0" w:line="240" w:lineRule="auto"/>
        <w:jc w:val="both"/>
        <w:rPr>
          <w:rFonts w:cstheme="minorHAnsi"/>
          <w:i/>
          <w:color w:val="002060"/>
          <w:sz w:val="24"/>
          <w:szCs w:val="24"/>
        </w:rPr>
      </w:pPr>
      <w:r w:rsidRPr="00EC4263">
        <w:rPr>
          <w:rFonts w:cstheme="minorHAnsi"/>
          <w:iCs/>
          <w:color w:val="002060"/>
          <w:sz w:val="24"/>
          <w:szCs w:val="24"/>
        </w:rPr>
        <w:t>Nu este cazul</w:t>
      </w:r>
    </w:p>
    <w:p w14:paraId="43018F90" w14:textId="77777777" w:rsidR="00127EE0" w:rsidRPr="00EC4263" w:rsidRDefault="00127EE0" w:rsidP="00EC4263">
      <w:pPr>
        <w:spacing w:before="60" w:after="0" w:line="240" w:lineRule="auto"/>
        <w:jc w:val="both"/>
        <w:rPr>
          <w:rFonts w:cstheme="minorHAnsi"/>
          <w:i/>
          <w:color w:val="002060"/>
          <w:sz w:val="24"/>
          <w:szCs w:val="24"/>
        </w:rPr>
      </w:pPr>
    </w:p>
    <w:p w14:paraId="601E1C56"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bookmarkStart w:id="170" w:name="_Toc165294514"/>
      <w:r w:rsidRPr="00EC4263">
        <w:rPr>
          <w:rFonts w:cstheme="minorHAnsi"/>
          <w:b/>
          <w:bCs/>
          <w:iCs/>
          <w:color w:val="002060"/>
          <w:sz w:val="24"/>
          <w:szCs w:val="24"/>
        </w:rPr>
        <w:t>Eligibilitatea activităților</w:t>
      </w:r>
      <w:bookmarkEnd w:id="170"/>
      <w:r w:rsidRPr="00EC4263">
        <w:rPr>
          <w:rFonts w:cstheme="minorHAnsi"/>
          <w:b/>
          <w:bCs/>
          <w:iCs/>
          <w:color w:val="002060"/>
          <w:sz w:val="24"/>
          <w:szCs w:val="24"/>
        </w:rPr>
        <w:t xml:space="preserve"> </w:t>
      </w:r>
      <w:r w:rsidRPr="00EC4263">
        <w:rPr>
          <w:rFonts w:cstheme="minorHAnsi"/>
          <w:b/>
          <w:bCs/>
          <w:iCs/>
          <w:color w:val="002060"/>
          <w:sz w:val="24"/>
          <w:szCs w:val="24"/>
        </w:rPr>
        <w:tab/>
      </w:r>
    </w:p>
    <w:p w14:paraId="23339B3F" w14:textId="6E0BBF2F" w:rsidR="00996F3A" w:rsidRPr="00EC4263" w:rsidRDefault="00DE4D30" w:rsidP="00EC4263">
      <w:pPr>
        <w:spacing w:before="60" w:after="0" w:line="240" w:lineRule="auto"/>
        <w:jc w:val="both"/>
        <w:rPr>
          <w:rFonts w:cstheme="minorHAnsi"/>
          <w:color w:val="002060"/>
          <w:sz w:val="24"/>
          <w:szCs w:val="24"/>
        </w:rPr>
      </w:pPr>
      <w:r w:rsidRPr="007D61BF">
        <w:rPr>
          <w:rFonts w:cstheme="minorHAnsi"/>
          <w:color w:val="002060"/>
          <w:sz w:val="24"/>
          <w:szCs w:val="24"/>
        </w:rPr>
        <w:t>Activitățile sprijinite</w:t>
      </w:r>
      <w:r w:rsidR="005D4062" w:rsidRPr="00EC4263">
        <w:rPr>
          <w:rFonts w:cstheme="minorHAnsi"/>
          <w:color w:val="002060"/>
          <w:sz w:val="24"/>
          <w:szCs w:val="24"/>
        </w:rPr>
        <w:t xml:space="preserve"> </w:t>
      </w:r>
      <w:r w:rsidR="00B439F2" w:rsidRPr="00EC4263">
        <w:rPr>
          <w:rFonts w:cstheme="minorHAnsi"/>
          <w:color w:val="002060"/>
          <w:sz w:val="24"/>
          <w:szCs w:val="24"/>
        </w:rPr>
        <w:t>(activitate de bază)</w:t>
      </w:r>
      <w:r w:rsidR="00B439F2" w:rsidRPr="007D61BF">
        <w:rPr>
          <w:rFonts w:cstheme="minorHAnsi"/>
          <w:color w:val="002060"/>
          <w:sz w:val="24"/>
          <w:szCs w:val="24"/>
        </w:rPr>
        <w:t xml:space="preserve"> </w:t>
      </w:r>
      <w:r w:rsidRPr="007D61BF">
        <w:rPr>
          <w:rFonts w:cstheme="minorHAnsi"/>
          <w:color w:val="002060"/>
          <w:sz w:val="24"/>
          <w:szCs w:val="24"/>
        </w:rPr>
        <w:t xml:space="preserve">în cadrul prezentului apel sunt cele </w:t>
      </w:r>
      <w:r w:rsidR="00996F3A" w:rsidRPr="007D61BF">
        <w:rPr>
          <w:rFonts w:cstheme="minorHAnsi"/>
          <w:color w:val="002060"/>
          <w:sz w:val="24"/>
          <w:szCs w:val="24"/>
        </w:rPr>
        <w:t>care se încadrează în următoarea acțiune eligibilă</w:t>
      </w:r>
      <w:r w:rsidR="00996F3A" w:rsidRPr="00EC4263">
        <w:rPr>
          <w:rStyle w:val="FootnoteReference"/>
          <w:rFonts w:cstheme="minorHAnsi"/>
          <w:color w:val="002060"/>
          <w:sz w:val="24"/>
          <w:szCs w:val="24"/>
        </w:rPr>
        <w:footnoteReference w:id="10"/>
      </w:r>
      <w:r w:rsidR="00996F3A" w:rsidRPr="007D61BF">
        <w:rPr>
          <w:rFonts w:cstheme="minorHAnsi"/>
          <w:color w:val="002060"/>
          <w:sz w:val="24"/>
          <w:szCs w:val="24"/>
        </w:rPr>
        <w:t>:</w:t>
      </w:r>
    </w:p>
    <w:p w14:paraId="4575EE4D" w14:textId="771BAF09" w:rsidR="00996F3A" w:rsidRPr="007D61BF" w:rsidRDefault="00996F3A" w:rsidP="007D61BF">
      <w:pPr>
        <w:pStyle w:val="ListParagraph"/>
        <w:numPr>
          <w:ilvl w:val="0"/>
          <w:numId w:val="121"/>
        </w:numPr>
        <w:spacing w:before="60" w:after="0" w:line="240" w:lineRule="auto"/>
        <w:contextualSpacing w:val="0"/>
        <w:jc w:val="both"/>
        <w:rPr>
          <w:rFonts w:cstheme="minorHAnsi"/>
          <w:color w:val="002060"/>
          <w:sz w:val="24"/>
          <w:szCs w:val="24"/>
        </w:rPr>
      </w:pPr>
      <w:r w:rsidRPr="007D61BF">
        <w:rPr>
          <w:rFonts w:cstheme="minorHAnsi"/>
          <w:i/>
          <w:iCs/>
          <w:color w:val="002060"/>
          <w:sz w:val="24"/>
          <w:szCs w:val="24"/>
        </w:rPr>
        <w:t>Crearea unor capabilități medicale mobile / formațiuni medicale mobile de diagnostic și tratament / spitale modulare rol 1, 2 și 3 / containere de logistică medicală</w:t>
      </w:r>
      <w:r w:rsidRPr="00EC4263">
        <w:rPr>
          <w:rFonts w:cstheme="minorHAnsi"/>
          <w:i/>
          <w:iCs/>
          <w:color w:val="002060"/>
          <w:sz w:val="24"/>
          <w:szCs w:val="24"/>
        </w:rPr>
        <w:t>.</w:t>
      </w:r>
    </w:p>
    <w:p w14:paraId="772D4D49" w14:textId="77777777" w:rsidR="00B439F2" w:rsidRPr="00EC4263" w:rsidRDefault="002B470E" w:rsidP="00EC4263">
      <w:pPr>
        <w:spacing w:before="60" w:after="0" w:line="240" w:lineRule="auto"/>
        <w:jc w:val="both"/>
        <w:rPr>
          <w:rFonts w:cstheme="minorHAnsi"/>
          <w:color w:val="002060"/>
          <w:sz w:val="24"/>
          <w:szCs w:val="24"/>
        </w:rPr>
      </w:pPr>
      <w:r w:rsidRPr="00EC4263">
        <w:rPr>
          <w:rFonts w:cstheme="minorHAnsi"/>
          <w:color w:val="002060"/>
          <w:sz w:val="24"/>
          <w:szCs w:val="24"/>
        </w:rPr>
        <w:t>Solicitanții prezentului apel de proiecte se vor raporta la a</w:t>
      </w:r>
      <w:r w:rsidR="00996F3A" w:rsidRPr="00EC4263">
        <w:rPr>
          <w:rFonts w:cstheme="minorHAnsi"/>
          <w:color w:val="002060"/>
          <w:sz w:val="24"/>
          <w:szCs w:val="24"/>
        </w:rPr>
        <w:t xml:space="preserve">ctivitățile </w:t>
      </w:r>
      <w:r w:rsidR="008C7FBB" w:rsidRPr="00EC4263">
        <w:rPr>
          <w:rFonts w:cstheme="minorHAnsi"/>
          <w:color w:val="002060"/>
          <w:sz w:val="24"/>
          <w:szCs w:val="24"/>
        </w:rPr>
        <w:t>cuprinse în cererile de finanțare aprobate prin POIM 2014-2020</w:t>
      </w:r>
      <w:r w:rsidR="00996F3A" w:rsidRPr="00EC4263">
        <w:rPr>
          <w:rFonts w:cstheme="minorHAnsi"/>
          <w:color w:val="002060"/>
          <w:sz w:val="24"/>
          <w:szCs w:val="24"/>
        </w:rPr>
        <w:t xml:space="preserve"> conform Anexa 1 </w:t>
      </w:r>
      <w:r w:rsidRPr="00EC4263">
        <w:rPr>
          <w:rFonts w:cstheme="minorHAnsi"/>
          <w:color w:val="002060"/>
          <w:sz w:val="24"/>
          <w:szCs w:val="24"/>
        </w:rPr>
        <w:t xml:space="preserve">(cod SMIS 149328, respectiv 148271) </w:t>
      </w:r>
      <w:r w:rsidR="00996F3A" w:rsidRPr="00EC4263">
        <w:rPr>
          <w:rFonts w:cstheme="minorHAnsi"/>
          <w:color w:val="002060"/>
          <w:sz w:val="24"/>
          <w:szCs w:val="24"/>
        </w:rPr>
        <w:t>și aprobate</w:t>
      </w:r>
      <w:r w:rsidR="008C7FBB" w:rsidRPr="00EC4263">
        <w:rPr>
          <w:rFonts w:cstheme="minorHAnsi"/>
          <w:color w:val="002060"/>
          <w:sz w:val="24"/>
          <w:szCs w:val="24"/>
        </w:rPr>
        <w:t xml:space="preserve"> în contextul apelului </w:t>
      </w:r>
      <w:r w:rsidR="008C7FBB" w:rsidRPr="007D61BF">
        <w:rPr>
          <w:rFonts w:cstheme="minorHAnsi"/>
          <w:i/>
          <w:iCs/>
          <w:color w:val="002060"/>
          <w:sz w:val="24"/>
          <w:szCs w:val="24"/>
        </w:rPr>
        <w:t>POIM/819/9/1/Consolidarea capacității de gestionare a crizei sanitare COVID-19</w:t>
      </w:r>
      <w:r w:rsidR="00B439F2" w:rsidRPr="00EC4263">
        <w:rPr>
          <w:rFonts w:cstheme="minorHAnsi"/>
          <w:color w:val="002060"/>
          <w:sz w:val="24"/>
          <w:szCs w:val="24"/>
        </w:rPr>
        <w:t>.</w:t>
      </w:r>
    </w:p>
    <w:p w14:paraId="2830FD24" w14:textId="65D36E5C" w:rsidR="00691334" w:rsidRPr="00EC4263" w:rsidRDefault="00691334" w:rsidP="00691334">
      <w:pPr>
        <w:numPr>
          <w:ilvl w:val="0"/>
          <w:numId w:val="26"/>
        </w:numPr>
        <w:spacing w:before="60" w:after="0" w:line="240" w:lineRule="auto"/>
        <w:jc w:val="both"/>
        <w:rPr>
          <w:rFonts w:cstheme="minorHAnsi"/>
          <w:color w:val="002060"/>
          <w:sz w:val="24"/>
          <w:szCs w:val="24"/>
        </w:rPr>
      </w:pPr>
      <w:r w:rsidRPr="00EC4263">
        <w:rPr>
          <w:rFonts w:cstheme="minorHAnsi"/>
          <w:color w:val="002060"/>
          <w:sz w:val="24"/>
          <w:szCs w:val="24"/>
        </w:rPr>
        <w:t xml:space="preserve">Obiectivul investițiilor realizate prin etapa a </w:t>
      </w:r>
      <w:proofErr w:type="spellStart"/>
      <w:r w:rsidRPr="00EC4263">
        <w:rPr>
          <w:rFonts w:cstheme="minorHAnsi"/>
          <w:color w:val="002060"/>
          <w:sz w:val="24"/>
          <w:szCs w:val="24"/>
        </w:rPr>
        <w:t>IIa</w:t>
      </w:r>
      <w:proofErr w:type="spellEnd"/>
      <w:r w:rsidRPr="00EC4263">
        <w:rPr>
          <w:rFonts w:cstheme="minorHAnsi"/>
          <w:color w:val="002060"/>
          <w:sz w:val="24"/>
          <w:szCs w:val="24"/>
        </w:rPr>
        <w:t xml:space="preserve"> poate fi mai amplu decât cel stabilit prin </w:t>
      </w:r>
      <w:r w:rsidRPr="00EC4263">
        <w:rPr>
          <w:rFonts w:cstheme="minorHAnsi"/>
          <w:iCs/>
          <w:color w:val="002060"/>
          <w:sz w:val="24"/>
          <w:szCs w:val="24"/>
        </w:rPr>
        <w:t xml:space="preserve">apelul </w:t>
      </w:r>
      <w:r w:rsidRPr="00EC4263">
        <w:rPr>
          <w:rFonts w:cstheme="minorHAnsi"/>
          <w:i/>
          <w:color w:val="002060"/>
          <w:sz w:val="24"/>
          <w:szCs w:val="24"/>
        </w:rPr>
        <w:t xml:space="preserve">POIM/819/9/1/Consolidarea capacității de gestionare a crizei sanitare COVID-19 </w:t>
      </w:r>
      <w:r w:rsidRPr="00EC4263">
        <w:rPr>
          <w:rFonts w:cstheme="minorHAnsi"/>
          <w:color w:val="002060"/>
          <w:sz w:val="24"/>
          <w:szCs w:val="24"/>
        </w:rPr>
        <w:t xml:space="preserve">de gestionarea crizei sanitare legate de </w:t>
      </w:r>
      <w:r w:rsidRPr="00EC4263">
        <w:rPr>
          <w:rFonts w:cstheme="minorHAnsi"/>
          <w:i/>
          <w:iCs/>
          <w:color w:val="002060"/>
          <w:sz w:val="24"/>
          <w:szCs w:val="24"/>
        </w:rPr>
        <w:t>COVID-19</w:t>
      </w:r>
      <w:r w:rsidRPr="00EC4263">
        <w:rPr>
          <w:rFonts w:cstheme="minorHAnsi"/>
          <w:color w:val="002060"/>
          <w:sz w:val="24"/>
          <w:szCs w:val="24"/>
        </w:rPr>
        <w:t xml:space="preserve"> (apelul fiind lansat în baza </w:t>
      </w:r>
      <w:proofErr w:type="spellStart"/>
      <w:r w:rsidRPr="00EC4263">
        <w:rPr>
          <w:rFonts w:cstheme="minorHAnsi"/>
          <w:color w:val="002060"/>
          <w:sz w:val="24"/>
          <w:szCs w:val="24"/>
        </w:rPr>
        <w:t>art</w:t>
      </w:r>
      <w:proofErr w:type="spellEnd"/>
      <w:r w:rsidRPr="00EC4263">
        <w:rPr>
          <w:rFonts w:cstheme="minorHAnsi"/>
          <w:color w:val="002060"/>
          <w:sz w:val="24"/>
          <w:szCs w:val="24"/>
        </w:rPr>
        <w:t xml:space="preserve"> 118 din Regulamentul (UE) 2021/1060)</w:t>
      </w:r>
    </w:p>
    <w:p w14:paraId="5E797D43"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Eligibilitatea unei activități nu implică în mod obligatoriu eligibilitatea cheltuielilor efectuate pentru realizarea respectivei activități. În acest sens, recomandăm consultarea secțiunii 5.3.3. Categorii de cheltuieli neeligibile.</w:t>
      </w:r>
    </w:p>
    <w:p w14:paraId="75C75545" w14:textId="77777777" w:rsidR="00DE4D30" w:rsidRPr="00EC4263" w:rsidRDefault="00DE4D30" w:rsidP="00EC4263">
      <w:pPr>
        <w:spacing w:before="60" w:after="0" w:line="240" w:lineRule="auto"/>
        <w:jc w:val="both"/>
        <w:rPr>
          <w:rFonts w:cstheme="minorHAnsi"/>
          <w:color w:val="002060"/>
          <w:sz w:val="24"/>
          <w:szCs w:val="24"/>
        </w:rPr>
      </w:pPr>
    </w:p>
    <w:p w14:paraId="7B1F216A" w14:textId="77777777" w:rsidR="00DE4D30" w:rsidRPr="00EC4263" w:rsidRDefault="00DE4D30" w:rsidP="00EC4263">
      <w:pPr>
        <w:numPr>
          <w:ilvl w:val="2"/>
          <w:numId w:val="17"/>
        </w:numPr>
        <w:spacing w:before="60" w:after="0" w:line="240" w:lineRule="auto"/>
        <w:jc w:val="both"/>
        <w:outlineLvl w:val="2"/>
        <w:rPr>
          <w:rFonts w:cstheme="minorHAnsi"/>
          <w:b/>
          <w:bCs/>
          <w:iCs/>
          <w:color w:val="002060"/>
          <w:sz w:val="24"/>
          <w:szCs w:val="24"/>
        </w:rPr>
      </w:pPr>
      <w:bookmarkStart w:id="172" w:name="_Toc165294515"/>
      <w:r w:rsidRPr="00EC4263">
        <w:rPr>
          <w:rFonts w:cstheme="minorHAnsi"/>
          <w:b/>
          <w:bCs/>
          <w:iCs/>
          <w:color w:val="002060"/>
          <w:sz w:val="24"/>
          <w:szCs w:val="24"/>
        </w:rPr>
        <w:t>Cerințe generale privind eligibilitatea activităților</w:t>
      </w:r>
      <w:bookmarkEnd w:id="172"/>
    </w:p>
    <w:p w14:paraId="477A76C0" w14:textId="2E0DDA1E" w:rsidR="00DE4D30" w:rsidRPr="00EC4263" w:rsidRDefault="00DE4D30" w:rsidP="00EC4263">
      <w:pPr>
        <w:numPr>
          <w:ilvl w:val="0"/>
          <w:numId w:val="26"/>
        </w:numPr>
        <w:spacing w:before="60" w:after="0" w:line="240" w:lineRule="auto"/>
        <w:jc w:val="both"/>
        <w:rPr>
          <w:rFonts w:cstheme="minorHAnsi"/>
          <w:color w:val="002060"/>
          <w:sz w:val="24"/>
          <w:szCs w:val="24"/>
        </w:rPr>
      </w:pPr>
      <w:r w:rsidRPr="00EC4263">
        <w:rPr>
          <w:rFonts w:cstheme="minorHAnsi"/>
          <w:color w:val="002060"/>
          <w:sz w:val="24"/>
          <w:szCs w:val="24"/>
        </w:rPr>
        <w:t xml:space="preserve">Activitățile descrise în cererea de finanțare (Secțiunea: Activități) vizează acțiunile sprijinite în cadrul prezentului apel (Conform secțiunii 5.2. Eligibilitatea activităților din cadrul Ghidului specific) și sunt cele prevăzute în cererea de finanțare aprobată la finanțare prin </w:t>
      </w:r>
      <w:r w:rsidR="00127EE0" w:rsidRPr="00EC4263">
        <w:rPr>
          <w:rFonts w:cstheme="minorHAnsi"/>
          <w:color w:val="002060"/>
          <w:sz w:val="24"/>
          <w:szCs w:val="24"/>
        </w:rPr>
        <w:t>POIM</w:t>
      </w:r>
      <w:r w:rsidRPr="00EC4263">
        <w:rPr>
          <w:rFonts w:cstheme="minorHAnsi"/>
          <w:color w:val="002060"/>
          <w:sz w:val="24"/>
          <w:szCs w:val="24"/>
        </w:rPr>
        <w:t xml:space="preserve"> 2014-</w:t>
      </w:r>
      <w:r w:rsidRPr="00EC4263">
        <w:rPr>
          <w:rFonts w:cstheme="minorHAnsi"/>
          <w:color w:val="002060"/>
          <w:sz w:val="24"/>
          <w:szCs w:val="24"/>
        </w:rPr>
        <w:lastRenderedPageBreak/>
        <w:t xml:space="preserve">2020, în contextul </w:t>
      </w:r>
      <w:bookmarkStart w:id="173" w:name="_Hlk155805412"/>
      <w:r w:rsidR="00127EE0" w:rsidRPr="00EC4263">
        <w:rPr>
          <w:rFonts w:cstheme="minorHAnsi"/>
          <w:iCs/>
          <w:color w:val="002060"/>
          <w:sz w:val="24"/>
          <w:szCs w:val="24"/>
        </w:rPr>
        <w:t xml:space="preserve">apelului </w:t>
      </w:r>
      <w:r w:rsidR="00127EE0" w:rsidRPr="00EC4263">
        <w:rPr>
          <w:rFonts w:cstheme="minorHAnsi"/>
          <w:i/>
          <w:color w:val="002060"/>
          <w:sz w:val="24"/>
          <w:szCs w:val="24"/>
        </w:rPr>
        <w:t>POIM/819/9/1/Consolidarea capacității de gestionare a crizei sanitare COVID-19</w:t>
      </w:r>
      <w:r w:rsidRPr="00EC4263">
        <w:rPr>
          <w:rFonts w:cstheme="minorHAnsi"/>
          <w:color w:val="002060"/>
          <w:sz w:val="24"/>
          <w:szCs w:val="24"/>
        </w:rPr>
        <w:t>.</w:t>
      </w:r>
    </w:p>
    <w:bookmarkEnd w:id="173"/>
    <w:p w14:paraId="40DC82AD" w14:textId="3080D609" w:rsidR="000A09EF" w:rsidRPr="00EC4263" w:rsidRDefault="000A09EF" w:rsidP="00EC4263">
      <w:pPr>
        <w:numPr>
          <w:ilvl w:val="0"/>
          <w:numId w:val="26"/>
        </w:numPr>
        <w:spacing w:before="60" w:after="0" w:line="240" w:lineRule="auto"/>
        <w:jc w:val="both"/>
        <w:rPr>
          <w:rFonts w:cstheme="minorHAnsi"/>
          <w:color w:val="002060"/>
          <w:sz w:val="24"/>
          <w:szCs w:val="24"/>
        </w:rPr>
      </w:pPr>
      <w:r w:rsidRPr="00EC4263">
        <w:rPr>
          <w:rFonts w:cstheme="minorHAnsi"/>
          <w:color w:val="002060"/>
          <w:sz w:val="24"/>
          <w:szCs w:val="24"/>
        </w:rPr>
        <w:t>Perioada de implementare a activităților proiectului nu depășește data de 31 decembrie 202</w:t>
      </w:r>
      <w:r w:rsidR="00635BD7" w:rsidRPr="00EC4263">
        <w:rPr>
          <w:rFonts w:cstheme="minorHAnsi"/>
          <w:color w:val="002060"/>
          <w:sz w:val="24"/>
          <w:szCs w:val="24"/>
        </w:rPr>
        <w:t>7</w:t>
      </w:r>
      <w:r w:rsidRPr="00EC4263">
        <w:rPr>
          <w:rFonts w:cstheme="minorHAnsi"/>
          <w:color w:val="002060"/>
          <w:sz w:val="24"/>
          <w:szCs w:val="24"/>
        </w:rPr>
        <w:t>.</w:t>
      </w:r>
      <w:r w:rsidR="007002C0" w:rsidRPr="00EC4263">
        <w:rPr>
          <w:rFonts w:cstheme="minorHAnsi"/>
          <w:color w:val="002060"/>
          <w:sz w:val="24"/>
          <w:szCs w:val="24"/>
        </w:rPr>
        <w:t xml:space="preserve"> </w:t>
      </w:r>
      <w:r w:rsidR="007002C0" w:rsidRPr="00EC4263">
        <w:rPr>
          <w:rFonts w:cstheme="minorHAnsi"/>
          <w:b/>
          <w:bCs/>
          <w:iCs/>
          <w:color w:val="C00000"/>
          <w:sz w:val="24"/>
          <w:szCs w:val="24"/>
        </w:rPr>
        <w:t xml:space="preserve">Excepție: </w:t>
      </w:r>
      <w:r w:rsidR="007002C0" w:rsidRPr="00EC4263">
        <w:rPr>
          <w:rFonts w:cstheme="minorHAnsi"/>
          <w:iCs/>
          <w:color w:val="002060"/>
          <w:sz w:val="24"/>
          <w:szCs w:val="24"/>
        </w:rPr>
        <w:t>dacă din motive temeinic justificate implementarea nu poate fi finalizată până la această dată, proiectul poate fi prelungit cu maximum 6 luni.</w:t>
      </w:r>
    </w:p>
    <w:p w14:paraId="6459F28B" w14:textId="77777777" w:rsidR="00DE4D30" w:rsidRPr="00EC4263" w:rsidRDefault="00DE4D30" w:rsidP="00EC4263">
      <w:pPr>
        <w:spacing w:before="60" w:after="0" w:line="240" w:lineRule="auto"/>
        <w:ind w:left="360"/>
        <w:jc w:val="both"/>
        <w:rPr>
          <w:rFonts w:cstheme="minorHAnsi"/>
          <w:color w:val="002060"/>
          <w:sz w:val="24"/>
          <w:szCs w:val="24"/>
        </w:rPr>
      </w:pPr>
    </w:p>
    <w:p w14:paraId="69BAACF0" w14:textId="77777777" w:rsidR="00DE4D30" w:rsidRPr="00EC4263" w:rsidRDefault="00DE4D30" w:rsidP="00EC4263">
      <w:pPr>
        <w:numPr>
          <w:ilvl w:val="2"/>
          <w:numId w:val="17"/>
        </w:numPr>
        <w:spacing w:before="60" w:after="0" w:line="240" w:lineRule="auto"/>
        <w:jc w:val="both"/>
        <w:outlineLvl w:val="2"/>
        <w:rPr>
          <w:rFonts w:cstheme="minorHAnsi"/>
          <w:b/>
          <w:bCs/>
          <w:iCs/>
          <w:color w:val="002060"/>
          <w:sz w:val="24"/>
          <w:szCs w:val="24"/>
        </w:rPr>
      </w:pPr>
      <w:bookmarkStart w:id="174" w:name="_Toc134716010"/>
      <w:bookmarkStart w:id="175" w:name="_Toc134716158"/>
      <w:bookmarkStart w:id="176" w:name="_Toc134716335"/>
      <w:bookmarkStart w:id="177" w:name="_Toc134716484"/>
      <w:bookmarkStart w:id="178" w:name="_Toc134716634"/>
      <w:bookmarkStart w:id="179" w:name="_Toc134716774"/>
      <w:bookmarkStart w:id="180" w:name="_Toc134716913"/>
      <w:bookmarkStart w:id="181" w:name="_Toc134717051"/>
      <w:bookmarkStart w:id="182" w:name="_Toc134717189"/>
      <w:bookmarkStart w:id="183" w:name="_Toc134717325"/>
      <w:bookmarkStart w:id="184" w:name="_Toc134717458"/>
      <w:bookmarkStart w:id="185" w:name="_Toc134717931"/>
      <w:bookmarkStart w:id="186" w:name="_Toc165294516"/>
      <w:bookmarkEnd w:id="174"/>
      <w:bookmarkEnd w:id="175"/>
      <w:bookmarkEnd w:id="176"/>
      <w:bookmarkEnd w:id="177"/>
      <w:bookmarkEnd w:id="178"/>
      <w:bookmarkEnd w:id="179"/>
      <w:bookmarkEnd w:id="180"/>
      <w:bookmarkEnd w:id="181"/>
      <w:bookmarkEnd w:id="182"/>
      <w:bookmarkEnd w:id="183"/>
      <w:bookmarkEnd w:id="184"/>
      <w:bookmarkEnd w:id="185"/>
      <w:r w:rsidRPr="00EC4263">
        <w:rPr>
          <w:rFonts w:cstheme="minorHAnsi"/>
          <w:b/>
          <w:bCs/>
          <w:iCs/>
          <w:color w:val="002060"/>
          <w:sz w:val="24"/>
          <w:szCs w:val="24"/>
        </w:rPr>
        <w:t>Activități eligibile</w:t>
      </w:r>
      <w:bookmarkEnd w:id="186"/>
      <w:r w:rsidRPr="00EC4263">
        <w:rPr>
          <w:rFonts w:cstheme="minorHAnsi"/>
          <w:b/>
          <w:bCs/>
          <w:iCs/>
          <w:color w:val="002060"/>
          <w:sz w:val="24"/>
          <w:szCs w:val="24"/>
        </w:rPr>
        <w:t xml:space="preserve">  </w:t>
      </w:r>
      <w:r w:rsidRPr="00EC4263">
        <w:rPr>
          <w:rFonts w:cstheme="minorHAnsi"/>
          <w:b/>
          <w:bCs/>
          <w:iCs/>
          <w:color w:val="002060"/>
          <w:sz w:val="24"/>
          <w:szCs w:val="24"/>
        </w:rPr>
        <w:tab/>
      </w:r>
    </w:p>
    <w:p w14:paraId="5973B6A7" w14:textId="77777777" w:rsidR="00A57248" w:rsidRPr="00EC4263" w:rsidRDefault="00DE4D30" w:rsidP="00EC4263">
      <w:pPr>
        <w:spacing w:before="60" w:after="0" w:line="240" w:lineRule="auto"/>
        <w:jc w:val="both"/>
        <w:rPr>
          <w:rFonts w:cstheme="minorHAnsi"/>
          <w:i/>
          <w:iCs/>
          <w:color w:val="000000"/>
          <w:sz w:val="24"/>
          <w:szCs w:val="24"/>
        </w:rPr>
      </w:pPr>
      <w:r w:rsidRPr="00EC4263">
        <w:rPr>
          <w:rFonts w:cstheme="minorHAnsi"/>
          <w:color w:val="002060"/>
          <w:sz w:val="24"/>
          <w:szCs w:val="24"/>
        </w:rPr>
        <w:t xml:space="preserve">Activitățile eligibile </w:t>
      </w:r>
      <w:r w:rsidR="00B439F2" w:rsidRPr="00EC4263">
        <w:rPr>
          <w:rFonts w:cstheme="minorHAnsi"/>
          <w:color w:val="002060"/>
          <w:sz w:val="24"/>
          <w:szCs w:val="24"/>
        </w:rPr>
        <w:t>(</w:t>
      </w:r>
      <w:r w:rsidR="00A57248" w:rsidRPr="00EC4263">
        <w:rPr>
          <w:rFonts w:cstheme="minorHAnsi"/>
          <w:color w:val="002060"/>
          <w:sz w:val="24"/>
          <w:szCs w:val="24"/>
        </w:rPr>
        <w:t xml:space="preserve">încadrate la </w:t>
      </w:r>
      <w:r w:rsidR="00B439F2" w:rsidRPr="00EC4263">
        <w:rPr>
          <w:rFonts w:cstheme="minorHAnsi"/>
          <w:color w:val="002060"/>
          <w:sz w:val="24"/>
          <w:szCs w:val="24"/>
        </w:rPr>
        <w:t xml:space="preserve">activitate de bază) </w:t>
      </w:r>
      <w:r w:rsidRPr="00EC4263">
        <w:rPr>
          <w:rFonts w:cstheme="minorHAnsi"/>
          <w:color w:val="002060"/>
          <w:sz w:val="24"/>
          <w:szCs w:val="24"/>
        </w:rPr>
        <w:t>în cadrul proiectului sunt</w:t>
      </w:r>
      <w:bookmarkStart w:id="187" w:name="_Hlk164424469"/>
      <w:r w:rsidR="00B439F2" w:rsidRPr="007D61BF">
        <w:rPr>
          <w:rFonts w:cstheme="minorHAnsi"/>
          <w:i/>
          <w:iCs/>
          <w:color w:val="000000"/>
          <w:sz w:val="24"/>
          <w:szCs w:val="24"/>
        </w:rPr>
        <w:t xml:space="preserve"> </w:t>
      </w:r>
      <w:r w:rsidR="00B439F2" w:rsidRPr="00EC4263">
        <w:rPr>
          <w:rFonts w:cstheme="minorHAnsi"/>
          <w:color w:val="002060"/>
          <w:sz w:val="24"/>
          <w:szCs w:val="24"/>
        </w:rPr>
        <w:t>cele care se încadrează în următoarea acțiune eligibilă</w:t>
      </w:r>
      <w:r w:rsidR="00B439F2" w:rsidRPr="007D61BF">
        <w:rPr>
          <w:rFonts w:cstheme="minorHAnsi"/>
          <w:i/>
          <w:iCs/>
          <w:color w:val="000000"/>
          <w:sz w:val="24"/>
          <w:szCs w:val="24"/>
        </w:rPr>
        <w:t xml:space="preserve"> </w:t>
      </w:r>
    </w:p>
    <w:p w14:paraId="0E180C99" w14:textId="29526830" w:rsidR="00B439F2" w:rsidRPr="007D61BF" w:rsidRDefault="00B439F2" w:rsidP="007D61BF">
      <w:pPr>
        <w:pStyle w:val="ListParagraph"/>
        <w:numPr>
          <w:ilvl w:val="0"/>
          <w:numId w:val="26"/>
        </w:numPr>
        <w:spacing w:before="60" w:after="0" w:line="240" w:lineRule="auto"/>
        <w:contextualSpacing w:val="0"/>
        <w:jc w:val="both"/>
        <w:rPr>
          <w:rFonts w:cstheme="minorHAnsi"/>
          <w:i/>
          <w:iCs/>
          <w:color w:val="000000"/>
          <w:sz w:val="24"/>
          <w:szCs w:val="24"/>
        </w:rPr>
      </w:pPr>
      <w:r w:rsidRPr="007D61BF">
        <w:rPr>
          <w:rFonts w:cstheme="minorHAnsi"/>
          <w:i/>
          <w:iCs/>
          <w:color w:val="000000"/>
          <w:sz w:val="24"/>
          <w:szCs w:val="24"/>
        </w:rPr>
        <w:t>Crearea unor capabilități medicale mobile / formațiuni medicale mobile de diagnostic și tratament / spitale modulare rol 1, 2 și 3 / containere de logistică medicală.</w:t>
      </w:r>
    </w:p>
    <w:bookmarkEnd w:id="187"/>
    <w:p w14:paraId="0704FC66" w14:textId="0F5712E2" w:rsidR="008E2690" w:rsidRPr="00EC4263" w:rsidRDefault="008E2690" w:rsidP="00EC4263">
      <w:pPr>
        <w:spacing w:before="60" w:after="0" w:line="240" w:lineRule="auto"/>
        <w:ind w:right="120"/>
        <w:jc w:val="both"/>
        <w:rPr>
          <w:rFonts w:cstheme="minorHAnsi"/>
          <w:color w:val="002060"/>
          <w:sz w:val="24"/>
          <w:szCs w:val="24"/>
        </w:rPr>
      </w:pPr>
      <w:r w:rsidRPr="00EC4263">
        <w:rPr>
          <w:rFonts w:cstheme="minorHAnsi"/>
          <w:color w:val="002060"/>
          <w:sz w:val="24"/>
          <w:szCs w:val="24"/>
        </w:rPr>
        <w:t xml:space="preserve">Conform Ghidului specific aferent apelului, proiectele selectate vor finanța: </w:t>
      </w:r>
    </w:p>
    <w:p w14:paraId="2520D233" w14:textId="77777777" w:rsidR="008E2690" w:rsidRPr="00EC4263" w:rsidRDefault="008E2690" w:rsidP="00EC4263">
      <w:pPr>
        <w:pStyle w:val="ListParagraph"/>
        <w:numPr>
          <w:ilvl w:val="0"/>
          <w:numId w:val="103"/>
        </w:numPr>
        <w:spacing w:before="60" w:after="0" w:line="240" w:lineRule="auto"/>
        <w:ind w:right="120"/>
        <w:contextualSpacing w:val="0"/>
        <w:jc w:val="both"/>
        <w:rPr>
          <w:rFonts w:cstheme="minorHAnsi"/>
          <w:color w:val="002060"/>
          <w:sz w:val="24"/>
          <w:szCs w:val="24"/>
        </w:rPr>
      </w:pPr>
      <w:r w:rsidRPr="00EC4263">
        <w:rPr>
          <w:rFonts w:cstheme="minorHAnsi"/>
          <w:b/>
          <w:bCs/>
          <w:color w:val="002060"/>
          <w:sz w:val="24"/>
          <w:szCs w:val="24"/>
        </w:rPr>
        <w:t>Achizițiile realizate până la momentul depunerii cererii de finanțare sau care urmează a fi realizate aferente acțiunilor finanțabile</w:t>
      </w:r>
      <w:r w:rsidRPr="00EC4263">
        <w:rPr>
          <w:rFonts w:cstheme="minorHAnsi"/>
          <w:color w:val="002060"/>
          <w:sz w:val="24"/>
          <w:szCs w:val="24"/>
        </w:rPr>
        <w:t>, anume:</w:t>
      </w:r>
    </w:p>
    <w:p w14:paraId="768637FD" w14:textId="26AE278A" w:rsidR="008E2690" w:rsidRPr="007D61BF" w:rsidRDefault="008E2690" w:rsidP="00EC4263">
      <w:pPr>
        <w:spacing w:before="60" w:after="0" w:line="240" w:lineRule="auto"/>
        <w:rPr>
          <w:rFonts w:cstheme="minorHAnsi"/>
          <w:sz w:val="24"/>
          <w:szCs w:val="24"/>
        </w:rPr>
      </w:pPr>
      <w:r w:rsidRPr="00EC4263">
        <w:rPr>
          <w:rFonts w:cstheme="minorHAnsi"/>
          <w:color w:val="002060"/>
          <w:sz w:val="24"/>
          <w:szCs w:val="24"/>
        </w:rPr>
        <w:t xml:space="preserve">Achizițiile au fost / vor fi realizate de către solicitanții eligibili conform prezentului ghid. </w:t>
      </w:r>
    </w:p>
    <w:p w14:paraId="7A215544" w14:textId="5037F9F9" w:rsidR="008E2690" w:rsidRPr="007D61BF" w:rsidRDefault="00A57248" w:rsidP="007D61BF">
      <w:pPr>
        <w:spacing w:before="60" w:after="0" w:line="240" w:lineRule="auto"/>
        <w:jc w:val="both"/>
        <w:rPr>
          <w:rFonts w:cstheme="minorHAnsi"/>
          <w:i/>
          <w:iCs/>
        </w:rPr>
      </w:pPr>
      <w:r w:rsidRPr="007D61BF">
        <w:rPr>
          <w:rFonts w:cstheme="minorHAnsi"/>
          <w:b/>
          <w:bCs/>
          <w:color w:val="002060"/>
          <w:sz w:val="24"/>
          <w:szCs w:val="24"/>
        </w:rPr>
        <w:t>La activitatea de baz</w:t>
      </w:r>
      <w:r w:rsidR="00635BD7" w:rsidRPr="00EC4263">
        <w:rPr>
          <w:rFonts w:cstheme="minorHAnsi"/>
          <w:b/>
          <w:bCs/>
          <w:color w:val="002060"/>
          <w:sz w:val="24"/>
          <w:szCs w:val="24"/>
        </w:rPr>
        <w:t>ă</w:t>
      </w:r>
      <w:r w:rsidRPr="007D61BF">
        <w:rPr>
          <w:rFonts w:cstheme="minorHAnsi"/>
          <w:b/>
          <w:bCs/>
          <w:color w:val="002060"/>
          <w:sz w:val="24"/>
          <w:szCs w:val="24"/>
        </w:rPr>
        <w:t xml:space="preserve"> se va </w:t>
      </w:r>
      <w:r w:rsidR="0094700E" w:rsidRPr="007D61BF">
        <w:rPr>
          <w:rFonts w:cstheme="minorHAnsi"/>
          <w:b/>
          <w:bCs/>
          <w:color w:val="002060"/>
          <w:sz w:val="24"/>
          <w:szCs w:val="24"/>
        </w:rPr>
        <w:t>adaugă</w:t>
      </w:r>
      <w:r w:rsidRPr="007D61BF">
        <w:rPr>
          <w:rFonts w:cstheme="minorHAnsi"/>
          <w:b/>
          <w:bCs/>
          <w:color w:val="002060"/>
          <w:sz w:val="24"/>
          <w:szCs w:val="24"/>
        </w:rPr>
        <w:t xml:space="preserve"> activitatea de m</w:t>
      </w:r>
      <w:r w:rsidR="008E2690" w:rsidRPr="007D61BF">
        <w:rPr>
          <w:rFonts w:cstheme="minorHAnsi"/>
          <w:b/>
          <w:bCs/>
          <w:color w:val="002060"/>
          <w:sz w:val="24"/>
          <w:szCs w:val="24"/>
        </w:rPr>
        <w:t>anagement de proiect</w:t>
      </w:r>
      <w:r w:rsidR="00BD0C2A" w:rsidRPr="007D61BF">
        <w:rPr>
          <w:rFonts w:cstheme="minorHAnsi"/>
          <w:i/>
          <w:iCs/>
          <w:color w:val="002060"/>
          <w:sz w:val="24"/>
          <w:szCs w:val="24"/>
        </w:rPr>
        <w:t xml:space="preserve"> care va include</w:t>
      </w:r>
      <w:r w:rsidRPr="007D61BF">
        <w:rPr>
          <w:rFonts w:cstheme="minorHAnsi"/>
          <w:i/>
          <w:iCs/>
          <w:color w:val="002060"/>
          <w:sz w:val="24"/>
          <w:szCs w:val="24"/>
        </w:rPr>
        <w:t xml:space="preserve"> și acțiunile de </w:t>
      </w:r>
      <w:r w:rsidR="008E2690" w:rsidRPr="007D61BF">
        <w:rPr>
          <w:rFonts w:cstheme="minorHAnsi"/>
          <w:i/>
          <w:iCs/>
          <w:sz w:val="24"/>
          <w:szCs w:val="24"/>
        </w:rPr>
        <w:t xml:space="preserve">informare și </w:t>
      </w:r>
      <w:r w:rsidRPr="007D61BF">
        <w:rPr>
          <w:rFonts w:cstheme="minorHAnsi"/>
          <w:i/>
          <w:iCs/>
          <w:sz w:val="24"/>
          <w:szCs w:val="24"/>
        </w:rPr>
        <w:t xml:space="preserve">publicitate </w:t>
      </w:r>
      <w:r w:rsidR="008E2690" w:rsidRPr="007D61BF">
        <w:rPr>
          <w:rFonts w:cstheme="minorHAnsi"/>
          <w:i/>
          <w:iCs/>
          <w:sz w:val="24"/>
          <w:szCs w:val="24"/>
        </w:rPr>
        <w:t>a</w:t>
      </w:r>
      <w:r w:rsidR="00635BD7" w:rsidRPr="007D61BF">
        <w:rPr>
          <w:rFonts w:cstheme="minorHAnsi"/>
          <w:i/>
          <w:iCs/>
          <w:sz w:val="24"/>
          <w:szCs w:val="24"/>
        </w:rPr>
        <w:t>le</w:t>
      </w:r>
      <w:r w:rsidR="008E2690" w:rsidRPr="007D61BF">
        <w:rPr>
          <w:rFonts w:cstheme="minorHAnsi"/>
          <w:i/>
          <w:iCs/>
          <w:sz w:val="24"/>
          <w:szCs w:val="24"/>
        </w:rPr>
        <w:t xml:space="preserve"> proiectului</w:t>
      </w:r>
      <w:r w:rsidRPr="007D61BF">
        <w:rPr>
          <w:rFonts w:cstheme="minorHAnsi"/>
          <w:i/>
          <w:iCs/>
          <w:sz w:val="24"/>
          <w:szCs w:val="24"/>
        </w:rPr>
        <w:t xml:space="preserve"> , audit financiar și orice alte acțiuni care sunt încadrate la costuri indirecte.</w:t>
      </w:r>
    </w:p>
    <w:p w14:paraId="7A1D17BA" w14:textId="77777777" w:rsidR="008E2690" w:rsidRPr="00EC4263" w:rsidRDefault="008E2690" w:rsidP="00EC4263">
      <w:pPr>
        <w:autoSpaceDE w:val="0"/>
        <w:autoSpaceDN w:val="0"/>
        <w:adjustRightInd w:val="0"/>
        <w:spacing w:before="60" w:after="0" w:line="240" w:lineRule="auto"/>
        <w:jc w:val="both"/>
        <w:rPr>
          <w:rFonts w:eastAsia="Calibri" w:cstheme="minorHAnsi"/>
          <w:sz w:val="24"/>
          <w:szCs w:val="24"/>
        </w:rPr>
      </w:pPr>
    </w:p>
    <w:p w14:paraId="50446EB0" w14:textId="77777777" w:rsidR="00DE4D30" w:rsidRPr="00EC4263" w:rsidRDefault="00DE4D30" w:rsidP="00EC4263">
      <w:pPr>
        <w:numPr>
          <w:ilvl w:val="2"/>
          <w:numId w:val="17"/>
        </w:numPr>
        <w:spacing w:before="60" w:after="0" w:line="240" w:lineRule="auto"/>
        <w:jc w:val="both"/>
        <w:outlineLvl w:val="2"/>
        <w:rPr>
          <w:rFonts w:cstheme="minorHAnsi"/>
          <w:b/>
          <w:bCs/>
          <w:iCs/>
          <w:color w:val="002060"/>
          <w:sz w:val="24"/>
          <w:szCs w:val="24"/>
        </w:rPr>
      </w:pPr>
      <w:bookmarkStart w:id="188" w:name="_Toc165294517"/>
      <w:r w:rsidRPr="00EC4263">
        <w:rPr>
          <w:rFonts w:cstheme="minorHAnsi"/>
          <w:b/>
          <w:bCs/>
          <w:iCs/>
          <w:color w:val="002060"/>
          <w:sz w:val="24"/>
          <w:szCs w:val="24"/>
        </w:rPr>
        <w:t>Activitatea de bază</w:t>
      </w:r>
      <w:bookmarkEnd w:id="188"/>
      <w:r w:rsidRPr="00EC4263">
        <w:rPr>
          <w:rFonts w:cstheme="minorHAnsi"/>
          <w:b/>
          <w:bCs/>
          <w:iCs/>
          <w:color w:val="002060"/>
          <w:sz w:val="24"/>
          <w:szCs w:val="24"/>
        </w:rPr>
        <w:t xml:space="preserve">  </w:t>
      </w:r>
      <w:r w:rsidRPr="00EC4263">
        <w:rPr>
          <w:rFonts w:cstheme="minorHAnsi"/>
          <w:b/>
          <w:bCs/>
          <w:iCs/>
          <w:color w:val="002060"/>
          <w:sz w:val="24"/>
          <w:szCs w:val="24"/>
        </w:rPr>
        <w:tab/>
      </w:r>
    </w:p>
    <w:p w14:paraId="540089FA" w14:textId="078DF32B" w:rsidR="008E2690" w:rsidRPr="00EC4263" w:rsidRDefault="00DE4D30" w:rsidP="00EC4263">
      <w:pPr>
        <w:spacing w:before="60" w:after="0" w:line="240" w:lineRule="auto"/>
        <w:ind w:right="120"/>
        <w:jc w:val="both"/>
        <w:rPr>
          <w:rFonts w:cstheme="minorHAnsi"/>
          <w:i/>
          <w:iCs/>
          <w:color w:val="002060"/>
          <w:sz w:val="24"/>
          <w:szCs w:val="24"/>
        </w:rPr>
      </w:pPr>
      <w:r w:rsidRPr="00EC4263">
        <w:rPr>
          <w:rFonts w:cstheme="minorHAnsi"/>
          <w:iCs/>
          <w:color w:val="002060"/>
          <w:sz w:val="24"/>
          <w:szCs w:val="24"/>
        </w:rPr>
        <w:t xml:space="preserve">În accepțiunea prezentului apel prin </w:t>
      </w:r>
      <w:r w:rsidRPr="00EC4263">
        <w:rPr>
          <w:rFonts w:cstheme="minorHAnsi"/>
          <w:b/>
          <w:bCs/>
          <w:iCs/>
          <w:color w:val="002060"/>
          <w:sz w:val="24"/>
          <w:szCs w:val="24"/>
        </w:rPr>
        <w:t>activitate de bază</w:t>
      </w:r>
      <w:r w:rsidRPr="00EC4263">
        <w:rPr>
          <w:rFonts w:cstheme="minorHAnsi"/>
          <w:iCs/>
          <w:color w:val="002060"/>
          <w:sz w:val="24"/>
          <w:szCs w:val="24"/>
        </w:rPr>
        <w:t xml:space="preserve"> sunt vizate </w:t>
      </w:r>
      <w:bookmarkStart w:id="189" w:name="_Hlk139550819"/>
      <w:bookmarkStart w:id="190" w:name="_Hlk138865984"/>
      <w:bookmarkStart w:id="191" w:name="_Hlk139283542"/>
      <w:r w:rsidR="008E2690" w:rsidRPr="00EC4263">
        <w:rPr>
          <w:rFonts w:cstheme="minorHAnsi"/>
          <w:iCs/>
          <w:color w:val="002060"/>
          <w:sz w:val="24"/>
          <w:szCs w:val="24"/>
        </w:rPr>
        <w:t xml:space="preserve">acțiuni de tipul </w:t>
      </w:r>
      <w:r w:rsidR="008E2690" w:rsidRPr="00EC4263">
        <w:rPr>
          <w:rFonts w:cstheme="minorHAnsi"/>
          <w:b/>
          <w:bCs/>
          <w:i/>
          <w:iCs/>
          <w:color w:val="002060"/>
          <w:sz w:val="24"/>
          <w:szCs w:val="24"/>
        </w:rPr>
        <w:t>Crearea unor capabilități medicale mobile / formațiuni medicale mobile de diagnostic și tratament utilizate în combaterea răspândirii COVID-19 / spitale modulare rol 1, 2 și 3 / containere de logistică medicală</w:t>
      </w:r>
      <w:r w:rsidR="00A57248" w:rsidRPr="00EC4263">
        <w:rPr>
          <w:rFonts w:cstheme="minorHAnsi"/>
          <w:i/>
          <w:iCs/>
          <w:color w:val="002060"/>
          <w:sz w:val="24"/>
          <w:szCs w:val="24"/>
        </w:rPr>
        <w:t>.</w:t>
      </w:r>
    </w:p>
    <w:p w14:paraId="24C30433" w14:textId="6B0201C3" w:rsidR="003F4029" w:rsidRPr="007D61BF" w:rsidRDefault="003F4029" w:rsidP="00EC4263">
      <w:pPr>
        <w:spacing w:before="60" w:after="0" w:line="240" w:lineRule="auto"/>
        <w:ind w:right="120"/>
        <w:jc w:val="both"/>
        <w:rPr>
          <w:rFonts w:cstheme="minorHAnsi"/>
          <w:color w:val="002060"/>
          <w:sz w:val="24"/>
          <w:szCs w:val="24"/>
        </w:rPr>
      </w:pPr>
      <w:r w:rsidRPr="007D61BF">
        <w:rPr>
          <w:rFonts w:cstheme="minorHAnsi"/>
          <w:color w:val="002060"/>
          <w:sz w:val="24"/>
          <w:szCs w:val="24"/>
        </w:rPr>
        <w:t>Pentru activitățile eligibile aferente activității de bază vă veți raporta strict</w:t>
      </w:r>
      <w:r w:rsidRPr="00EC4263">
        <w:rPr>
          <w:rFonts w:cstheme="minorHAnsi"/>
          <w:color w:val="002060"/>
          <w:sz w:val="24"/>
          <w:szCs w:val="24"/>
        </w:rPr>
        <w:t xml:space="preserve"> la acțiunile pe care le-ați inclus în ultimul act adițional depus la POIM 2014-2020.</w:t>
      </w:r>
    </w:p>
    <w:p w14:paraId="6AE173A8"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 </w:t>
      </w:r>
      <w:bookmarkEnd w:id="189"/>
      <w:bookmarkEnd w:id="190"/>
      <w:bookmarkEnd w:id="191"/>
    </w:p>
    <w:p w14:paraId="661EE758" w14:textId="77777777" w:rsidR="00DE4D30" w:rsidRPr="00EC4263" w:rsidRDefault="00DE4D30" w:rsidP="00EC4263">
      <w:pPr>
        <w:numPr>
          <w:ilvl w:val="2"/>
          <w:numId w:val="17"/>
        </w:numPr>
        <w:spacing w:before="60" w:after="0" w:line="240" w:lineRule="auto"/>
        <w:jc w:val="both"/>
        <w:outlineLvl w:val="2"/>
        <w:rPr>
          <w:rFonts w:cstheme="minorHAnsi"/>
          <w:b/>
          <w:bCs/>
          <w:iCs/>
          <w:color w:val="002060"/>
          <w:sz w:val="24"/>
          <w:szCs w:val="24"/>
        </w:rPr>
      </w:pPr>
      <w:bookmarkStart w:id="192" w:name="_Toc134716013"/>
      <w:bookmarkStart w:id="193" w:name="_Toc134716161"/>
      <w:bookmarkStart w:id="194" w:name="_Toc134716338"/>
      <w:bookmarkStart w:id="195" w:name="_Toc134716487"/>
      <w:bookmarkStart w:id="196" w:name="_Toc134716637"/>
      <w:bookmarkStart w:id="197" w:name="_Toc134716777"/>
      <w:bookmarkStart w:id="198" w:name="_Toc134716916"/>
      <w:bookmarkStart w:id="199" w:name="_Toc134717054"/>
      <w:bookmarkStart w:id="200" w:name="_Toc134717192"/>
      <w:bookmarkStart w:id="201" w:name="_Toc134717328"/>
      <w:bookmarkStart w:id="202" w:name="_Toc134717461"/>
      <w:bookmarkStart w:id="203" w:name="_Toc134717934"/>
      <w:bookmarkStart w:id="204" w:name="_Toc165294518"/>
      <w:bookmarkEnd w:id="192"/>
      <w:bookmarkEnd w:id="193"/>
      <w:bookmarkEnd w:id="194"/>
      <w:bookmarkEnd w:id="195"/>
      <w:bookmarkEnd w:id="196"/>
      <w:bookmarkEnd w:id="197"/>
      <w:bookmarkEnd w:id="198"/>
      <w:bookmarkEnd w:id="199"/>
      <w:bookmarkEnd w:id="200"/>
      <w:bookmarkEnd w:id="201"/>
      <w:bookmarkEnd w:id="202"/>
      <w:bookmarkEnd w:id="203"/>
      <w:r w:rsidRPr="00EC4263">
        <w:rPr>
          <w:rFonts w:cstheme="minorHAnsi"/>
          <w:b/>
          <w:bCs/>
          <w:iCs/>
          <w:color w:val="002060"/>
          <w:sz w:val="24"/>
          <w:szCs w:val="24"/>
        </w:rPr>
        <w:t>Activități neeligibile</w:t>
      </w:r>
      <w:bookmarkEnd w:id="204"/>
      <w:r w:rsidRPr="00EC4263">
        <w:rPr>
          <w:rFonts w:cstheme="minorHAnsi"/>
          <w:b/>
          <w:bCs/>
          <w:iCs/>
          <w:color w:val="002060"/>
          <w:sz w:val="24"/>
          <w:szCs w:val="24"/>
        </w:rPr>
        <w:t xml:space="preserve">  </w:t>
      </w:r>
    </w:p>
    <w:p w14:paraId="14EACA73" w14:textId="35B840E0"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Toate activitățile care nu se regăsesc în categoria celor eligibile, menționate în secțiunea 5.2.2. </w:t>
      </w:r>
      <w:r w:rsidRPr="00EC4263">
        <w:rPr>
          <w:rFonts w:cstheme="minorHAnsi"/>
          <w:b/>
          <w:bCs/>
          <w:iCs/>
          <w:color w:val="002060"/>
          <w:sz w:val="24"/>
          <w:szCs w:val="24"/>
        </w:rPr>
        <w:t>Activități eligibile</w:t>
      </w:r>
      <w:r w:rsidRPr="00EC4263">
        <w:rPr>
          <w:rFonts w:cstheme="minorHAnsi"/>
          <w:iCs/>
          <w:color w:val="002060"/>
          <w:sz w:val="24"/>
          <w:szCs w:val="24"/>
        </w:rPr>
        <w:t xml:space="preserve"> sunt neeligibile. Activitățile declarate neeligibile prin ghid</w:t>
      </w:r>
      <w:r w:rsidR="00A06677" w:rsidRPr="00EC4263">
        <w:rPr>
          <w:rFonts w:cstheme="minorHAnsi"/>
          <w:iCs/>
          <w:color w:val="002060"/>
          <w:sz w:val="24"/>
          <w:szCs w:val="24"/>
        </w:rPr>
        <w:t>ul</w:t>
      </w:r>
      <w:r w:rsidR="002C2181" w:rsidRPr="00EC4263">
        <w:rPr>
          <w:rFonts w:cstheme="minorHAnsi"/>
          <w:iCs/>
          <w:color w:val="002060"/>
          <w:sz w:val="24"/>
          <w:szCs w:val="24"/>
        </w:rPr>
        <w:t xml:space="preserve"> POIM </w:t>
      </w:r>
      <w:r w:rsidR="00A06677" w:rsidRPr="00EC4263">
        <w:rPr>
          <w:rFonts w:cstheme="minorHAnsi"/>
          <w:iCs/>
          <w:color w:val="002060"/>
          <w:sz w:val="24"/>
          <w:szCs w:val="24"/>
        </w:rPr>
        <w:t xml:space="preserve">aferent </w:t>
      </w:r>
      <w:r w:rsidR="002C2181" w:rsidRPr="00EC4263">
        <w:rPr>
          <w:rFonts w:cstheme="minorHAnsi"/>
          <w:iCs/>
          <w:color w:val="002060"/>
          <w:sz w:val="24"/>
          <w:szCs w:val="24"/>
        </w:rPr>
        <w:t>apelul</w:t>
      </w:r>
      <w:r w:rsidR="00A06677" w:rsidRPr="00EC4263">
        <w:rPr>
          <w:rFonts w:cstheme="minorHAnsi"/>
          <w:iCs/>
          <w:color w:val="002060"/>
          <w:sz w:val="24"/>
          <w:szCs w:val="24"/>
        </w:rPr>
        <w:t xml:space="preserve">ui </w:t>
      </w:r>
      <w:bookmarkStart w:id="205" w:name="_Hlk164681692"/>
      <w:r w:rsidR="002C2181" w:rsidRPr="00EC4263">
        <w:rPr>
          <w:rFonts w:cstheme="minorHAnsi"/>
          <w:i/>
          <w:color w:val="002060"/>
          <w:sz w:val="24"/>
          <w:szCs w:val="24"/>
        </w:rPr>
        <w:t>POIM/819/9/1/Consolidarea capacității de gestionare a crizei sanitare COVID-19</w:t>
      </w:r>
      <w:bookmarkEnd w:id="205"/>
      <w:r w:rsidR="002C2181" w:rsidRPr="00EC4263">
        <w:rPr>
          <w:rFonts w:cstheme="minorHAnsi"/>
          <w:iCs/>
          <w:color w:val="002060"/>
          <w:sz w:val="24"/>
          <w:szCs w:val="24"/>
        </w:rPr>
        <w:t xml:space="preserve">, </w:t>
      </w:r>
      <w:r w:rsidRPr="00EC4263">
        <w:rPr>
          <w:rFonts w:cstheme="minorHAnsi"/>
          <w:iCs/>
          <w:color w:val="002060"/>
          <w:sz w:val="24"/>
          <w:szCs w:val="24"/>
        </w:rPr>
        <w:t>se mențin în continuare neeligibile.</w:t>
      </w:r>
    </w:p>
    <w:p w14:paraId="0E654BB6" w14:textId="77777777" w:rsidR="00DE4D30" w:rsidRPr="00EC4263" w:rsidRDefault="00DE4D30" w:rsidP="00EC4263">
      <w:pPr>
        <w:spacing w:before="60" w:after="0" w:line="240" w:lineRule="auto"/>
        <w:jc w:val="both"/>
        <w:rPr>
          <w:rFonts w:cstheme="minorHAnsi"/>
          <w:color w:val="002060"/>
          <w:sz w:val="24"/>
          <w:szCs w:val="24"/>
        </w:rPr>
      </w:pPr>
    </w:p>
    <w:p w14:paraId="5F1645DB"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bookmarkStart w:id="206" w:name="_Toc165294519"/>
      <w:r w:rsidRPr="00EC4263">
        <w:rPr>
          <w:rFonts w:cstheme="minorHAnsi"/>
          <w:b/>
          <w:bCs/>
          <w:iCs/>
          <w:color w:val="002060"/>
          <w:sz w:val="24"/>
          <w:szCs w:val="24"/>
        </w:rPr>
        <w:t>Eligibilitatea cheltuielilor</w:t>
      </w:r>
      <w:bookmarkEnd w:id="206"/>
      <w:r w:rsidRPr="00EC4263">
        <w:rPr>
          <w:rFonts w:cstheme="minorHAnsi"/>
          <w:b/>
          <w:bCs/>
          <w:iCs/>
          <w:color w:val="002060"/>
          <w:sz w:val="24"/>
          <w:szCs w:val="24"/>
        </w:rPr>
        <w:tab/>
      </w:r>
    </w:p>
    <w:p w14:paraId="29E38AD6" w14:textId="3DA42EB6"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b/>
          <w:color w:val="002060"/>
          <w:sz w:val="24"/>
          <w:szCs w:val="24"/>
        </w:rPr>
        <w:t xml:space="preserve">Eligibilitatea cheltuielilor se raportează la </w:t>
      </w:r>
      <w:r w:rsidRPr="00EC4263">
        <w:rPr>
          <w:rFonts w:cstheme="minorHAnsi"/>
          <w:b/>
          <w:i/>
          <w:iCs/>
          <w:color w:val="002060"/>
          <w:sz w:val="24"/>
          <w:szCs w:val="24"/>
        </w:rPr>
        <w:t xml:space="preserve">Lista de cheltuieli eligibile si neeligibile </w:t>
      </w:r>
      <w:r w:rsidRPr="007D61BF">
        <w:rPr>
          <w:rFonts w:cstheme="minorHAnsi"/>
          <w:bCs/>
          <w:color w:val="002060"/>
          <w:sz w:val="24"/>
          <w:szCs w:val="24"/>
        </w:rPr>
        <w:t>pentru</w:t>
      </w:r>
      <w:r w:rsidRPr="00EC4263">
        <w:rPr>
          <w:rFonts w:cstheme="minorHAnsi"/>
          <w:b/>
          <w:i/>
          <w:iCs/>
          <w:color w:val="002060"/>
          <w:sz w:val="24"/>
          <w:szCs w:val="24"/>
        </w:rPr>
        <w:t xml:space="preserve"> </w:t>
      </w:r>
      <w:r w:rsidR="002C2181" w:rsidRPr="00EC4263">
        <w:rPr>
          <w:rFonts w:cstheme="minorHAnsi"/>
          <w:iCs/>
          <w:color w:val="002060"/>
          <w:sz w:val="24"/>
          <w:szCs w:val="24"/>
        </w:rPr>
        <w:t xml:space="preserve">apelul </w:t>
      </w:r>
      <w:r w:rsidR="002C2181" w:rsidRPr="00EC4263">
        <w:rPr>
          <w:rFonts w:cstheme="minorHAnsi"/>
          <w:i/>
          <w:color w:val="002060"/>
          <w:sz w:val="24"/>
          <w:szCs w:val="24"/>
        </w:rPr>
        <w:t>POIM/819/9/1/Consolidarea capacității de gestionare a crizei sanitare COVID-19</w:t>
      </w:r>
      <w:bookmarkStart w:id="207" w:name="_Hlk155978341"/>
      <w:r w:rsidRPr="00EC4263">
        <w:rPr>
          <w:rFonts w:cstheme="minorHAnsi"/>
          <w:iCs/>
          <w:color w:val="002060"/>
          <w:sz w:val="24"/>
          <w:szCs w:val="24"/>
        </w:rPr>
        <w:t>.</w:t>
      </w:r>
      <w:bookmarkEnd w:id="207"/>
    </w:p>
    <w:p w14:paraId="1951F801"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Solicitantul/partenerul/partenerii trebuie să aibă în vedere faptul că eligibilitatea unei activități nu este echivalentă cu eligibilitatea cheltuielilor efectuate pentru realizarea acelei activități.</w:t>
      </w:r>
    </w:p>
    <w:p w14:paraId="78A4040B"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lastRenderedPageBreak/>
        <w:t>Având în vedere complementaritatea cu alte programe de finanţare, se va avea în vedere evitarea dublei finanțări.</w:t>
      </w:r>
    </w:p>
    <w:p w14:paraId="473C175A" w14:textId="77777777" w:rsidR="00DE4D30" w:rsidRPr="00EC4263" w:rsidRDefault="00DE4D30" w:rsidP="00EC4263">
      <w:pPr>
        <w:spacing w:before="60" w:after="0" w:line="240" w:lineRule="auto"/>
        <w:jc w:val="both"/>
        <w:rPr>
          <w:rFonts w:cstheme="minorHAnsi"/>
          <w:iCs/>
          <w:color w:val="002060"/>
          <w:sz w:val="24"/>
          <w:szCs w:val="24"/>
        </w:rPr>
      </w:pPr>
    </w:p>
    <w:p w14:paraId="6758AD30" w14:textId="77777777" w:rsidR="00DE4D30" w:rsidRPr="00EC4263" w:rsidRDefault="00DE4D30" w:rsidP="00EC4263">
      <w:pPr>
        <w:numPr>
          <w:ilvl w:val="2"/>
          <w:numId w:val="17"/>
        </w:numPr>
        <w:spacing w:before="60" w:after="0" w:line="240" w:lineRule="auto"/>
        <w:ind w:left="993" w:hanging="709"/>
        <w:jc w:val="both"/>
        <w:outlineLvl w:val="2"/>
        <w:rPr>
          <w:rFonts w:cstheme="minorHAnsi"/>
          <w:b/>
          <w:bCs/>
          <w:iCs/>
          <w:color w:val="002060"/>
          <w:sz w:val="24"/>
          <w:szCs w:val="24"/>
        </w:rPr>
      </w:pPr>
      <w:bookmarkStart w:id="208" w:name="_Toc165294520"/>
      <w:r w:rsidRPr="00EC4263">
        <w:rPr>
          <w:rFonts w:cstheme="minorHAnsi"/>
          <w:b/>
          <w:bCs/>
          <w:iCs/>
          <w:color w:val="002060"/>
          <w:sz w:val="24"/>
          <w:szCs w:val="24"/>
        </w:rPr>
        <w:t>Baza legală pentru stabilirea eligibilității cheltuielilor</w:t>
      </w:r>
      <w:bookmarkEnd w:id="208"/>
    </w:p>
    <w:p w14:paraId="4FF8EDF1" w14:textId="5330856D" w:rsidR="00DE4D30" w:rsidRPr="00EC4263" w:rsidRDefault="00D55F98" w:rsidP="00EC4263">
      <w:pPr>
        <w:spacing w:before="60" w:after="0" w:line="240" w:lineRule="auto"/>
        <w:ind w:right="120"/>
        <w:jc w:val="both"/>
        <w:rPr>
          <w:rFonts w:cstheme="minorHAnsi"/>
          <w:iCs/>
          <w:color w:val="002060"/>
          <w:sz w:val="24"/>
          <w:szCs w:val="24"/>
        </w:rPr>
      </w:pPr>
      <w:r w:rsidRPr="00EC4263">
        <w:rPr>
          <w:rFonts w:cstheme="minorHAnsi"/>
          <w:iCs/>
          <w:color w:val="002060"/>
          <w:sz w:val="24"/>
          <w:szCs w:val="24"/>
        </w:rPr>
        <w:t xml:space="preserve">Având în vedere faptul că proiectul este etapizat conform </w:t>
      </w:r>
      <w:proofErr w:type="spellStart"/>
      <w:r w:rsidRPr="00EC4263">
        <w:rPr>
          <w:rFonts w:cstheme="minorHAnsi"/>
          <w:iCs/>
          <w:color w:val="002060"/>
          <w:sz w:val="24"/>
          <w:szCs w:val="24"/>
        </w:rPr>
        <w:t>art</w:t>
      </w:r>
      <w:proofErr w:type="spellEnd"/>
      <w:r w:rsidRPr="00EC4263">
        <w:rPr>
          <w:rFonts w:cstheme="minorHAnsi"/>
          <w:iCs/>
          <w:color w:val="002060"/>
          <w:sz w:val="24"/>
          <w:szCs w:val="24"/>
        </w:rPr>
        <w:t xml:space="preserve"> 118 din Regulamentul (UE) 2021/1060, p</w:t>
      </w:r>
      <w:r w:rsidR="00DE4D30" w:rsidRPr="00EC4263">
        <w:rPr>
          <w:rFonts w:cstheme="minorHAnsi"/>
          <w:iCs/>
          <w:color w:val="002060"/>
          <w:sz w:val="24"/>
          <w:szCs w:val="24"/>
        </w:rPr>
        <w:t xml:space="preserve">entru a fi eligibilă, o cheltuială </w:t>
      </w:r>
      <w:bookmarkStart w:id="209" w:name="_Hlk136268438"/>
      <w:bookmarkStart w:id="210" w:name="_Hlk136433694"/>
      <w:r w:rsidR="00DE4D30" w:rsidRPr="00EC4263">
        <w:rPr>
          <w:rFonts w:cstheme="minorHAnsi"/>
          <w:iCs/>
          <w:color w:val="002060"/>
          <w:sz w:val="24"/>
          <w:szCs w:val="24"/>
        </w:rPr>
        <w:t>decontată pe baza de costuri reale</w:t>
      </w:r>
      <w:bookmarkEnd w:id="209"/>
      <w:r w:rsidR="00DE4D30" w:rsidRPr="00EC4263">
        <w:rPr>
          <w:rFonts w:cstheme="minorHAnsi"/>
          <w:iCs/>
          <w:color w:val="002060"/>
          <w:sz w:val="24"/>
          <w:szCs w:val="24"/>
        </w:rPr>
        <w:t xml:space="preserve"> </w:t>
      </w:r>
      <w:bookmarkEnd w:id="210"/>
      <w:r w:rsidR="00DE4D30" w:rsidRPr="00EC4263">
        <w:rPr>
          <w:rFonts w:cstheme="minorHAnsi"/>
          <w:iCs/>
          <w:color w:val="002060"/>
          <w:sz w:val="24"/>
          <w:szCs w:val="24"/>
        </w:rPr>
        <w:t xml:space="preserve">trebuie să respecte prevederile </w:t>
      </w:r>
      <w:r w:rsidR="00DE4D30" w:rsidRPr="00EC4263">
        <w:rPr>
          <w:rFonts w:cstheme="minorHAnsi"/>
          <w:i/>
          <w:iCs/>
          <w:color w:val="002060"/>
          <w:sz w:val="24"/>
          <w:szCs w:val="24"/>
        </w:rPr>
        <w:t>HG nr. 873/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sidR="00DE4D30" w:rsidRPr="00EC4263">
        <w:rPr>
          <w:rFonts w:cstheme="minorHAnsi"/>
          <w:iCs/>
          <w:color w:val="002060"/>
          <w:sz w:val="24"/>
          <w:szCs w:val="24"/>
        </w:rPr>
        <w:t>.</w:t>
      </w:r>
    </w:p>
    <w:p w14:paraId="1BCD18C9" w14:textId="77777777" w:rsidR="00DE4D30" w:rsidRPr="00EC4263" w:rsidRDefault="00DE4D30" w:rsidP="00EC4263">
      <w:pPr>
        <w:spacing w:before="60" w:after="0" w:line="240" w:lineRule="auto"/>
        <w:ind w:right="120"/>
        <w:jc w:val="both"/>
        <w:rPr>
          <w:rFonts w:cstheme="minorHAnsi"/>
          <w:iCs/>
          <w:color w:val="002060"/>
          <w:sz w:val="24"/>
          <w:szCs w:val="24"/>
        </w:rPr>
      </w:pPr>
      <w:r w:rsidRPr="00EC4263">
        <w:rPr>
          <w:rFonts w:cstheme="minorHAnsi"/>
          <w:iCs/>
          <w:color w:val="002060"/>
          <w:sz w:val="24"/>
          <w:szCs w:val="24"/>
        </w:rPr>
        <w:t xml:space="preserve">Astfel, o cheltuială decontată pe baza de costuri reale trebuie să îndeplinească cumulativ următoarele condiții: </w:t>
      </w:r>
    </w:p>
    <w:p w14:paraId="263C8F84" w14:textId="77777777" w:rsidR="00DE4D30" w:rsidRPr="00EC4263" w:rsidRDefault="00DE4D30" w:rsidP="00EC4263">
      <w:pPr>
        <w:numPr>
          <w:ilvl w:val="0"/>
          <w:numId w:val="30"/>
        </w:numPr>
        <w:spacing w:before="60" w:after="0" w:line="240" w:lineRule="auto"/>
        <w:ind w:right="120"/>
        <w:jc w:val="both"/>
        <w:rPr>
          <w:rFonts w:cstheme="minorHAnsi"/>
          <w:iCs/>
          <w:color w:val="002060"/>
          <w:sz w:val="24"/>
          <w:szCs w:val="24"/>
        </w:rPr>
      </w:pPr>
      <w:r w:rsidRPr="00EC4263">
        <w:rPr>
          <w:rFonts w:cstheme="minorHAnsi"/>
          <w:iCs/>
          <w:color w:val="002060"/>
          <w:sz w:val="24"/>
          <w:szCs w:val="24"/>
        </w:rPr>
        <w:t xml:space="preserve">să respecte prevederile art. 63 din Regulamentul </w:t>
      </w:r>
      <w:r w:rsidRPr="00EC4263">
        <w:rPr>
          <w:rFonts w:cstheme="minorHAnsi"/>
          <w:color w:val="002060"/>
          <w:sz w:val="24"/>
          <w:szCs w:val="24"/>
        </w:rPr>
        <w:t>UE de stabilire a dispozițiilor comune nr. 1060/2021</w:t>
      </w:r>
      <w:r w:rsidRPr="00EC4263">
        <w:rPr>
          <w:rFonts w:cstheme="minorHAnsi"/>
          <w:iCs/>
          <w:color w:val="002060"/>
          <w:sz w:val="24"/>
          <w:szCs w:val="24"/>
        </w:rPr>
        <w:t>,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7C5A9324" w14:textId="77777777" w:rsidR="00DE4D30" w:rsidRPr="00EC4263" w:rsidRDefault="00DE4D30" w:rsidP="00EC4263">
      <w:pPr>
        <w:numPr>
          <w:ilvl w:val="0"/>
          <w:numId w:val="30"/>
        </w:numPr>
        <w:spacing w:before="60" w:after="0" w:line="240" w:lineRule="auto"/>
        <w:ind w:right="120"/>
        <w:jc w:val="both"/>
        <w:rPr>
          <w:rFonts w:cstheme="minorHAnsi"/>
          <w:iCs/>
          <w:color w:val="002060"/>
          <w:sz w:val="24"/>
          <w:szCs w:val="24"/>
        </w:rPr>
      </w:pPr>
      <w:r w:rsidRPr="00EC4263">
        <w:rPr>
          <w:rFonts w:cstheme="minorHAnsi"/>
          <w:iCs/>
          <w:color w:val="002060"/>
          <w:sz w:val="24"/>
          <w:szCs w:val="24"/>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39CBC444" w14:textId="77777777" w:rsidR="00DE4D30" w:rsidRPr="00EC4263" w:rsidRDefault="00DE4D30" w:rsidP="00EC4263">
      <w:pPr>
        <w:numPr>
          <w:ilvl w:val="0"/>
          <w:numId w:val="30"/>
        </w:numPr>
        <w:spacing w:before="60" w:after="0" w:line="240" w:lineRule="auto"/>
        <w:ind w:right="120"/>
        <w:jc w:val="both"/>
        <w:rPr>
          <w:rFonts w:cstheme="minorHAnsi"/>
          <w:iCs/>
          <w:color w:val="002060"/>
          <w:sz w:val="24"/>
          <w:szCs w:val="24"/>
        </w:rPr>
      </w:pPr>
      <w:r w:rsidRPr="00EC4263">
        <w:rPr>
          <w:rFonts w:cstheme="minorHAnsi"/>
          <w:iCs/>
          <w:color w:val="002060"/>
          <w:sz w:val="24"/>
          <w:szCs w:val="24"/>
        </w:rPr>
        <w:t xml:space="preserve">să fie însoțită de documente justificative privind efectuarea plății </w:t>
      </w:r>
      <w:proofErr w:type="spellStart"/>
      <w:r w:rsidRPr="00EC4263">
        <w:rPr>
          <w:rFonts w:cstheme="minorHAnsi"/>
          <w:iCs/>
          <w:color w:val="002060"/>
          <w:sz w:val="24"/>
          <w:szCs w:val="24"/>
        </w:rPr>
        <w:t>şi</w:t>
      </w:r>
      <w:proofErr w:type="spellEnd"/>
      <w:r w:rsidRPr="00EC4263">
        <w:rPr>
          <w:rFonts w:cstheme="minorHAnsi"/>
          <w:iCs/>
          <w:color w:val="002060"/>
          <w:sz w:val="24"/>
          <w:szCs w:val="24"/>
        </w:rPr>
        <w:t xml:space="preserve"> realitatea cheltuielii efectuate,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593525AA" w14:textId="77777777" w:rsidR="00DE4D30" w:rsidRPr="00EC4263" w:rsidRDefault="00DE4D30" w:rsidP="00EC4263">
      <w:pPr>
        <w:numPr>
          <w:ilvl w:val="0"/>
          <w:numId w:val="30"/>
        </w:numPr>
        <w:spacing w:before="60" w:after="0" w:line="240" w:lineRule="auto"/>
        <w:ind w:right="120"/>
        <w:jc w:val="both"/>
        <w:rPr>
          <w:rFonts w:cstheme="minorHAnsi"/>
          <w:iCs/>
          <w:color w:val="002060"/>
          <w:sz w:val="24"/>
          <w:szCs w:val="24"/>
        </w:rPr>
      </w:pPr>
      <w:r w:rsidRPr="00EC4263">
        <w:rPr>
          <w:rFonts w:cstheme="minorHAnsi"/>
          <w:iCs/>
          <w:color w:val="002060"/>
          <w:sz w:val="24"/>
          <w:szCs w:val="24"/>
        </w:rPr>
        <w:t xml:space="preserve">să fie în conformitate cu prevederile programului; </w:t>
      </w:r>
    </w:p>
    <w:p w14:paraId="66F2D71A" w14:textId="77777777" w:rsidR="00DE4D30" w:rsidRPr="00EC4263" w:rsidRDefault="00DE4D30" w:rsidP="00EC4263">
      <w:pPr>
        <w:numPr>
          <w:ilvl w:val="0"/>
          <w:numId w:val="30"/>
        </w:numPr>
        <w:spacing w:before="60" w:after="0" w:line="240" w:lineRule="auto"/>
        <w:ind w:right="120"/>
        <w:jc w:val="both"/>
        <w:rPr>
          <w:rFonts w:cstheme="minorHAnsi"/>
          <w:iCs/>
          <w:color w:val="002060"/>
          <w:sz w:val="24"/>
          <w:szCs w:val="24"/>
        </w:rPr>
      </w:pPr>
      <w:r w:rsidRPr="00EC4263">
        <w:rPr>
          <w:rFonts w:cstheme="minorHAnsi"/>
          <w:iCs/>
          <w:color w:val="002060"/>
          <w:sz w:val="24"/>
          <w:szCs w:val="24"/>
        </w:rPr>
        <w:t xml:space="preserve">să fie în conformitate cu prevederile contractului de finanțare; </w:t>
      </w:r>
    </w:p>
    <w:p w14:paraId="0D32F350" w14:textId="77777777" w:rsidR="00DE4D30" w:rsidRPr="00EC4263" w:rsidRDefault="00DE4D30" w:rsidP="00EC4263">
      <w:pPr>
        <w:numPr>
          <w:ilvl w:val="0"/>
          <w:numId w:val="30"/>
        </w:numPr>
        <w:spacing w:before="60" w:after="0" w:line="240" w:lineRule="auto"/>
        <w:ind w:right="120"/>
        <w:jc w:val="both"/>
        <w:rPr>
          <w:rFonts w:cstheme="minorHAnsi"/>
          <w:iCs/>
          <w:color w:val="002060"/>
          <w:sz w:val="24"/>
          <w:szCs w:val="24"/>
        </w:rPr>
      </w:pPr>
      <w:r w:rsidRPr="00EC4263">
        <w:rPr>
          <w:rFonts w:cstheme="minorHAnsi"/>
          <w:iCs/>
          <w:color w:val="002060"/>
          <w:sz w:val="24"/>
          <w:szCs w:val="24"/>
        </w:rPr>
        <w:t xml:space="preserve">să fie rezonabilă </w:t>
      </w:r>
      <w:proofErr w:type="spellStart"/>
      <w:r w:rsidRPr="00EC4263">
        <w:rPr>
          <w:rFonts w:cstheme="minorHAnsi"/>
          <w:iCs/>
          <w:color w:val="002060"/>
          <w:sz w:val="24"/>
          <w:szCs w:val="24"/>
        </w:rPr>
        <w:t>şi</w:t>
      </w:r>
      <w:proofErr w:type="spellEnd"/>
      <w:r w:rsidRPr="00EC4263">
        <w:rPr>
          <w:rFonts w:cstheme="minorHAnsi"/>
          <w:iCs/>
          <w:color w:val="002060"/>
          <w:sz w:val="24"/>
          <w:szCs w:val="24"/>
        </w:rPr>
        <w:t xml:space="preserve"> necesară realizării proiectului/ operațiunii; </w:t>
      </w:r>
    </w:p>
    <w:p w14:paraId="76AD08FE" w14:textId="77777777" w:rsidR="00DE4D30" w:rsidRPr="00EC4263" w:rsidRDefault="00DE4D30" w:rsidP="00EC4263">
      <w:pPr>
        <w:numPr>
          <w:ilvl w:val="0"/>
          <w:numId w:val="30"/>
        </w:numPr>
        <w:spacing w:before="60" w:after="0" w:line="240" w:lineRule="auto"/>
        <w:ind w:right="120"/>
        <w:jc w:val="both"/>
        <w:rPr>
          <w:rFonts w:cstheme="minorHAnsi"/>
          <w:iCs/>
          <w:color w:val="002060"/>
          <w:sz w:val="24"/>
          <w:szCs w:val="24"/>
        </w:rPr>
      </w:pPr>
      <w:r w:rsidRPr="00EC4263">
        <w:rPr>
          <w:rFonts w:cstheme="minorHAnsi"/>
          <w:iCs/>
          <w:color w:val="002060"/>
          <w:sz w:val="24"/>
          <w:szCs w:val="24"/>
        </w:rPr>
        <w:t xml:space="preserve">să respecte prevederile legislației Uniunii Europene </w:t>
      </w:r>
      <w:proofErr w:type="spellStart"/>
      <w:r w:rsidRPr="00EC4263">
        <w:rPr>
          <w:rFonts w:cstheme="minorHAnsi"/>
          <w:iCs/>
          <w:color w:val="002060"/>
          <w:sz w:val="24"/>
          <w:szCs w:val="24"/>
        </w:rPr>
        <w:t>şi</w:t>
      </w:r>
      <w:proofErr w:type="spellEnd"/>
      <w:r w:rsidRPr="00EC4263">
        <w:rPr>
          <w:rFonts w:cstheme="minorHAnsi"/>
          <w:iCs/>
          <w:color w:val="002060"/>
          <w:sz w:val="24"/>
          <w:szCs w:val="24"/>
        </w:rPr>
        <w:t xml:space="preserve"> legislației naționale aplicabile;</w:t>
      </w:r>
    </w:p>
    <w:p w14:paraId="673EFCAB" w14:textId="77777777" w:rsidR="00DE4D30" w:rsidRPr="00EC4263" w:rsidRDefault="00DE4D30" w:rsidP="00EC4263">
      <w:pPr>
        <w:numPr>
          <w:ilvl w:val="0"/>
          <w:numId w:val="30"/>
        </w:numPr>
        <w:spacing w:before="60" w:after="0" w:line="240" w:lineRule="auto"/>
        <w:ind w:right="120"/>
        <w:jc w:val="both"/>
        <w:rPr>
          <w:rFonts w:cstheme="minorHAnsi"/>
          <w:iCs/>
          <w:color w:val="002060"/>
          <w:sz w:val="24"/>
          <w:szCs w:val="24"/>
        </w:rPr>
      </w:pPr>
      <w:r w:rsidRPr="00EC4263">
        <w:rPr>
          <w:rFonts w:cstheme="minorHAnsi"/>
          <w:iCs/>
          <w:color w:val="002060"/>
          <w:sz w:val="24"/>
          <w:szCs w:val="24"/>
        </w:rPr>
        <w:t xml:space="preserve">să fie înregistrată în contabilitatea beneficiarului, cu respectarea prevederilor art. 74 alin. (1) lit. a) pct. (i) din Regulamentul </w:t>
      </w:r>
      <w:r w:rsidRPr="00EC4263">
        <w:rPr>
          <w:rFonts w:cstheme="minorHAnsi"/>
          <w:color w:val="002060"/>
          <w:sz w:val="24"/>
          <w:szCs w:val="24"/>
        </w:rPr>
        <w:t>UE de stabilire a dispozițiilor comune nr. 1060/2021</w:t>
      </w:r>
      <w:r w:rsidRPr="00EC4263">
        <w:rPr>
          <w:rFonts w:cstheme="minorHAnsi"/>
          <w:iCs/>
          <w:color w:val="002060"/>
          <w:sz w:val="24"/>
          <w:szCs w:val="24"/>
        </w:rPr>
        <w:t xml:space="preserve">, cu excepțiile stabilite prin HG 873/2022 privind stabilirea cadrului legal privind eligibilitatea cheltuielilor efectuate de beneficiari în cadrul operațiunilor finanțate în perioada de </w:t>
      </w:r>
      <w:r w:rsidRPr="00EC4263">
        <w:rPr>
          <w:rFonts w:cstheme="minorHAnsi"/>
          <w:iCs/>
          <w:color w:val="002060"/>
          <w:sz w:val="24"/>
          <w:szCs w:val="24"/>
        </w:rPr>
        <w:lastRenderedPageBreak/>
        <w:t>programare 2021-2027 prin Fondul european de dezvoltare regională, Fondul social european Plus, Fondul de coeziune și Fondul pentru o tranziție justă.</w:t>
      </w:r>
    </w:p>
    <w:p w14:paraId="09F0818C" w14:textId="77777777" w:rsidR="006525BF" w:rsidRPr="00EC4263" w:rsidRDefault="006525BF" w:rsidP="00EC4263">
      <w:pPr>
        <w:pStyle w:val="ListParagraph"/>
        <w:numPr>
          <w:ilvl w:val="0"/>
          <w:numId w:val="30"/>
        </w:numPr>
        <w:spacing w:before="60" w:after="0" w:line="240" w:lineRule="auto"/>
        <w:contextualSpacing w:val="0"/>
        <w:jc w:val="both"/>
        <w:rPr>
          <w:rFonts w:cstheme="minorHAnsi"/>
          <w:bCs/>
          <w:color w:val="002060"/>
          <w:sz w:val="24"/>
          <w:szCs w:val="24"/>
        </w:rPr>
      </w:pPr>
      <w:r w:rsidRPr="00EC4263">
        <w:rPr>
          <w:rFonts w:cstheme="minorHAnsi"/>
          <w:color w:val="002060"/>
          <w:sz w:val="24"/>
          <w:szCs w:val="24"/>
        </w:rPr>
        <w:t xml:space="preserve">să fi fost suportată  de beneficiar ulterior datei de 01 ianuarie 2021. </w:t>
      </w:r>
    </w:p>
    <w:p w14:paraId="7DD0BEF9" w14:textId="77777777" w:rsidR="006525BF" w:rsidRPr="00EC4263" w:rsidRDefault="006525BF" w:rsidP="00EC4263">
      <w:pPr>
        <w:spacing w:before="60" w:after="0" w:line="240" w:lineRule="auto"/>
        <w:ind w:left="360" w:right="120"/>
        <w:jc w:val="both"/>
        <w:rPr>
          <w:rFonts w:cstheme="minorHAnsi"/>
          <w:iCs/>
          <w:color w:val="002060"/>
          <w:sz w:val="24"/>
          <w:szCs w:val="24"/>
        </w:rPr>
      </w:pPr>
    </w:p>
    <w:p w14:paraId="76702AD2" w14:textId="77777777" w:rsidR="00DE4D30" w:rsidRPr="00EC4263" w:rsidRDefault="00DE4D30" w:rsidP="00EC4263">
      <w:pPr>
        <w:spacing w:before="60" w:after="0" w:line="240" w:lineRule="auto"/>
        <w:jc w:val="both"/>
        <w:rPr>
          <w:rFonts w:eastAsia="Times New Roman" w:cstheme="minorHAnsi"/>
          <w:b/>
          <w:bCs/>
          <w:iCs/>
          <w:color w:val="C00000"/>
          <w:sz w:val="24"/>
          <w:szCs w:val="24"/>
        </w:rPr>
      </w:pPr>
      <w:r w:rsidRPr="00EC4263">
        <w:rPr>
          <w:rFonts w:eastAsia="Times New Roman" w:cstheme="minorHAnsi"/>
          <w:b/>
          <w:bCs/>
          <w:iCs/>
          <w:color w:val="C00000"/>
          <w:sz w:val="24"/>
          <w:szCs w:val="24"/>
        </w:rPr>
        <w:t>Atenție!</w:t>
      </w:r>
    </w:p>
    <w:p w14:paraId="6F33451C" w14:textId="77777777" w:rsidR="004E08C5" w:rsidRPr="00EC4263" w:rsidRDefault="004E08C5" w:rsidP="00EC4263">
      <w:pPr>
        <w:spacing w:before="60" w:after="0" w:line="240" w:lineRule="auto"/>
        <w:jc w:val="both"/>
        <w:rPr>
          <w:rFonts w:cstheme="minorHAnsi"/>
          <w:iCs/>
          <w:color w:val="002060"/>
          <w:sz w:val="24"/>
          <w:szCs w:val="24"/>
        </w:rPr>
      </w:pPr>
      <w:r w:rsidRPr="00EC4263">
        <w:rPr>
          <w:rFonts w:cstheme="minorHAnsi"/>
          <w:iCs/>
          <w:color w:val="002060"/>
          <w:sz w:val="24"/>
          <w:szCs w:val="24"/>
        </w:rPr>
        <w:t>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p w14:paraId="380D5B61" w14:textId="77777777" w:rsidR="00DE4D30" w:rsidRPr="00EC4263" w:rsidRDefault="00DE4D30" w:rsidP="00EC4263">
      <w:pPr>
        <w:spacing w:before="60" w:after="0" w:line="240" w:lineRule="auto"/>
        <w:jc w:val="both"/>
        <w:rPr>
          <w:rFonts w:cstheme="minorHAnsi"/>
          <w:b/>
          <w:bCs/>
          <w:iCs/>
          <w:color w:val="002060"/>
          <w:sz w:val="24"/>
          <w:szCs w:val="24"/>
        </w:rPr>
      </w:pPr>
      <w:r w:rsidRPr="00EC4263">
        <w:rPr>
          <w:rFonts w:cstheme="minorHAnsi"/>
          <w:b/>
          <w:bCs/>
          <w:iCs/>
          <w:color w:val="002060"/>
          <w:sz w:val="24"/>
          <w:szCs w:val="24"/>
        </w:rPr>
        <w:t xml:space="preserve">Se va avea în vedere menținerea încadrării inițiale pe categorii de cheltuieli, cu respectarea corespondenței cu categoriile/subcategoriile </w:t>
      </w:r>
      <w:proofErr w:type="spellStart"/>
      <w:r w:rsidRPr="00EC4263">
        <w:rPr>
          <w:rFonts w:cstheme="minorHAnsi"/>
          <w:b/>
          <w:bCs/>
          <w:iCs/>
          <w:color w:val="002060"/>
          <w:sz w:val="24"/>
          <w:szCs w:val="24"/>
        </w:rPr>
        <w:t>MySMIS</w:t>
      </w:r>
      <w:proofErr w:type="spellEnd"/>
      <w:r w:rsidRPr="00EC4263">
        <w:rPr>
          <w:rFonts w:cstheme="minorHAnsi"/>
          <w:b/>
          <w:bCs/>
          <w:iCs/>
          <w:color w:val="002060"/>
          <w:sz w:val="24"/>
          <w:szCs w:val="24"/>
        </w:rPr>
        <w:t xml:space="preserve"> 2021+.</w:t>
      </w:r>
    </w:p>
    <w:p w14:paraId="73776CE8" w14:textId="77777777" w:rsidR="00DE4D30" w:rsidRPr="00EC4263" w:rsidRDefault="00DE4D30" w:rsidP="00EC4263">
      <w:pPr>
        <w:spacing w:before="60" w:after="0" w:line="240" w:lineRule="auto"/>
        <w:ind w:left="720" w:right="120"/>
        <w:jc w:val="both"/>
        <w:rPr>
          <w:rFonts w:cstheme="minorHAnsi"/>
          <w:iCs/>
          <w:color w:val="002060"/>
          <w:sz w:val="24"/>
          <w:szCs w:val="24"/>
        </w:rPr>
      </w:pPr>
    </w:p>
    <w:p w14:paraId="5C9758C7" w14:textId="202BFAAA" w:rsidR="002C2181" w:rsidRPr="00EC4263" w:rsidRDefault="00DE4D30" w:rsidP="00EC4263">
      <w:pPr>
        <w:numPr>
          <w:ilvl w:val="2"/>
          <w:numId w:val="17"/>
        </w:numPr>
        <w:spacing w:before="60" w:after="0" w:line="240" w:lineRule="auto"/>
        <w:ind w:left="993" w:hanging="709"/>
        <w:jc w:val="both"/>
        <w:outlineLvl w:val="2"/>
        <w:rPr>
          <w:rFonts w:cstheme="minorHAnsi"/>
          <w:b/>
          <w:bCs/>
          <w:iCs/>
          <w:color w:val="002060"/>
          <w:sz w:val="24"/>
          <w:szCs w:val="24"/>
        </w:rPr>
      </w:pPr>
      <w:bookmarkStart w:id="211" w:name="_Toc135061200"/>
      <w:bookmarkStart w:id="212" w:name="_Toc135061352"/>
      <w:bookmarkStart w:id="213" w:name="_Toc135061201"/>
      <w:bookmarkStart w:id="214" w:name="_Toc135061353"/>
      <w:bookmarkStart w:id="215" w:name="_Toc135061202"/>
      <w:bookmarkStart w:id="216" w:name="_Toc135061354"/>
      <w:bookmarkStart w:id="217" w:name="_Toc135061203"/>
      <w:bookmarkStart w:id="218" w:name="_Toc135061355"/>
      <w:bookmarkStart w:id="219" w:name="_Toc165294521"/>
      <w:bookmarkEnd w:id="211"/>
      <w:bookmarkEnd w:id="212"/>
      <w:bookmarkEnd w:id="213"/>
      <w:bookmarkEnd w:id="214"/>
      <w:bookmarkEnd w:id="215"/>
      <w:bookmarkEnd w:id="216"/>
      <w:bookmarkEnd w:id="217"/>
      <w:bookmarkEnd w:id="218"/>
      <w:r w:rsidRPr="00EC4263">
        <w:rPr>
          <w:rFonts w:cstheme="minorHAnsi"/>
          <w:b/>
          <w:bCs/>
          <w:iCs/>
          <w:color w:val="002060"/>
          <w:sz w:val="24"/>
          <w:szCs w:val="24"/>
        </w:rPr>
        <w:t>Categorii și plafoane de cheltuieli eligibile</w:t>
      </w:r>
      <w:bookmarkEnd w:id="219"/>
    </w:p>
    <w:p w14:paraId="1368FBE9" w14:textId="3E7B065A" w:rsidR="000A2001" w:rsidRPr="00EC4263" w:rsidRDefault="000A2001" w:rsidP="00EC4263">
      <w:pPr>
        <w:spacing w:before="60" w:after="0" w:line="240" w:lineRule="auto"/>
        <w:ind w:right="120"/>
        <w:jc w:val="both"/>
        <w:rPr>
          <w:rFonts w:cstheme="minorHAnsi"/>
          <w:iCs/>
          <w:color w:val="002060"/>
          <w:sz w:val="24"/>
          <w:szCs w:val="24"/>
        </w:rPr>
      </w:pPr>
      <w:r w:rsidRPr="00EC4263">
        <w:rPr>
          <w:rFonts w:cstheme="minorHAnsi"/>
          <w:color w:val="002060"/>
          <w:sz w:val="24"/>
          <w:szCs w:val="24"/>
        </w:rPr>
        <w:t>Categoriile de cheltuieli sunt cele stabilite prin anex</w:t>
      </w:r>
      <w:r w:rsidR="006525BF" w:rsidRPr="00EC4263">
        <w:rPr>
          <w:rFonts w:cstheme="minorHAnsi"/>
          <w:color w:val="002060"/>
          <w:sz w:val="24"/>
          <w:szCs w:val="24"/>
        </w:rPr>
        <w:t>a</w:t>
      </w:r>
      <w:r w:rsidRPr="00EC4263">
        <w:rPr>
          <w:rFonts w:cstheme="minorHAnsi"/>
          <w:color w:val="002060"/>
          <w:sz w:val="24"/>
          <w:szCs w:val="24"/>
        </w:rPr>
        <w:t xml:space="preserve"> </w:t>
      </w:r>
      <w:r w:rsidRPr="00EC4263">
        <w:rPr>
          <w:rFonts w:cstheme="minorHAnsi"/>
          <w:b/>
          <w:bCs/>
          <w:color w:val="002060"/>
          <w:sz w:val="24"/>
          <w:szCs w:val="24"/>
        </w:rPr>
        <w:t xml:space="preserve">de cheltuieli eligibile și neeligibile </w:t>
      </w:r>
      <w:r w:rsidRPr="00EC4263">
        <w:rPr>
          <w:rFonts w:cstheme="minorHAnsi"/>
          <w:color w:val="002060"/>
          <w:sz w:val="24"/>
          <w:szCs w:val="24"/>
        </w:rPr>
        <w:t>din ghidu</w:t>
      </w:r>
      <w:r w:rsidR="006525BF" w:rsidRPr="00EC4263">
        <w:rPr>
          <w:rFonts w:cstheme="minorHAnsi"/>
          <w:color w:val="002060"/>
          <w:sz w:val="24"/>
          <w:szCs w:val="24"/>
        </w:rPr>
        <w:t>l</w:t>
      </w:r>
      <w:r w:rsidRPr="00EC4263">
        <w:rPr>
          <w:rFonts w:cstheme="minorHAnsi"/>
          <w:color w:val="002060"/>
          <w:sz w:val="24"/>
          <w:szCs w:val="24"/>
        </w:rPr>
        <w:t xml:space="preserve"> POIM 2014-2020 pentru apelul </w:t>
      </w:r>
      <w:r w:rsidRPr="00EC4263">
        <w:rPr>
          <w:rFonts w:cstheme="minorHAnsi"/>
          <w:i/>
          <w:color w:val="002060"/>
          <w:sz w:val="24"/>
          <w:szCs w:val="24"/>
        </w:rPr>
        <w:t>POIM/819/9/1/Consolidarea capacității de gestionare a crizei sanitare COVID-19</w:t>
      </w:r>
      <w:r w:rsidRPr="00EC4263">
        <w:rPr>
          <w:rFonts w:cstheme="minorHAnsi"/>
          <w:iCs/>
          <w:color w:val="002060"/>
          <w:sz w:val="24"/>
          <w:szCs w:val="24"/>
        </w:rPr>
        <w:t>.</w:t>
      </w:r>
    </w:p>
    <w:p w14:paraId="3D94D9EF" w14:textId="77777777" w:rsidR="000A2001" w:rsidRPr="00EC4263" w:rsidRDefault="000A2001" w:rsidP="00EC4263">
      <w:pPr>
        <w:spacing w:before="60" w:after="0" w:line="240" w:lineRule="auto"/>
        <w:ind w:right="120"/>
        <w:jc w:val="both"/>
        <w:rPr>
          <w:rFonts w:cstheme="minorHAnsi"/>
          <w:color w:val="C00000"/>
          <w:sz w:val="24"/>
          <w:szCs w:val="24"/>
        </w:rPr>
      </w:pPr>
      <w:bookmarkStart w:id="220" w:name="_Hlk155967738"/>
      <w:r w:rsidRPr="00EC4263">
        <w:rPr>
          <w:rFonts w:cstheme="minorHAnsi"/>
          <w:b/>
          <w:bCs/>
          <w:color w:val="C00000"/>
          <w:sz w:val="24"/>
          <w:szCs w:val="24"/>
        </w:rPr>
        <w:t>Atenție!</w:t>
      </w:r>
      <w:r w:rsidRPr="00EC4263">
        <w:rPr>
          <w:rFonts w:cstheme="minorHAnsi"/>
          <w:color w:val="C00000"/>
          <w:sz w:val="24"/>
          <w:szCs w:val="24"/>
        </w:rPr>
        <w:t xml:space="preserve"> </w:t>
      </w:r>
    </w:p>
    <w:p w14:paraId="127979D2" w14:textId="2CFAD98E" w:rsidR="000A2001" w:rsidRPr="00EC4263" w:rsidRDefault="000A2001" w:rsidP="00EC4263">
      <w:pPr>
        <w:pStyle w:val="ListParagraph"/>
        <w:numPr>
          <w:ilvl w:val="0"/>
          <w:numId w:val="126"/>
        </w:numPr>
        <w:spacing w:before="60" w:after="0" w:line="240" w:lineRule="auto"/>
        <w:ind w:right="120"/>
        <w:contextualSpacing w:val="0"/>
        <w:jc w:val="both"/>
        <w:rPr>
          <w:rFonts w:cstheme="minorHAnsi"/>
          <w:color w:val="002060"/>
          <w:sz w:val="24"/>
          <w:szCs w:val="24"/>
        </w:rPr>
      </w:pPr>
      <w:r w:rsidRPr="007D61BF">
        <w:rPr>
          <w:rFonts w:cstheme="minorHAnsi"/>
          <w:color w:val="002060"/>
          <w:sz w:val="24"/>
          <w:szCs w:val="24"/>
        </w:rPr>
        <w:t xml:space="preserve">Pentru transferul bugetului proiectului în MySMIS2021, se vor utiliza categoriile din </w:t>
      </w:r>
      <w:bookmarkStart w:id="221" w:name="_Hlk163212215"/>
      <w:r w:rsidRPr="007D61BF">
        <w:rPr>
          <w:rFonts w:cstheme="minorHAnsi"/>
          <w:b/>
          <w:bCs/>
          <w:color w:val="002060"/>
          <w:sz w:val="24"/>
          <w:szCs w:val="24"/>
        </w:rPr>
        <w:t>Anexa 12: Corelare categorii de cheltuieli eligibile MySMIS2014- MySMIS2021</w:t>
      </w:r>
      <w:bookmarkEnd w:id="221"/>
      <w:r w:rsidRPr="007D61BF">
        <w:rPr>
          <w:rFonts w:cstheme="minorHAnsi"/>
          <w:color w:val="002060"/>
          <w:sz w:val="24"/>
          <w:szCs w:val="24"/>
        </w:rPr>
        <w:t>. Nu este permisă utilizarea altor categorii dintre cele de mai sus, care nu există în bugetul proiectului contractat în cadrul POIM 2014-2020. În situația în care au existat modificări ale unor capitole/subcapitole din Devizul general, apărute urmare a modificărilor cadrului legal, se vor utiliza categorii/subcategoriile actualizate, existente în Anexa 12.</w:t>
      </w:r>
    </w:p>
    <w:p w14:paraId="2E55752F" w14:textId="7B250E90" w:rsidR="0040194F" w:rsidRPr="00EC4263" w:rsidRDefault="0040194F" w:rsidP="00EC4263">
      <w:pPr>
        <w:spacing w:before="60" w:after="0" w:line="240" w:lineRule="auto"/>
        <w:ind w:right="120"/>
        <w:jc w:val="both"/>
        <w:rPr>
          <w:rFonts w:cstheme="minorHAnsi"/>
          <w:color w:val="002060"/>
          <w:sz w:val="24"/>
          <w:szCs w:val="24"/>
        </w:rPr>
      </w:pPr>
      <w:r w:rsidRPr="00EC4263">
        <w:rPr>
          <w:rFonts w:cstheme="minorHAnsi"/>
          <w:color w:val="002060"/>
          <w:sz w:val="24"/>
          <w:szCs w:val="24"/>
        </w:rPr>
        <w:t>Pentru prezentul apel se va stabili plafon doar pentru cheltuielile indirecte.</w:t>
      </w:r>
    </w:p>
    <w:p w14:paraId="44129C89" w14:textId="77777777" w:rsidR="0040194F" w:rsidRPr="00EC4263" w:rsidRDefault="0040194F" w:rsidP="00EC4263">
      <w:pPr>
        <w:spacing w:before="60" w:after="0" w:line="240" w:lineRule="auto"/>
        <w:ind w:right="120"/>
        <w:jc w:val="both"/>
        <w:rPr>
          <w:rFonts w:cstheme="minorHAnsi"/>
          <w:color w:val="002060"/>
          <w:sz w:val="24"/>
          <w:szCs w:val="24"/>
        </w:rPr>
      </w:pPr>
    </w:p>
    <w:p w14:paraId="67C7F314" w14:textId="77777777" w:rsidR="00DE4D30" w:rsidRPr="00EC4263" w:rsidRDefault="00DE4D30" w:rsidP="00EC4263">
      <w:pPr>
        <w:numPr>
          <w:ilvl w:val="2"/>
          <w:numId w:val="17"/>
        </w:numPr>
        <w:spacing w:before="60" w:after="0" w:line="240" w:lineRule="auto"/>
        <w:ind w:left="993" w:hanging="709"/>
        <w:jc w:val="both"/>
        <w:outlineLvl w:val="2"/>
        <w:rPr>
          <w:rFonts w:cstheme="minorHAnsi"/>
          <w:b/>
          <w:bCs/>
          <w:iCs/>
          <w:color w:val="002060"/>
          <w:sz w:val="24"/>
          <w:szCs w:val="24"/>
        </w:rPr>
      </w:pPr>
      <w:bookmarkStart w:id="222" w:name="_Toc165294522"/>
      <w:bookmarkEnd w:id="220"/>
      <w:r w:rsidRPr="00EC4263">
        <w:rPr>
          <w:rFonts w:cstheme="minorHAnsi"/>
          <w:b/>
          <w:bCs/>
          <w:iCs/>
          <w:color w:val="002060"/>
          <w:sz w:val="24"/>
          <w:szCs w:val="24"/>
        </w:rPr>
        <w:t>Categorii de cheltuieli neeligibile</w:t>
      </w:r>
      <w:bookmarkEnd w:id="222"/>
    </w:p>
    <w:p w14:paraId="7CC53B60" w14:textId="6422BEDC" w:rsidR="00DE4D30" w:rsidRPr="00EC4263" w:rsidRDefault="00DE4D30" w:rsidP="00EC4263">
      <w:pPr>
        <w:spacing w:before="60" w:after="0" w:line="240" w:lineRule="auto"/>
        <w:ind w:right="120"/>
        <w:jc w:val="both"/>
        <w:rPr>
          <w:rFonts w:cstheme="minorHAnsi"/>
          <w:iCs/>
          <w:color w:val="002060"/>
          <w:sz w:val="24"/>
          <w:szCs w:val="24"/>
        </w:rPr>
      </w:pPr>
      <w:bookmarkStart w:id="223" w:name="_Hlk135054422"/>
      <w:r w:rsidRPr="00EC4263">
        <w:rPr>
          <w:rFonts w:cstheme="minorHAnsi"/>
          <w:iCs/>
          <w:color w:val="002060"/>
          <w:sz w:val="24"/>
          <w:szCs w:val="24"/>
        </w:rPr>
        <w:t>Dacă se impune, în bugetul proiectului pot fi incluse și cheltuieli neeligibile declarate de solicitant ca fiind necesare implementării proiectului.</w:t>
      </w:r>
    </w:p>
    <w:p w14:paraId="3583CE68" w14:textId="51592EE1" w:rsidR="00DE4D30" w:rsidRPr="00EC4263" w:rsidRDefault="00DE4D30" w:rsidP="00EC4263">
      <w:pPr>
        <w:spacing w:before="60" w:after="0" w:line="240" w:lineRule="auto"/>
        <w:ind w:right="120"/>
        <w:jc w:val="both"/>
        <w:rPr>
          <w:rFonts w:cstheme="minorHAnsi"/>
          <w:iCs/>
          <w:color w:val="002060"/>
          <w:sz w:val="24"/>
          <w:szCs w:val="24"/>
        </w:rPr>
      </w:pPr>
      <w:r w:rsidRPr="00EC4263">
        <w:rPr>
          <w:rFonts w:cstheme="minorHAnsi"/>
          <w:iCs/>
          <w:color w:val="002060"/>
          <w:sz w:val="24"/>
          <w:szCs w:val="24"/>
        </w:rPr>
        <w:t xml:space="preserve">Aceste costuri neeligibile vor fi suportate de solicitant și nu vor fi solicitate spre rambursare. </w:t>
      </w:r>
    </w:p>
    <w:p w14:paraId="1C92416D" w14:textId="77777777" w:rsidR="00DE4D30" w:rsidRPr="00EC4263" w:rsidRDefault="00DE4D30" w:rsidP="00EC4263">
      <w:pPr>
        <w:spacing w:before="60" w:after="0" w:line="240" w:lineRule="auto"/>
        <w:ind w:right="120"/>
        <w:jc w:val="both"/>
        <w:rPr>
          <w:rFonts w:cstheme="minorHAnsi"/>
          <w:iCs/>
          <w:color w:val="002060"/>
          <w:sz w:val="24"/>
          <w:szCs w:val="24"/>
        </w:rPr>
      </w:pPr>
      <w:r w:rsidRPr="00EC4263">
        <w:rPr>
          <w:rFonts w:cstheme="minorHAnsi"/>
          <w:iCs/>
          <w:color w:val="002060"/>
          <w:sz w:val="24"/>
          <w:szCs w:val="24"/>
        </w:rPr>
        <w:t>Cheltuielile neeligibile necesare implementării proiectului vor fi evidențiate în cadrul bugetului proiectului.</w:t>
      </w:r>
    </w:p>
    <w:p w14:paraId="31E4BDAD" w14:textId="77777777" w:rsidR="00DE4D30" w:rsidRPr="00EC4263" w:rsidRDefault="00DE4D30" w:rsidP="00EC4263">
      <w:pPr>
        <w:spacing w:before="60" w:after="0" w:line="240" w:lineRule="auto"/>
        <w:ind w:right="120"/>
        <w:jc w:val="both"/>
        <w:rPr>
          <w:rFonts w:cstheme="minorHAnsi"/>
          <w:iCs/>
          <w:color w:val="002060"/>
          <w:sz w:val="24"/>
          <w:szCs w:val="24"/>
        </w:rPr>
      </w:pPr>
      <w:r w:rsidRPr="00EC4263">
        <w:rPr>
          <w:rFonts w:cstheme="minorHAnsi"/>
          <w:iCs/>
          <w:color w:val="002060"/>
          <w:sz w:val="24"/>
          <w:szCs w:val="24"/>
        </w:rPr>
        <w:t>Este recomandat ca bugetul proiectului să fie proporționat corect în raport cu investiția vizată și să asigure fonduri suficiente și costuri realiste.</w:t>
      </w:r>
    </w:p>
    <w:bookmarkEnd w:id="223"/>
    <w:p w14:paraId="169A8A72" w14:textId="77777777" w:rsidR="00DE4D30" w:rsidRPr="00EC4263" w:rsidRDefault="00DE4D30" w:rsidP="00EC4263">
      <w:pPr>
        <w:spacing w:before="60" w:after="0" w:line="240" w:lineRule="auto"/>
        <w:jc w:val="both"/>
        <w:rPr>
          <w:rFonts w:cstheme="minorHAnsi"/>
          <w:b/>
          <w:bCs/>
          <w:iCs/>
          <w:color w:val="002060"/>
          <w:sz w:val="24"/>
          <w:szCs w:val="24"/>
        </w:rPr>
      </w:pPr>
    </w:p>
    <w:p w14:paraId="41BDFC20"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Sunt considerate neeligibile următoarele cheltuieli</w:t>
      </w:r>
      <w:r w:rsidRPr="00EC4263">
        <w:rPr>
          <w:rFonts w:cstheme="minorHAnsi"/>
          <w:color w:val="002060"/>
          <w:sz w:val="24"/>
          <w:szCs w:val="24"/>
          <w:vertAlign w:val="superscript"/>
        </w:rPr>
        <w:footnoteReference w:id="11"/>
      </w:r>
      <w:r w:rsidRPr="00EC4263">
        <w:rPr>
          <w:rFonts w:cstheme="minorHAnsi"/>
          <w:color w:val="002060"/>
          <w:sz w:val="24"/>
          <w:szCs w:val="24"/>
        </w:rPr>
        <w:t>:</w:t>
      </w:r>
    </w:p>
    <w:p w14:paraId="307E20C2"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lastRenderedPageBreak/>
        <w:t>„(1)</w:t>
      </w:r>
    </w:p>
    <w:p w14:paraId="71BB70BD"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a) cheltuielile prevăzute la art. 64 din Regulamentul (UE) nr. 2021/1.060;</w:t>
      </w:r>
    </w:p>
    <w:p w14:paraId="3EE100B1"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b) cheltuielile efectuate în sprijinul relocării potrivit art. 66 din Regulamentul (UE) nr. 2021/1.060;</w:t>
      </w:r>
    </w:p>
    <w:p w14:paraId="58E44DDB"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c) cheltuielile excluse de la finanțare potrivit art. 7 alin. (1), (4) și (5) din Regulamentul (UE) 2021/1.058;</w:t>
      </w:r>
    </w:p>
    <w:p w14:paraId="498BB64E"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w:t>
      </w:r>
    </w:p>
    <w:p w14:paraId="0FDDAFD2"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e) cheltuielile excluse de la finanțare potrivit art. 9 din Regulamentul (UE) nr 2021/1.056;</w:t>
      </w:r>
    </w:p>
    <w:p w14:paraId="46AECAD4"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f) achiziția de echipamente și autovehicule sau mijloace de transport second-hand;</w:t>
      </w:r>
    </w:p>
    <w:p w14:paraId="3AA8020E"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 xml:space="preserve">g) amenzi, penalități, cheltuieli de judecată </w:t>
      </w:r>
      <w:proofErr w:type="spellStart"/>
      <w:r w:rsidRPr="00EC4263">
        <w:rPr>
          <w:rFonts w:cstheme="minorHAnsi"/>
          <w:color w:val="002060"/>
          <w:sz w:val="24"/>
          <w:szCs w:val="24"/>
        </w:rPr>
        <w:t>şi</w:t>
      </w:r>
      <w:proofErr w:type="spellEnd"/>
      <w:r w:rsidRPr="00EC4263">
        <w:rPr>
          <w:rFonts w:cstheme="minorHAnsi"/>
          <w:color w:val="002060"/>
          <w:sz w:val="24"/>
          <w:szCs w:val="24"/>
        </w:rPr>
        <w:t xml:space="preserve"> cheltuieli de arbitraj;</w:t>
      </w:r>
    </w:p>
    <w:p w14:paraId="5A63A129"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h) cheltuielile efectuate peste plafoanele specifice stabilite de autoritățile de management prin ghidul solicitantului, în aplicarea prevederilor art. 2 alin. (1) lit. f);</w:t>
      </w:r>
    </w:p>
    <w:p w14:paraId="3B2A8613"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i) cheltuielile excluse de la finanțare de autoritățile de management prin ghidul solicitantului, în aplicarea prevederilor art. 2 alin. (1) lit. f), corespunzător specificului programului și particularităților operațiunilor;</w:t>
      </w:r>
    </w:p>
    <w:p w14:paraId="69665B1F"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j) cheltuielile realizate în cadrul operațiunilor care intră sub incidența prevederilor art. 63 alin. (6) din Regulamentul (UE) 2021/1.060, cu excepția situațiilor reglementate la art. 20 alin. (1) lit. b) din același regulament.</w:t>
      </w:r>
    </w:p>
    <w:p w14:paraId="16C29466" w14:textId="2FCB4D90" w:rsidR="00DE4D30" w:rsidRPr="00EC4263" w:rsidRDefault="00DE4D30" w:rsidP="00EC4263">
      <w:pPr>
        <w:spacing w:before="60" w:after="0" w:line="240" w:lineRule="auto"/>
        <w:jc w:val="both"/>
        <w:rPr>
          <w:rFonts w:cstheme="minorHAnsi"/>
          <w:b/>
          <w:bCs/>
          <w:color w:val="002060"/>
          <w:sz w:val="24"/>
          <w:szCs w:val="24"/>
        </w:rPr>
      </w:pPr>
      <w:r w:rsidRPr="00EC4263">
        <w:rPr>
          <w:rFonts w:cstheme="minorHAnsi"/>
          <w:color w:val="002060"/>
          <w:sz w:val="24"/>
          <w:szCs w:val="24"/>
        </w:rPr>
        <w:t xml:space="preserve">De asemenea, sunt neeligibile cheltuielile evidențiate în ghidul </w:t>
      </w:r>
      <w:r w:rsidR="002C2181" w:rsidRPr="00EC4263">
        <w:rPr>
          <w:rFonts w:cstheme="minorHAnsi"/>
          <w:color w:val="002060"/>
          <w:sz w:val="24"/>
          <w:szCs w:val="24"/>
        </w:rPr>
        <w:t>POIM</w:t>
      </w:r>
      <w:r w:rsidRPr="00EC4263">
        <w:rPr>
          <w:rFonts w:cstheme="minorHAnsi"/>
          <w:color w:val="002060"/>
          <w:sz w:val="24"/>
          <w:szCs w:val="24"/>
        </w:rPr>
        <w:t xml:space="preserve"> 2014-2020</w:t>
      </w:r>
      <w:r w:rsidRPr="00EC4263">
        <w:rPr>
          <w:rFonts w:cstheme="minorHAnsi"/>
          <w:b/>
          <w:bCs/>
          <w:color w:val="002060"/>
          <w:sz w:val="24"/>
          <w:szCs w:val="24"/>
        </w:rPr>
        <w:t>:</w:t>
      </w:r>
    </w:p>
    <w:p w14:paraId="23FA1F10" w14:textId="77777777" w:rsidR="00A06677" w:rsidRPr="00EC4263" w:rsidRDefault="00A06677" w:rsidP="00EC4263">
      <w:pPr>
        <w:numPr>
          <w:ilvl w:val="0"/>
          <w:numId w:val="114"/>
        </w:numPr>
        <w:spacing w:before="60" w:after="0" w:line="240" w:lineRule="auto"/>
        <w:jc w:val="both"/>
        <w:rPr>
          <w:rFonts w:cstheme="minorHAnsi"/>
          <w:color w:val="002060"/>
          <w:sz w:val="24"/>
          <w:szCs w:val="24"/>
        </w:rPr>
      </w:pPr>
      <w:r w:rsidRPr="00EC4263">
        <w:rPr>
          <w:rFonts w:cstheme="minorHAnsi"/>
          <w:color w:val="002060"/>
          <w:sz w:val="24"/>
          <w:szCs w:val="24"/>
        </w:rPr>
        <w:t>cheltuieli aferente contribuției în natură</w:t>
      </w:r>
    </w:p>
    <w:p w14:paraId="4D867337" w14:textId="77777777" w:rsidR="00A06677" w:rsidRPr="00EC4263" w:rsidRDefault="00A06677" w:rsidP="00EC4263">
      <w:pPr>
        <w:numPr>
          <w:ilvl w:val="0"/>
          <w:numId w:val="114"/>
        </w:numPr>
        <w:spacing w:before="60" w:after="0" w:line="240" w:lineRule="auto"/>
        <w:jc w:val="both"/>
        <w:rPr>
          <w:rFonts w:cstheme="minorHAnsi"/>
          <w:color w:val="002060"/>
          <w:sz w:val="24"/>
          <w:szCs w:val="24"/>
        </w:rPr>
      </w:pPr>
      <w:r w:rsidRPr="00EC4263">
        <w:rPr>
          <w:rFonts w:cstheme="minorHAnsi"/>
          <w:color w:val="002060"/>
          <w:sz w:val="24"/>
          <w:szCs w:val="24"/>
        </w:rPr>
        <w:t>cheltuieli cu amortizarea</w:t>
      </w:r>
    </w:p>
    <w:p w14:paraId="39FEECFB" w14:textId="77777777" w:rsidR="00A06677" w:rsidRPr="00EC4263" w:rsidRDefault="00A06677" w:rsidP="00EC4263">
      <w:pPr>
        <w:numPr>
          <w:ilvl w:val="0"/>
          <w:numId w:val="114"/>
        </w:numPr>
        <w:spacing w:before="60" w:after="0" w:line="240" w:lineRule="auto"/>
        <w:jc w:val="both"/>
        <w:rPr>
          <w:rFonts w:cstheme="minorHAnsi"/>
          <w:color w:val="002060"/>
          <w:sz w:val="24"/>
          <w:szCs w:val="24"/>
        </w:rPr>
      </w:pPr>
      <w:r w:rsidRPr="00EC4263">
        <w:rPr>
          <w:rFonts w:cstheme="minorHAnsi"/>
          <w:color w:val="002060"/>
          <w:sz w:val="24"/>
          <w:szCs w:val="24"/>
        </w:rPr>
        <w:t>cheltuieli de leasing</w:t>
      </w:r>
    </w:p>
    <w:p w14:paraId="03D63786" w14:textId="77777777" w:rsidR="00A06677" w:rsidRPr="00EC4263" w:rsidRDefault="00A06677" w:rsidP="00EC4263">
      <w:pPr>
        <w:numPr>
          <w:ilvl w:val="0"/>
          <w:numId w:val="114"/>
        </w:numPr>
        <w:spacing w:before="60" w:after="0" w:line="240" w:lineRule="auto"/>
        <w:jc w:val="both"/>
        <w:rPr>
          <w:rFonts w:cstheme="minorHAnsi"/>
          <w:color w:val="002060"/>
          <w:sz w:val="24"/>
          <w:szCs w:val="24"/>
        </w:rPr>
      </w:pPr>
      <w:r w:rsidRPr="00EC4263">
        <w:rPr>
          <w:rFonts w:cstheme="minorHAnsi"/>
          <w:color w:val="002060"/>
          <w:sz w:val="24"/>
          <w:szCs w:val="24"/>
        </w:rPr>
        <w:t>cheltuieli cu achiziția de mijloace de transport pentru managementul operațiunii</w:t>
      </w:r>
    </w:p>
    <w:p w14:paraId="4C1CB717" w14:textId="77777777" w:rsidR="00A06677" w:rsidRPr="00EC4263" w:rsidRDefault="00A06677" w:rsidP="00EC4263">
      <w:pPr>
        <w:numPr>
          <w:ilvl w:val="0"/>
          <w:numId w:val="114"/>
        </w:numPr>
        <w:spacing w:before="60" w:after="0" w:line="240" w:lineRule="auto"/>
        <w:jc w:val="both"/>
        <w:rPr>
          <w:rFonts w:cstheme="minorHAnsi"/>
          <w:color w:val="002060"/>
          <w:sz w:val="24"/>
          <w:szCs w:val="24"/>
        </w:rPr>
      </w:pPr>
      <w:r w:rsidRPr="00EC4263">
        <w:rPr>
          <w:rFonts w:cstheme="minorHAnsi"/>
          <w:color w:val="002060"/>
          <w:sz w:val="24"/>
          <w:szCs w:val="24"/>
        </w:rPr>
        <w:t>cheltuieli cu închirierea</w:t>
      </w:r>
    </w:p>
    <w:p w14:paraId="04A8DC07" w14:textId="77777777" w:rsidR="00A06677" w:rsidRPr="00EC4263" w:rsidRDefault="00A06677" w:rsidP="00EC4263">
      <w:pPr>
        <w:numPr>
          <w:ilvl w:val="0"/>
          <w:numId w:val="114"/>
        </w:numPr>
        <w:spacing w:before="60" w:after="0" w:line="240" w:lineRule="auto"/>
        <w:jc w:val="both"/>
        <w:rPr>
          <w:rFonts w:cstheme="minorHAnsi"/>
          <w:color w:val="002060"/>
          <w:sz w:val="24"/>
          <w:szCs w:val="24"/>
        </w:rPr>
      </w:pPr>
      <w:r w:rsidRPr="00EC4263">
        <w:rPr>
          <w:rFonts w:cstheme="minorHAnsi"/>
          <w:color w:val="002060"/>
          <w:sz w:val="24"/>
          <w:szCs w:val="24"/>
        </w:rPr>
        <w:t>cheltuieli generale de administrație</w:t>
      </w:r>
    </w:p>
    <w:p w14:paraId="7FF2706F" w14:textId="77777777" w:rsidR="00DE4D30" w:rsidRPr="00EC4263" w:rsidRDefault="00DE4D30" w:rsidP="00EC4263">
      <w:pPr>
        <w:spacing w:before="60" w:after="0" w:line="240" w:lineRule="auto"/>
        <w:ind w:left="720"/>
        <w:jc w:val="both"/>
        <w:rPr>
          <w:rFonts w:cstheme="minorHAnsi"/>
          <w:color w:val="002060"/>
          <w:sz w:val="24"/>
          <w:szCs w:val="24"/>
          <w:highlight w:val="cyan"/>
        </w:rPr>
      </w:pPr>
    </w:p>
    <w:p w14:paraId="5359ACD7"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32489810" w14:textId="77777777" w:rsidR="00DE4D30" w:rsidRPr="00EC4263" w:rsidRDefault="00DE4D30" w:rsidP="00EC4263">
      <w:pPr>
        <w:spacing w:before="60" w:after="0" w:line="240" w:lineRule="auto"/>
        <w:jc w:val="both"/>
        <w:rPr>
          <w:rFonts w:cstheme="minorHAnsi"/>
          <w:b/>
          <w:bCs/>
          <w:i/>
          <w:color w:val="002060"/>
          <w:sz w:val="24"/>
          <w:szCs w:val="24"/>
        </w:rPr>
      </w:pPr>
    </w:p>
    <w:p w14:paraId="25FE5D21" w14:textId="77777777" w:rsidR="00DE4D30" w:rsidRPr="00EC4263" w:rsidRDefault="00DE4D30" w:rsidP="00EC4263">
      <w:pPr>
        <w:numPr>
          <w:ilvl w:val="2"/>
          <w:numId w:val="17"/>
        </w:numPr>
        <w:spacing w:before="60" w:after="0" w:line="240" w:lineRule="auto"/>
        <w:ind w:left="993" w:hanging="709"/>
        <w:jc w:val="both"/>
        <w:outlineLvl w:val="2"/>
        <w:rPr>
          <w:rFonts w:cstheme="minorHAnsi"/>
          <w:b/>
          <w:bCs/>
          <w:iCs/>
          <w:color w:val="002060"/>
          <w:sz w:val="24"/>
          <w:szCs w:val="24"/>
        </w:rPr>
      </w:pPr>
      <w:bookmarkStart w:id="224" w:name="_Toc165294523"/>
      <w:r w:rsidRPr="00EC4263">
        <w:rPr>
          <w:rFonts w:cstheme="minorHAnsi"/>
          <w:b/>
          <w:bCs/>
          <w:iCs/>
          <w:color w:val="002060"/>
          <w:sz w:val="24"/>
          <w:szCs w:val="24"/>
        </w:rPr>
        <w:t>Opțiuni de costuri simplificate. Costuri directe și costuri indirecte</w:t>
      </w:r>
      <w:bookmarkEnd w:id="224"/>
    </w:p>
    <w:p w14:paraId="02FCAB67" w14:textId="77777777" w:rsidR="006E37BD" w:rsidRPr="00EC4263" w:rsidRDefault="006E37BD" w:rsidP="00EC4263">
      <w:pPr>
        <w:spacing w:before="60" w:after="0" w:line="240" w:lineRule="auto"/>
        <w:jc w:val="both"/>
        <w:rPr>
          <w:rFonts w:cstheme="minorHAnsi"/>
          <w:b/>
          <w:bCs/>
          <w:color w:val="002060"/>
          <w:sz w:val="24"/>
          <w:szCs w:val="24"/>
        </w:rPr>
      </w:pPr>
      <w:bookmarkStart w:id="225" w:name="_Toc134716021"/>
      <w:bookmarkStart w:id="226" w:name="_Toc134716169"/>
      <w:bookmarkStart w:id="227" w:name="_Toc134716346"/>
      <w:bookmarkStart w:id="228" w:name="_Toc134716495"/>
      <w:bookmarkStart w:id="229" w:name="_Toc134716645"/>
      <w:bookmarkStart w:id="230" w:name="_Toc134716785"/>
      <w:bookmarkStart w:id="231" w:name="_Toc134716924"/>
      <w:bookmarkStart w:id="232" w:name="_Toc134717062"/>
      <w:bookmarkStart w:id="233" w:name="_Toc134717200"/>
      <w:bookmarkStart w:id="234" w:name="_Toc134717336"/>
      <w:bookmarkStart w:id="235" w:name="_Toc134717469"/>
      <w:bookmarkStart w:id="236" w:name="_Toc134717942"/>
      <w:bookmarkStart w:id="237" w:name="_Hlk145519440"/>
      <w:bookmarkStart w:id="238" w:name="_Hlk129801448"/>
      <w:bookmarkEnd w:id="225"/>
      <w:bookmarkEnd w:id="226"/>
      <w:bookmarkEnd w:id="227"/>
      <w:bookmarkEnd w:id="228"/>
      <w:bookmarkEnd w:id="229"/>
      <w:bookmarkEnd w:id="230"/>
      <w:bookmarkEnd w:id="231"/>
      <w:bookmarkEnd w:id="232"/>
      <w:bookmarkEnd w:id="233"/>
      <w:bookmarkEnd w:id="234"/>
      <w:bookmarkEnd w:id="235"/>
      <w:bookmarkEnd w:id="236"/>
      <w:r w:rsidRPr="00EC4263">
        <w:rPr>
          <w:rFonts w:cstheme="minorHAnsi"/>
          <w:b/>
          <w:bCs/>
          <w:color w:val="002060"/>
          <w:sz w:val="24"/>
          <w:szCs w:val="24"/>
        </w:rPr>
        <w:t>A. Cheltuieli directe</w:t>
      </w:r>
    </w:p>
    <w:p w14:paraId="324834B5" w14:textId="77777777" w:rsidR="006E37BD" w:rsidRPr="00EC4263" w:rsidRDefault="006E37BD" w:rsidP="00EC4263">
      <w:pPr>
        <w:spacing w:before="60" w:after="0" w:line="240" w:lineRule="auto"/>
        <w:ind w:right="120"/>
        <w:jc w:val="both"/>
        <w:rPr>
          <w:rFonts w:cstheme="minorHAnsi"/>
          <w:color w:val="002060"/>
          <w:sz w:val="24"/>
          <w:szCs w:val="24"/>
        </w:rPr>
      </w:pPr>
      <w:bookmarkStart w:id="239" w:name="_Hlk135054494"/>
      <w:bookmarkStart w:id="240" w:name="_Hlk145519453"/>
      <w:bookmarkEnd w:id="237"/>
      <w:r w:rsidRPr="00EC4263">
        <w:rPr>
          <w:rFonts w:cstheme="minorHAnsi"/>
          <w:b/>
          <w:bCs/>
          <w:color w:val="002060"/>
          <w:sz w:val="24"/>
          <w:szCs w:val="24"/>
        </w:rPr>
        <w:t>Cheltuieli directe</w:t>
      </w:r>
      <w:r w:rsidRPr="00EC4263">
        <w:rPr>
          <w:rFonts w:cstheme="minorHAnsi"/>
          <w:color w:val="002060"/>
          <w:sz w:val="24"/>
          <w:szCs w:val="24"/>
        </w:rPr>
        <w:t xml:space="preserve"> sunt acele cheltuieli efectuate strict pentru investiția propusă prin proiect și care, la finalul implementării proiectului, se reflectă/transpun în obiectivul investițional propus prin proiect. Decontarea acestei tipologii de cost se realizează exclusiv pe bază de costuri reale</w:t>
      </w:r>
      <w:bookmarkEnd w:id="239"/>
      <w:r w:rsidRPr="00EC4263">
        <w:rPr>
          <w:rFonts w:cstheme="minorHAnsi"/>
          <w:color w:val="002060"/>
          <w:sz w:val="24"/>
          <w:szCs w:val="24"/>
        </w:rPr>
        <w:t>.</w:t>
      </w:r>
    </w:p>
    <w:bookmarkEnd w:id="240"/>
    <w:p w14:paraId="171AD6A1" w14:textId="77777777" w:rsidR="006E37BD" w:rsidRPr="00EC4263" w:rsidRDefault="006E37BD" w:rsidP="00EC4263">
      <w:pPr>
        <w:spacing w:before="60" w:after="0" w:line="240" w:lineRule="auto"/>
        <w:jc w:val="both"/>
        <w:rPr>
          <w:rFonts w:cstheme="minorHAnsi"/>
          <w:b/>
          <w:bCs/>
          <w:color w:val="002060"/>
          <w:sz w:val="24"/>
          <w:szCs w:val="24"/>
        </w:rPr>
      </w:pPr>
    </w:p>
    <w:p w14:paraId="7BA8A4EB" w14:textId="77777777" w:rsidR="006E37BD" w:rsidRPr="00EC4263" w:rsidRDefault="006E37BD" w:rsidP="00EC4263">
      <w:pPr>
        <w:spacing w:before="60" w:after="0" w:line="240" w:lineRule="auto"/>
        <w:jc w:val="both"/>
        <w:rPr>
          <w:rFonts w:cstheme="minorHAnsi"/>
          <w:b/>
          <w:bCs/>
          <w:color w:val="002060"/>
          <w:sz w:val="24"/>
          <w:szCs w:val="24"/>
        </w:rPr>
      </w:pPr>
      <w:bookmarkStart w:id="241" w:name="_Hlk145521864"/>
      <w:r w:rsidRPr="00EC4263">
        <w:rPr>
          <w:rFonts w:cstheme="minorHAnsi"/>
          <w:b/>
          <w:bCs/>
          <w:color w:val="002060"/>
          <w:sz w:val="24"/>
          <w:szCs w:val="24"/>
        </w:rPr>
        <w:t>B. Cheltuieli indirecte</w:t>
      </w:r>
    </w:p>
    <w:p w14:paraId="0FCBC1B0" w14:textId="77777777" w:rsidR="006E37BD" w:rsidRPr="00EC4263" w:rsidRDefault="006E37BD" w:rsidP="00EC4263">
      <w:pPr>
        <w:spacing w:before="60" w:after="0" w:line="240" w:lineRule="auto"/>
        <w:ind w:right="120"/>
        <w:jc w:val="both"/>
        <w:rPr>
          <w:rFonts w:cstheme="minorHAnsi"/>
          <w:b/>
          <w:bCs/>
          <w:color w:val="002060"/>
          <w:sz w:val="24"/>
          <w:szCs w:val="24"/>
        </w:rPr>
      </w:pPr>
      <w:bookmarkStart w:id="242" w:name="_Hlk145521793"/>
      <w:bookmarkStart w:id="243" w:name="_Hlk135054566"/>
      <w:bookmarkStart w:id="244" w:name="_Hlk136433739"/>
      <w:bookmarkStart w:id="245" w:name="_Hlk138774506"/>
      <w:r w:rsidRPr="00EC4263">
        <w:rPr>
          <w:rFonts w:cstheme="minorHAnsi"/>
          <w:b/>
          <w:bCs/>
          <w:color w:val="002060"/>
          <w:sz w:val="24"/>
          <w:szCs w:val="24"/>
        </w:rPr>
        <w:t>Cheltuieli directe</w:t>
      </w:r>
      <w:r w:rsidRPr="00EC4263">
        <w:rPr>
          <w:rFonts w:cstheme="minorHAnsi"/>
          <w:color w:val="002060"/>
          <w:sz w:val="24"/>
          <w:szCs w:val="24"/>
        </w:rPr>
        <w:t xml:space="preserve"> reprezintă baza pentru calcularea </w:t>
      </w:r>
      <w:r w:rsidRPr="00EC4263">
        <w:rPr>
          <w:rFonts w:cstheme="minorHAnsi"/>
          <w:b/>
          <w:bCs/>
          <w:color w:val="002060"/>
          <w:sz w:val="24"/>
          <w:szCs w:val="24"/>
        </w:rPr>
        <w:t xml:space="preserve">cheltuielilor indirecte. </w:t>
      </w:r>
    </w:p>
    <w:p w14:paraId="16D22939" w14:textId="77777777" w:rsidR="006E37BD" w:rsidRPr="00EC4263" w:rsidRDefault="006E37BD" w:rsidP="00EC4263">
      <w:pPr>
        <w:spacing w:before="60" w:after="0" w:line="240" w:lineRule="auto"/>
        <w:ind w:right="120"/>
        <w:jc w:val="both"/>
        <w:rPr>
          <w:rFonts w:cstheme="minorHAnsi"/>
          <w:color w:val="002060"/>
          <w:sz w:val="24"/>
          <w:szCs w:val="24"/>
        </w:rPr>
      </w:pPr>
      <w:r w:rsidRPr="00EC4263">
        <w:rPr>
          <w:rFonts w:cstheme="minorHAnsi"/>
          <w:b/>
          <w:bCs/>
          <w:color w:val="002060"/>
          <w:sz w:val="24"/>
          <w:szCs w:val="24"/>
        </w:rPr>
        <w:lastRenderedPageBreak/>
        <w:t xml:space="preserve">Cheltuielile </w:t>
      </w:r>
      <w:r w:rsidRPr="00EC4263">
        <w:rPr>
          <w:rFonts w:cstheme="minorHAnsi"/>
          <w:color w:val="002060"/>
          <w:sz w:val="24"/>
          <w:szCs w:val="24"/>
        </w:rPr>
        <w:t xml:space="preserve">indirecte sunt acele </w:t>
      </w:r>
      <w:r w:rsidRPr="00EC4263">
        <w:rPr>
          <w:rFonts w:cstheme="minorHAnsi"/>
          <w:b/>
          <w:bCs/>
          <w:color w:val="002060"/>
          <w:sz w:val="24"/>
          <w:szCs w:val="24"/>
        </w:rPr>
        <w:t xml:space="preserve">cheltuieli </w:t>
      </w:r>
      <w:r w:rsidRPr="00EC4263">
        <w:rPr>
          <w:rFonts w:cstheme="minorHAnsi"/>
          <w:color w:val="002060"/>
          <w:sz w:val="24"/>
          <w:szCs w:val="24"/>
        </w:rPr>
        <w:t xml:space="preserve">efectuate pentru funcționarea de ansamblu a proiectului </w:t>
      </w:r>
      <w:proofErr w:type="spellStart"/>
      <w:r w:rsidRPr="00EC4263">
        <w:rPr>
          <w:rFonts w:cstheme="minorHAnsi"/>
          <w:color w:val="002060"/>
          <w:sz w:val="24"/>
          <w:szCs w:val="24"/>
        </w:rPr>
        <w:t>şi</w:t>
      </w:r>
      <w:proofErr w:type="spellEnd"/>
      <w:r w:rsidRPr="00EC4263">
        <w:rPr>
          <w:rFonts w:cstheme="minorHAnsi"/>
          <w:color w:val="002060"/>
          <w:sz w:val="24"/>
          <w:szCs w:val="24"/>
        </w:rPr>
        <w:t xml:space="preserve"> care nu pot fi atribuite direct unei anumite activități.</w:t>
      </w:r>
    </w:p>
    <w:bookmarkEnd w:id="241"/>
    <w:bookmarkEnd w:id="242"/>
    <w:p w14:paraId="17843099" w14:textId="77777777" w:rsidR="006E37BD" w:rsidRPr="00EC4263" w:rsidRDefault="006E37BD" w:rsidP="00EC4263">
      <w:pPr>
        <w:spacing w:before="60" w:after="0" w:line="240" w:lineRule="auto"/>
        <w:ind w:right="120"/>
        <w:jc w:val="both"/>
        <w:rPr>
          <w:rFonts w:cstheme="minorHAnsi"/>
          <w:b/>
          <w:bCs/>
          <w:color w:val="002060"/>
          <w:sz w:val="24"/>
          <w:szCs w:val="24"/>
        </w:rPr>
      </w:pPr>
      <w:r w:rsidRPr="00EC4263">
        <w:rPr>
          <w:rFonts w:cstheme="minorHAnsi"/>
          <w:b/>
          <w:bCs/>
          <w:color w:val="002060"/>
          <w:sz w:val="24"/>
          <w:szCs w:val="24"/>
        </w:rPr>
        <w:t xml:space="preserve">Tipologiile de </w:t>
      </w:r>
      <w:bookmarkStart w:id="246" w:name="_Hlk152668468"/>
      <w:r w:rsidRPr="00EC4263">
        <w:rPr>
          <w:rFonts w:cstheme="minorHAnsi"/>
          <w:b/>
          <w:bCs/>
          <w:color w:val="002060"/>
          <w:sz w:val="24"/>
          <w:szCs w:val="24"/>
        </w:rPr>
        <w:t>cheltuieli</w:t>
      </w:r>
      <w:bookmarkEnd w:id="246"/>
      <w:r w:rsidRPr="00EC4263">
        <w:rPr>
          <w:rFonts w:cstheme="minorHAnsi"/>
          <w:b/>
          <w:bCs/>
          <w:color w:val="002060"/>
          <w:sz w:val="24"/>
          <w:szCs w:val="24"/>
        </w:rPr>
        <w:t xml:space="preserve"> indirecte: </w:t>
      </w:r>
    </w:p>
    <w:p w14:paraId="45491C99" w14:textId="77777777" w:rsidR="006E37BD" w:rsidRPr="00EC4263" w:rsidRDefault="006E37BD" w:rsidP="00EC4263">
      <w:pPr>
        <w:pStyle w:val="ListParagraph"/>
        <w:numPr>
          <w:ilvl w:val="0"/>
          <w:numId w:val="128"/>
        </w:numPr>
        <w:spacing w:before="60" w:after="0" w:line="240" w:lineRule="auto"/>
        <w:ind w:right="120"/>
        <w:contextualSpacing w:val="0"/>
        <w:jc w:val="both"/>
        <w:rPr>
          <w:rFonts w:cstheme="minorHAnsi"/>
          <w:color w:val="002060"/>
          <w:sz w:val="24"/>
          <w:szCs w:val="24"/>
        </w:rPr>
      </w:pPr>
      <w:r w:rsidRPr="00EC4263">
        <w:rPr>
          <w:rFonts w:cstheme="minorHAnsi"/>
          <w:b/>
          <w:bCs/>
          <w:color w:val="002060"/>
          <w:sz w:val="24"/>
          <w:szCs w:val="24"/>
        </w:rPr>
        <w:t xml:space="preserve">cheltuieli de informare și publicitate proiect </w:t>
      </w:r>
    </w:p>
    <w:p w14:paraId="20DAEA35" w14:textId="77777777" w:rsidR="006E37BD" w:rsidRPr="00EC4263" w:rsidRDefault="006E37BD" w:rsidP="00EC4263">
      <w:pPr>
        <w:spacing w:before="60" w:after="0" w:line="240" w:lineRule="auto"/>
        <w:ind w:right="120"/>
        <w:jc w:val="both"/>
        <w:rPr>
          <w:rFonts w:cstheme="minorHAnsi"/>
          <w:color w:val="002060"/>
          <w:sz w:val="24"/>
          <w:szCs w:val="24"/>
        </w:rPr>
      </w:pPr>
      <w:r w:rsidRPr="00EC4263">
        <w:rPr>
          <w:rFonts w:cstheme="minorHAnsi"/>
          <w:color w:val="002060"/>
          <w:sz w:val="24"/>
          <w:szCs w:val="24"/>
        </w:rPr>
        <w:t>Cheltuieli cu activitățile minime obligatorii de informare și publicitate aferente proiectului:</w:t>
      </w:r>
    </w:p>
    <w:p w14:paraId="0957B7D1" w14:textId="77777777" w:rsidR="006E37BD" w:rsidRPr="00EC4263" w:rsidRDefault="006E37BD" w:rsidP="00EC4263">
      <w:pPr>
        <w:pStyle w:val="ListParagraph"/>
        <w:numPr>
          <w:ilvl w:val="1"/>
          <w:numId w:val="129"/>
        </w:numPr>
        <w:spacing w:before="60" w:after="0" w:line="240" w:lineRule="auto"/>
        <w:ind w:right="120"/>
        <w:contextualSpacing w:val="0"/>
        <w:jc w:val="both"/>
        <w:rPr>
          <w:rFonts w:cstheme="minorHAnsi"/>
          <w:color w:val="002060"/>
          <w:sz w:val="24"/>
          <w:szCs w:val="24"/>
        </w:rPr>
      </w:pPr>
      <w:r w:rsidRPr="00EC4263">
        <w:rPr>
          <w:rFonts w:cstheme="minorHAnsi"/>
          <w:color w:val="002060"/>
          <w:sz w:val="24"/>
          <w:szCs w:val="24"/>
        </w:rPr>
        <w:t>anunț/comunicat de presă privind începerea proiectului  - obligatoriu;</w:t>
      </w:r>
    </w:p>
    <w:p w14:paraId="05338820" w14:textId="77777777" w:rsidR="006E37BD" w:rsidRPr="00EC4263" w:rsidRDefault="006E37BD" w:rsidP="00EC4263">
      <w:pPr>
        <w:pStyle w:val="ListParagraph"/>
        <w:numPr>
          <w:ilvl w:val="1"/>
          <w:numId w:val="129"/>
        </w:numPr>
        <w:spacing w:before="60" w:after="0" w:line="240" w:lineRule="auto"/>
        <w:ind w:right="120"/>
        <w:contextualSpacing w:val="0"/>
        <w:jc w:val="both"/>
        <w:rPr>
          <w:rFonts w:cstheme="minorHAnsi"/>
          <w:color w:val="002060"/>
          <w:sz w:val="24"/>
          <w:szCs w:val="24"/>
        </w:rPr>
      </w:pPr>
      <w:r w:rsidRPr="00EC4263">
        <w:rPr>
          <w:rFonts w:cstheme="minorHAnsi"/>
          <w:color w:val="002060"/>
          <w:sz w:val="24"/>
          <w:szCs w:val="24"/>
        </w:rPr>
        <w:t>anunț/comunicat de presă la finalizarea proiectului – obligatoriu;</w:t>
      </w:r>
    </w:p>
    <w:p w14:paraId="24F9D3C5" w14:textId="77777777" w:rsidR="006E37BD" w:rsidRPr="00EC4263" w:rsidRDefault="006E37BD" w:rsidP="00EC4263">
      <w:pPr>
        <w:pStyle w:val="ListParagraph"/>
        <w:numPr>
          <w:ilvl w:val="1"/>
          <w:numId w:val="129"/>
        </w:numPr>
        <w:spacing w:before="60" w:after="0" w:line="240" w:lineRule="auto"/>
        <w:ind w:right="120"/>
        <w:contextualSpacing w:val="0"/>
        <w:jc w:val="both"/>
        <w:rPr>
          <w:rFonts w:cstheme="minorHAnsi"/>
          <w:color w:val="002060"/>
          <w:sz w:val="24"/>
          <w:szCs w:val="24"/>
        </w:rPr>
      </w:pPr>
      <w:r w:rsidRPr="00EC4263">
        <w:rPr>
          <w:rFonts w:cstheme="minorHAnsi"/>
          <w:color w:val="002060"/>
          <w:sz w:val="24"/>
          <w:szCs w:val="24"/>
        </w:rPr>
        <w:t>materiale de informare/comunicare tipărite sau tipăribile sub formă digitală (pliante, rapoarte, broșuri de informare/ povești de succes, buletine informative, cărți etc.) – obligatoriu;</w:t>
      </w:r>
    </w:p>
    <w:p w14:paraId="1F3E037C" w14:textId="77777777" w:rsidR="006E37BD" w:rsidRPr="00EC4263" w:rsidRDefault="006E37BD" w:rsidP="00EC4263">
      <w:pPr>
        <w:pStyle w:val="ListParagraph"/>
        <w:numPr>
          <w:ilvl w:val="1"/>
          <w:numId w:val="129"/>
        </w:numPr>
        <w:spacing w:before="60" w:after="0" w:line="240" w:lineRule="auto"/>
        <w:ind w:right="120"/>
        <w:contextualSpacing w:val="0"/>
        <w:jc w:val="both"/>
        <w:rPr>
          <w:rFonts w:cstheme="minorHAnsi"/>
          <w:color w:val="002060"/>
          <w:sz w:val="24"/>
          <w:szCs w:val="24"/>
        </w:rPr>
      </w:pPr>
      <w:r w:rsidRPr="00EC4263">
        <w:rPr>
          <w:rFonts w:cstheme="minorHAnsi"/>
          <w:color w:val="002060"/>
          <w:sz w:val="24"/>
          <w:szCs w:val="24"/>
        </w:rPr>
        <w:t xml:space="preserve">realizarea de panouri sau plăci permanente – obligatoriu, după caz (a se vedea secțiunea 3.21); </w:t>
      </w:r>
    </w:p>
    <w:p w14:paraId="29187A80" w14:textId="77777777" w:rsidR="006E37BD" w:rsidRPr="00EC4263" w:rsidRDefault="006E37BD" w:rsidP="00EC4263">
      <w:pPr>
        <w:pStyle w:val="ListParagraph"/>
        <w:numPr>
          <w:ilvl w:val="1"/>
          <w:numId w:val="129"/>
        </w:numPr>
        <w:spacing w:before="60" w:after="0" w:line="240" w:lineRule="auto"/>
        <w:ind w:right="120"/>
        <w:contextualSpacing w:val="0"/>
        <w:jc w:val="both"/>
        <w:rPr>
          <w:rFonts w:cstheme="minorHAnsi"/>
          <w:color w:val="002060"/>
          <w:sz w:val="24"/>
          <w:szCs w:val="24"/>
        </w:rPr>
      </w:pPr>
      <w:r w:rsidRPr="00EC4263">
        <w:rPr>
          <w:rFonts w:cstheme="minorHAnsi"/>
          <w:color w:val="002060"/>
          <w:sz w:val="24"/>
          <w:szCs w:val="24"/>
        </w:rPr>
        <w:t>realizarea unui afiș cu dimensiunea minimă A3 sau un afișaj electronic echivalent – obligatoriu, după caz (a se vedea secțiunea 3.21);</w:t>
      </w:r>
    </w:p>
    <w:p w14:paraId="2B203ACC" w14:textId="77777777" w:rsidR="006E37BD" w:rsidRPr="00EC4263" w:rsidRDefault="006E37BD" w:rsidP="00EC4263">
      <w:pPr>
        <w:pStyle w:val="ListParagraph"/>
        <w:numPr>
          <w:ilvl w:val="1"/>
          <w:numId w:val="129"/>
        </w:numPr>
        <w:spacing w:before="60" w:after="0" w:line="240" w:lineRule="auto"/>
        <w:ind w:right="120"/>
        <w:contextualSpacing w:val="0"/>
        <w:jc w:val="both"/>
        <w:rPr>
          <w:rFonts w:cstheme="minorHAnsi"/>
          <w:color w:val="002060"/>
          <w:sz w:val="24"/>
          <w:szCs w:val="24"/>
        </w:rPr>
      </w:pPr>
      <w:r w:rsidRPr="00EC4263">
        <w:rPr>
          <w:rFonts w:cstheme="minorHAnsi"/>
          <w:color w:val="002060"/>
          <w:sz w:val="24"/>
          <w:szCs w:val="24"/>
        </w:rPr>
        <w:t xml:space="preserve">realizarea de autocolante/plăcuțe – obligatoriu, după caz (a se vedea secțiunea 3.21); </w:t>
      </w:r>
    </w:p>
    <w:p w14:paraId="0E7C63BA" w14:textId="77777777" w:rsidR="006E37BD" w:rsidRPr="00EC4263" w:rsidRDefault="006E37BD" w:rsidP="00EC4263">
      <w:pPr>
        <w:pStyle w:val="ListParagraph"/>
        <w:numPr>
          <w:ilvl w:val="1"/>
          <w:numId w:val="129"/>
        </w:numPr>
        <w:spacing w:before="60" w:after="0" w:line="240" w:lineRule="auto"/>
        <w:ind w:right="120"/>
        <w:contextualSpacing w:val="0"/>
        <w:jc w:val="both"/>
        <w:rPr>
          <w:rFonts w:cstheme="minorHAnsi"/>
          <w:color w:val="002060"/>
          <w:sz w:val="24"/>
          <w:szCs w:val="24"/>
        </w:rPr>
      </w:pPr>
      <w:r w:rsidRPr="00EC4263">
        <w:rPr>
          <w:rFonts w:cstheme="minorHAnsi"/>
          <w:color w:val="002060"/>
          <w:sz w:val="24"/>
          <w:szCs w:val="24"/>
        </w:rPr>
        <w:t>prezentare proiect pe pagina web a solicitantului – obligatoriu;</w:t>
      </w:r>
    </w:p>
    <w:p w14:paraId="67EAD76E" w14:textId="77777777" w:rsidR="00635BD7" w:rsidRPr="00EC4263" w:rsidRDefault="00635BD7" w:rsidP="007D61BF">
      <w:pPr>
        <w:pStyle w:val="ListParagraph"/>
        <w:spacing w:before="60" w:after="0" w:line="240" w:lineRule="auto"/>
        <w:ind w:right="120"/>
        <w:contextualSpacing w:val="0"/>
        <w:jc w:val="both"/>
        <w:rPr>
          <w:rFonts w:cstheme="minorHAnsi"/>
          <w:color w:val="002060"/>
          <w:sz w:val="24"/>
          <w:szCs w:val="24"/>
        </w:rPr>
      </w:pPr>
    </w:p>
    <w:p w14:paraId="119811F0" w14:textId="77777777" w:rsidR="006E37BD" w:rsidRPr="00EC4263" w:rsidRDefault="006E37BD" w:rsidP="00EC4263">
      <w:pPr>
        <w:pStyle w:val="ListParagraph"/>
        <w:numPr>
          <w:ilvl w:val="0"/>
          <w:numId w:val="128"/>
        </w:numPr>
        <w:spacing w:before="60" w:after="0" w:line="240" w:lineRule="auto"/>
        <w:ind w:right="120"/>
        <w:contextualSpacing w:val="0"/>
        <w:jc w:val="both"/>
        <w:rPr>
          <w:rFonts w:cstheme="minorHAnsi"/>
          <w:i/>
          <w:iCs/>
          <w:color w:val="002060"/>
          <w:sz w:val="24"/>
          <w:szCs w:val="24"/>
        </w:rPr>
      </w:pPr>
      <w:r w:rsidRPr="00EC4263">
        <w:rPr>
          <w:rFonts w:cstheme="minorHAnsi"/>
          <w:b/>
          <w:bCs/>
          <w:color w:val="002060"/>
          <w:sz w:val="24"/>
          <w:szCs w:val="24"/>
        </w:rPr>
        <w:t xml:space="preserve">cheltuieli </w:t>
      </w:r>
      <w:bookmarkStart w:id="247" w:name="_Hlk141377976"/>
      <w:r w:rsidRPr="00EC4263">
        <w:rPr>
          <w:rFonts w:cstheme="minorHAnsi"/>
          <w:b/>
          <w:bCs/>
          <w:color w:val="002060"/>
          <w:sz w:val="24"/>
          <w:szCs w:val="24"/>
        </w:rPr>
        <w:t>pentru echipa proiectului</w:t>
      </w:r>
      <w:bookmarkEnd w:id="247"/>
      <w:r w:rsidRPr="00EC4263">
        <w:rPr>
          <w:rStyle w:val="FootnoteReference"/>
          <w:rFonts w:cstheme="minorHAnsi"/>
          <w:b/>
          <w:bCs/>
          <w:color w:val="002060"/>
          <w:sz w:val="24"/>
          <w:szCs w:val="24"/>
        </w:rPr>
        <w:footnoteReference w:id="12"/>
      </w:r>
      <w:r w:rsidRPr="00EC4263">
        <w:rPr>
          <w:rFonts w:cstheme="minorHAnsi"/>
          <w:b/>
          <w:bCs/>
          <w:color w:val="002060"/>
          <w:sz w:val="24"/>
          <w:szCs w:val="24"/>
        </w:rPr>
        <w:t>:</w:t>
      </w:r>
    </w:p>
    <w:p w14:paraId="11F4E262" w14:textId="77777777" w:rsidR="006E37BD" w:rsidRPr="00EC4263" w:rsidRDefault="006E37BD" w:rsidP="00EC4263">
      <w:pPr>
        <w:pStyle w:val="ListParagraph"/>
        <w:numPr>
          <w:ilvl w:val="1"/>
          <w:numId w:val="129"/>
        </w:numPr>
        <w:spacing w:before="60" w:after="0" w:line="240" w:lineRule="auto"/>
        <w:ind w:right="120"/>
        <w:contextualSpacing w:val="0"/>
        <w:jc w:val="both"/>
        <w:rPr>
          <w:rFonts w:cstheme="minorHAnsi"/>
          <w:i/>
          <w:iCs/>
          <w:color w:val="002060"/>
          <w:sz w:val="24"/>
          <w:szCs w:val="24"/>
        </w:rPr>
      </w:pPr>
      <w:bookmarkStart w:id="248" w:name="_Hlk141378027"/>
      <w:r w:rsidRPr="00EC4263">
        <w:rPr>
          <w:rFonts w:cstheme="minorHAnsi"/>
          <w:color w:val="002060"/>
          <w:sz w:val="24"/>
          <w:szCs w:val="24"/>
        </w:rPr>
        <w:t>cheltuielile de personal</w:t>
      </w:r>
      <w:r w:rsidRPr="00EC4263">
        <w:rPr>
          <w:rFonts w:cstheme="minorHAnsi"/>
          <w:i/>
          <w:iCs/>
          <w:color w:val="002060"/>
          <w:sz w:val="24"/>
          <w:szCs w:val="24"/>
        </w:rPr>
        <w:t xml:space="preserve"> (echipa de proiect – de ex. manager de proiect,  asistent manager de proiect; expert achiziții</w:t>
      </w:r>
      <w:r w:rsidRPr="00EC4263">
        <w:rPr>
          <w:rStyle w:val="FootnoteReference"/>
          <w:rFonts w:cstheme="minorHAnsi"/>
          <w:i/>
          <w:iCs/>
          <w:color w:val="002060"/>
          <w:sz w:val="24"/>
          <w:szCs w:val="24"/>
        </w:rPr>
        <w:footnoteReference w:id="13"/>
      </w:r>
      <w:r w:rsidRPr="00EC4263">
        <w:rPr>
          <w:rFonts w:cstheme="minorHAnsi"/>
          <w:i/>
          <w:iCs/>
          <w:color w:val="002060"/>
          <w:sz w:val="24"/>
          <w:szCs w:val="24"/>
        </w:rPr>
        <w:t xml:space="preserve">; expert juridic; expert financiar; expert contabil; expert informare și publicitate/ expert GDPR;  alți experți ai beneficiarului din echipa de proiect), inclusiv servicii </w:t>
      </w:r>
      <w:proofErr w:type="spellStart"/>
      <w:r w:rsidRPr="00EC4263">
        <w:rPr>
          <w:rFonts w:cstheme="minorHAnsi"/>
          <w:i/>
          <w:iCs/>
          <w:color w:val="002060"/>
          <w:sz w:val="24"/>
          <w:szCs w:val="24"/>
        </w:rPr>
        <w:t>externalizate</w:t>
      </w:r>
      <w:proofErr w:type="spellEnd"/>
      <w:r w:rsidRPr="00EC4263">
        <w:rPr>
          <w:rFonts w:cstheme="minorHAnsi"/>
          <w:i/>
          <w:iCs/>
          <w:color w:val="002060"/>
          <w:sz w:val="24"/>
          <w:szCs w:val="24"/>
        </w:rPr>
        <w:t>;</w:t>
      </w:r>
    </w:p>
    <w:p w14:paraId="7A9D73EF" w14:textId="77777777" w:rsidR="006E37BD" w:rsidRPr="00EC4263" w:rsidRDefault="006E37BD" w:rsidP="00EC4263">
      <w:pPr>
        <w:pStyle w:val="ListParagraph"/>
        <w:numPr>
          <w:ilvl w:val="1"/>
          <w:numId w:val="129"/>
        </w:numPr>
        <w:spacing w:before="60" w:after="0" w:line="240" w:lineRule="auto"/>
        <w:ind w:right="120"/>
        <w:contextualSpacing w:val="0"/>
        <w:jc w:val="both"/>
        <w:rPr>
          <w:rFonts w:cstheme="minorHAnsi"/>
          <w:i/>
          <w:iCs/>
          <w:color w:val="002060"/>
          <w:sz w:val="24"/>
          <w:szCs w:val="24"/>
        </w:rPr>
      </w:pPr>
      <w:r w:rsidRPr="00EC4263">
        <w:rPr>
          <w:rFonts w:cstheme="minorHAnsi"/>
          <w:i/>
          <w:iCs/>
          <w:color w:val="002060"/>
          <w:sz w:val="24"/>
          <w:szCs w:val="24"/>
        </w:rPr>
        <w:t>cheltuieli privind deplasarea persoanelor din echipa de proiect;</w:t>
      </w:r>
    </w:p>
    <w:p w14:paraId="057589B8" w14:textId="77777777" w:rsidR="006E37BD" w:rsidRPr="00EC4263" w:rsidRDefault="006E37BD" w:rsidP="00EC4263">
      <w:pPr>
        <w:pStyle w:val="ListParagraph"/>
        <w:numPr>
          <w:ilvl w:val="1"/>
          <w:numId w:val="129"/>
        </w:numPr>
        <w:spacing w:before="60" w:after="0" w:line="240" w:lineRule="auto"/>
        <w:ind w:right="120"/>
        <w:contextualSpacing w:val="0"/>
        <w:jc w:val="both"/>
        <w:rPr>
          <w:rFonts w:cstheme="minorHAnsi"/>
          <w:i/>
          <w:iCs/>
          <w:color w:val="002060"/>
          <w:sz w:val="24"/>
          <w:szCs w:val="24"/>
        </w:rPr>
      </w:pPr>
      <w:r w:rsidRPr="00EC4263">
        <w:rPr>
          <w:rFonts w:cstheme="minorHAnsi"/>
          <w:i/>
          <w:iCs/>
          <w:color w:val="002060"/>
          <w:sz w:val="24"/>
          <w:szCs w:val="24"/>
        </w:rPr>
        <w:t>cheltuieli pentru echipamentele și dotările necesare echipei de proiect, alte cheltuieli necesare (de ex. utilități, materiale consumabile, echipamente IT, combustibil, cheltuielile cu leasingul prevăzute la art. 9 din HG nr. 399/2015, (materiale auxiliare, combustibili, piese de schimb, alte materiale consumabile, etc.);</w:t>
      </w:r>
    </w:p>
    <w:bookmarkEnd w:id="248"/>
    <w:p w14:paraId="09310EEB" w14:textId="77777777" w:rsidR="006E37BD" w:rsidRPr="00EC4263" w:rsidRDefault="006E37BD" w:rsidP="00EC4263">
      <w:pPr>
        <w:pStyle w:val="ListParagraph"/>
        <w:numPr>
          <w:ilvl w:val="0"/>
          <w:numId w:val="128"/>
        </w:numPr>
        <w:spacing w:before="60" w:after="0" w:line="240" w:lineRule="auto"/>
        <w:ind w:right="120"/>
        <w:contextualSpacing w:val="0"/>
        <w:jc w:val="both"/>
        <w:rPr>
          <w:rFonts w:cstheme="minorHAnsi"/>
          <w:i/>
          <w:iCs/>
          <w:color w:val="002060"/>
          <w:sz w:val="24"/>
          <w:szCs w:val="24"/>
        </w:rPr>
      </w:pPr>
      <w:r w:rsidRPr="00EC4263">
        <w:rPr>
          <w:rFonts w:eastAsia="Times New Roman" w:cstheme="minorHAnsi"/>
          <w:b/>
          <w:color w:val="002060"/>
          <w:sz w:val="24"/>
          <w:szCs w:val="24"/>
        </w:rPr>
        <w:t>cheltuieli cu activitatea de audit financiar extern – opțional;</w:t>
      </w:r>
    </w:p>
    <w:p w14:paraId="3A161441" w14:textId="77777777" w:rsidR="006E37BD" w:rsidRPr="00EC4263" w:rsidRDefault="006E37BD" w:rsidP="00EC4263">
      <w:pPr>
        <w:pStyle w:val="ListParagraph"/>
        <w:numPr>
          <w:ilvl w:val="0"/>
          <w:numId w:val="128"/>
        </w:numPr>
        <w:spacing w:before="60" w:after="0" w:line="240" w:lineRule="auto"/>
        <w:ind w:right="120"/>
        <w:contextualSpacing w:val="0"/>
        <w:jc w:val="both"/>
        <w:rPr>
          <w:rFonts w:cstheme="minorHAnsi"/>
          <w:i/>
          <w:iCs/>
          <w:color w:val="002060"/>
          <w:sz w:val="24"/>
          <w:szCs w:val="24"/>
        </w:rPr>
      </w:pPr>
      <w:r w:rsidRPr="00EC4263">
        <w:rPr>
          <w:rFonts w:cstheme="minorHAnsi"/>
          <w:b/>
          <w:iCs/>
          <w:color w:val="002060"/>
          <w:sz w:val="24"/>
          <w:szCs w:val="24"/>
        </w:rPr>
        <w:t>cheltuieli cu serviciile pentru elaborarea cererii de finanțare - doar pentru proiectele aprobate.</w:t>
      </w:r>
    </w:p>
    <w:p w14:paraId="7C13D501" w14:textId="77777777" w:rsidR="006E37BD" w:rsidRPr="00EC4263" w:rsidRDefault="006E37BD" w:rsidP="00EC4263">
      <w:pPr>
        <w:spacing w:before="60" w:after="0" w:line="240" w:lineRule="auto"/>
        <w:ind w:right="120"/>
        <w:jc w:val="both"/>
        <w:rPr>
          <w:rFonts w:cstheme="minorHAnsi"/>
          <w:b/>
          <w:iCs/>
          <w:color w:val="002060"/>
          <w:sz w:val="24"/>
          <w:szCs w:val="24"/>
        </w:rPr>
      </w:pPr>
      <w:r w:rsidRPr="00EC4263">
        <w:rPr>
          <w:rFonts w:cstheme="minorHAnsi"/>
          <w:b/>
          <w:iCs/>
          <w:color w:val="002060"/>
          <w:sz w:val="24"/>
          <w:szCs w:val="24"/>
        </w:rPr>
        <w:t>Pentru toate aceste tipologii de cheltuieli indirecte sunt acceptate inclusiv cheltuieli cu serviciile</w:t>
      </w:r>
      <w:bookmarkStart w:id="249" w:name="_Hlk152575271"/>
      <w:r w:rsidRPr="00EC4263">
        <w:rPr>
          <w:rFonts w:cstheme="minorHAnsi"/>
          <w:b/>
          <w:iCs/>
          <w:color w:val="002060"/>
          <w:sz w:val="24"/>
          <w:szCs w:val="24"/>
        </w:rPr>
        <w:t xml:space="preserve"> </w:t>
      </w:r>
      <w:bookmarkEnd w:id="249"/>
      <w:r w:rsidRPr="00EC4263">
        <w:rPr>
          <w:rFonts w:cstheme="minorHAnsi"/>
          <w:b/>
          <w:iCs/>
          <w:color w:val="002060"/>
          <w:sz w:val="24"/>
          <w:szCs w:val="24"/>
        </w:rPr>
        <w:t>externalizare.</w:t>
      </w:r>
    </w:p>
    <w:bookmarkEnd w:id="243"/>
    <w:bookmarkEnd w:id="244"/>
    <w:bookmarkEnd w:id="245"/>
    <w:p w14:paraId="1FDF8DF0" w14:textId="77777777" w:rsidR="006E37BD" w:rsidRDefault="006E37BD" w:rsidP="00EC4263">
      <w:pPr>
        <w:spacing w:before="60" w:after="0" w:line="240" w:lineRule="auto"/>
        <w:ind w:right="120"/>
        <w:jc w:val="both"/>
        <w:rPr>
          <w:rFonts w:cstheme="minorHAnsi"/>
          <w:b/>
          <w:bCs/>
          <w:color w:val="002060"/>
          <w:sz w:val="24"/>
          <w:szCs w:val="24"/>
        </w:rPr>
      </w:pPr>
    </w:p>
    <w:p w14:paraId="4C668C2A" w14:textId="77777777" w:rsidR="00550B7F" w:rsidRDefault="00550B7F" w:rsidP="00EC4263">
      <w:pPr>
        <w:spacing w:before="60" w:after="0" w:line="240" w:lineRule="auto"/>
        <w:ind w:right="120"/>
        <w:jc w:val="both"/>
        <w:rPr>
          <w:rFonts w:cstheme="minorHAnsi"/>
          <w:b/>
          <w:bCs/>
          <w:color w:val="002060"/>
          <w:sz w:val="24"/>
          <w:szCs w:val="24"/>
        </w:rPr>
      </w:pPr>
    </w:p>
    <w:p w14:paraId="6CCAC01E" w14:textId="77777777" w:rsidR="00550B7F" w:rsidRPr="00EC4263" w:rsidRDefault="00550B7F" w:rsidP="00EC4263">
      <w:pPr>
        <w:spacing w:before="60" w:after="0" w:line="240" w:lineRule="auto"/>
        <w:ind w:right="120"/>
        <w:jc w:val="both"/>
        <w:rPr>
          <w:rFonts w:cstheme="minorHAnsi"/>
          <w:b/>
          <w:bCs/>
          <w:color w:val="002060"/>
          <w:sz w:val="24"/>
          <w:szCs w:val="24"/>
        </w:rPr>
      </w:pPr>
    </w:p>
    <w:p w14:paraId="14315CB4" w14:textId="77777777" w:rsidR="00DE4D30" w:rsidRPr="00EC4263" w:rsidRDefault="00DE4D30" w:rsidP="00EC4263">
      <w:pPr>
        <w:spacing w:before="60" w:after="0" w:line="240" w:lineRule="auto"/>
        <w:ind w:right="120"/>
        <w:jc w:val="both"/>
        <w:rPr>
          <w:rFonts w:cstheme="minorHAnsi"/>
          <w:bCs/>
          <w:color w:val="002060"/>
          <w:sz w:val="24"/>
          <w:szCs w:val="24"/>
        </w:rPr>
      </w:pPr>
    </w:p>
    <w:p w14:paraId="44BE2215" w14:textId="77777777" w:rsidR="00DE4D30" w:rsidRPr="00EC4263" w:rsidRDefault="00DE4D30" w:rsidP="00EC4263">
      <w:pPr>
        <w:numPr>
          <w:ilvl w:val="2"/>
          <w:numId w:val="17"/>
        </w:numPr>
        <w:spacing w:before="60" w:after="0" w:line="240" w:lineRule="auto"/>
        <w:jc w:val="both"/>
        <w:outlineLvl w:val="2"/>
        <w:rPr>
          <w:rFonts w:cstheme="minorHAnsi"/>
          <w:b/>
          <w:bCs/>
          <w:iCs/>
          <w:color w:val="002060"/>
          <w:sz w:val="24"/>
          <w:szCs w:val="24"/>
        </w:rPr>
      </w:pPr>
      <w:bookmarkStart w:id="250" w:name="_Toc165294524"/>
      <w:bookmarkEnd w:id="238"/>
      <w:r w:rsidRPr="00EC4263">
        <w:rPr>
          <w:rFonts w:cstheme="minorHAnsi"/>
          <w:b/>
          <w:bCs/>
          <w:iCs/>
          <w:color w:val="002060"/>
          <w:sz w:val="24"/>
          <w:szCs w:val="24"/>
        </w:rPr>
        <w:lastRenderedPageBreak/>
        <w:t>Opțiuni de costuri simplificate. Costuri unitare/sume forfetare și rate forfetare</w:t>
      </w:r>
      <w:bookmarkEnd w:id="250"/>
    </w:p>
    <w:p w14:paraId="233AB078" w14:textId="77777777" w:rsidR="006E37BD" w:rsidRPr="00EC4263" w:rsidRDefault="006E37BD"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Cheltuielile directe efectuate în cadrul proiectului vor fi decontate doar pe bază de costuri reale, pentru care se depun la decontare documente justificative (state de plată, facturi etc.). Pentru cheltuielile indirecte, în cadrul prezentului apel, se va utiliza opțiunea simplificată de cost simplificat - rată forfetară de maxim 5% din valoarea totală a cheltuielilor eligibile directe (Regulamentul </w:t>
      </w:r>
      <w:r w:rsidRPr="00EC4263">
        <w:rPr>
          <w:rFonts w:cstheme="minorHAnsi"/>
          <w:color w:val="002060"/>
          <w:sz w:val="24"/>
          <w:szCs w:val="24"/>
        </w:rPr>
        <w:t>UE de stabilire a dispozițiilor comune nr. 2021/1060</w:t>
      </w:r>
      <w:r w:rsidRPr="00EC4263">
        <w:rPr>
          <w:rFonts w:cstheme="minorHAnsi"/>
          <w:iCs/>
          <w:color w:val="002060"/>
          <w:sz w:val="24"/>
          <w:szCs w:val="24"/>
        </w:rPr>
        <w:t>, articolul 54, lit. a).</w:t>
      </w:r>
    </w:p>
    <w:p w14:paraId="1D90BAA5" w14:textId="77777777" w:rsidR="006E37BD" w:rsidRPr="00EC4263" w:rsidRDefault="006E37BD" w:rsidP="00EC4263">
      <w:pPr>
        <w:pStyle w:val="Default"/>
        <w:spacing w:before="60"/>
        <w:jc w:val="both"/>
        <w:rPr>
          <w:rFonts w:asciiTheme="minorHAnsi" w:hAnsiTheme="minorHAnsi" w:cstheme="minorHAnsi"/>
          <w:iCs/>
          <w:color w:val="002060"/>
        </w:rPr>
      </w:pPr>
    </w:p>
    <w:p w14:paraId="458F6854" w14:textId="77777777" w:rsidR="00DE4D30" w:rsidRPr="00EC4263" w:rsidRDefault="00DE4D30" w:rsidP="00EC4263">
      <w:pPr>
        <w:numPr>
          <w:ilvl w:val="2"/>
          <w:numId w:val="17"/>
        </w:numPr>
        <w:spacing w:before="60" w:after="0" w:line="240" w:lineRule="auto"/>
        <w:jc w:val="both"/>
        <w:outlineLvl w:val="2"/>
        <w:rPr>
          <w:rFonts w:cstheme="minorHAnsi"/>
          <w:b/>
          <w:bCs/>
          <w:iCs/>
          <w:color w:val="002060"/>
          <w:sz w:val="24"/>
          <w:szCs w:val="24"/>
        </w:rPr>
      </w:pPr>
      <w:bookmarkStart w:id="251" w:name="_Toc165294525"/>
      <w:r w:rsidRPr="00EC4263">
        <w:rPr>
          <w:rFonts w:cstheme="minorHAnsi"/>
          <w:b/>
          <w:bCs/>
          <w:iCs/>
          <w:color w:val="002060"/>
          <w:sz w:val="24"/>
          <w:szCs w:val="24"/>
        </w:rPr>
        <w:t>Finanțare nelegată de costuri</w:t>
      </w:r>
      <w:bookmarkEnd w:id="251"/>
    </w:p>
    <w:p w14:paraId="29A22806" w14:textId="77777777" w:rsidR="00DE4D30" w:rsidRPr="00EC4263" w:rsidRDefault="00DE4D30" w:rsidP="00EC4263">
      <w:pPr>
        <w:spacing w:before="60" w:after="0" w:line="240" w:lineRule="auto"/>
        <w:jc w:val="both"/>
        <w:rPr>
          <w:rFonts w:cstheme="minorHAnsi"/>
          <w:i/>
          <w:color w:val="002060"/>
          <w:sz w:val="24"/>
          <w:szCs w:val="24"/>
        </w:rPr>
      </w:pPr>
      <w:r w:rsidRPr="00EC4263">
        <w:rPr>
          <w:rFonts w:cstheme="minorHAnsi"/>
          <w:iCs/>
          <w:color w:val="002060"/>
          <w:sz w:val="24"/>
          <w:szCs w:val="24"/>
        </w:rPr>
        <w:t>Nu se aplică.</w:t>
      </w:r>
    </w:p>
    <w:p w14:paraId="4CE628EC" w14:textId="77777777" w:rsidR="00DE4D30" w:rsidRPr="00EC4263" w:rsidRDefault="00DE4D30" w:rsidP="00EC4263">
      <w:pPr>
        <w:spacing w:before="60" w:after="0" w:line="240" w:lineRule="auto"/>
        <w:jc w:val="both"/>
        <w:rPr>
          <w:rFonts w:cstheme="minorHAnsi"/>
          <w:i/>
          <w:color w:val="002060"/>
          <w:sz w:val="24"/>
          <w:szCs w:val="24"/>
        </w:rPr>
      </w:pPr>
    </w:p>
    <w:p w14:paraId="34BCCF29"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bookmarkStart w:id="252" w:name="_Toc134716023"/>
      <w:bookmarkStart w:id="253" w:name="_Toc134716171"/>
      <w:bookmarkStart w:id="254" w:name="_Toc134716348"/>
      <w:bookmarkStart w:id="255" w:name="_Toc134716497"/>
      <w:bookmarkStart w:id="256" w:name="_Toc134716647"/>
      <w:bookmarkStart w:id="257" w:name="_Toc134716787"/>
      <w:bookmarkStart w:id="258" w:name="_Toc134716926"/>
      <w:bookmarkStart w:id="259" w:name="_Toc134717064"/>
      <w:bookmarkStart w:id="260" w:name="_Toc134717202"/>
      <w:bookmarkStart w:id="261" w:name="_Toc134717338"/>
      <w:bookmarkStart w:id="262" w:name="_Toc134717471"/>
      <w:bookmarkStart w:id="263" w:name="_Toc134717944"/>
      <w:bookmarkStart w:id="264" w:name="_Toc165294526"/>
      <w:bookmarkEnd w:id="252"/>
      <w:bookmarkEnd w:id="253"/>
      <w:bookmarkEnd w:id="254"/>
      <w:bookmarkEnd w:id="255"/>
      <w:bookmarkEnd w:id="256"/>
      <w:bookmarkEnd w:id="257"/>
      <w:bookmarkEnd w:id="258"/>
      <w:bookmarkEnd w:id="259"/>
      <w:bookmarkEnd w:id="260"/>
      <w:bookmarkEnd w:id="261"/>
      <w:bookmarkEnd w:id="262"/>
      <w:bookmarkEnd w:id="263"/>
      <w:r w:rsidRPr="00EC4263">
        <w:rPr>
          <w:rFonts w:cstheme="minorHAnsi"/>
          <w:b/>
          <w:bCs/>
          <w:iCs/>
          <w:color w:val="002060"/>
          <w:sz w:val="24"/>
          <w:szCs w:val="24"/>
        </w:rPr>
        <w:t>Valoarea minimă și maximă eligibilă/ nerambursabilă a unui proiect</w:t>
      </w:r>
      <w:bookmarkEnd w:id="264"/>
      <w:r w:rsidRPr="00EC4263">
        <w:rPr>
          <w:rFonts w:cstheme="minorHAnsi"/>
          <w:b/>
          <w:bCs/>
          <w:iCs/>
          <w:color w:val="002060"/>
          <w:sz w:val="24"/>
          <w:szCs w:val="24"/>
        </w:rPr>
        <w:tab/>
      </w:r>
    </w:p>
    <w:p w14:paraId="25B92E61" w14:textId="77777777" w:rsidR="006525BF" w:rsidRPr="00FE2CFD" w:rsidRDefault="006525BF" w:rsidP="00EC4263">
      <w:pPr>
        <w:shd w:val="clear" w:color="auto" w:fill="FFFFFF" w:themeFill="background1"/>
        <w:spacing w:before="60" w:after="0" w:line="240" w:lineRule="auto"/>
        <w:jc w:val="both"/>
        <w:rPr>
          <w:rFonts w:cstheme="minorHAnsi"/>
          <w:color w:val="002060"/>
          <w:kern w:val="2"/>
          <w:sz w:val="24"/>
          <w:szCs w:val="24"/>
        </w:rPr>
      </w:pPr>
      <w:r w:rsidRPr="00FE2CFD">
        <w:rPr>
          <w:rFonts w:cstheme="minorHAnsi"/>
          <w:b/>
          <w:bCs/>
          <w:iCs/>
          <w:color w:val="002060"/>
          <w:sz w:val="24"/>
          <w:szCs w:val="24"/>
        </w:rPr>
        <w:t xml:space="preserve">Valoarea minimă și maximă a operațiunii etapizate </w:t>
      </w:r>
      <w:r w:rsidRPr="00FE2CFD">
        <w:rPr>
          <w:rFonts w:cstheme="minorHAnsi"/>
          <w:iCs/>
          <w:color w:val="002060"/>
          <w:sz w:val="24"/>
          <w:szCs w:val="24"/>
        </w:rPr>
        <w:t>se va stabili prin raportare la</w:t>
      </w:r>
      <w:r w:rsidRPr="00FE2CFD">
        <w:rPr>
          <w:rFonts w:cstheme="minorHAnsi"/>
          <w:b/>
          <w:bCs/>
          <w:iCs/>
          <w:color w:val="002060"/>
          <w:sz w:val="24"/>
          <w:szCs w:val="24"/>
        </w:rPr>
        <w:t xml:space="preserve"> </w:t>
      </w:r>
      <w:r w:rsidRPr="00FE2CFD">
        <w:rPr>
          <w:rFonts w:cstheme="minorHAnsi"/>
          <w:color w:val="002060"/>
        </w:rPr>
        <w:t xml:space="preserve">valoarea totală eligibilă stabilită prin ultimul act adițional încheiat prin POIM </w:t>
      </w:r>
      <w:r w:rsidRPr="00FE2CFD">
        <w:rPr>
          <w:rFonts w:cstheme="minorHAnsi"/>
          <w:color w:val="002060"/>
          <w:kern w:val="2"/>
          <w:sz w:val="24"/>
          <w:szCs w:val="24"/>
        </w:rPr>
        <w:t>din care va fi dedusă valoarea totală eligibilă autorizată, plus cereri în procesare la AM POIM, dar fără a depăși valoarea maximă eligibilă a proiectului stabilită prin apelul POIM.</w:t>
      </w:r>
    </w:p>
    <w:p w14:paraId="4C350AB1" w14:textId="337202C2" w:rsidR="006525BF" w:rsidRPr="00FE2CFD" w:rsidRDefault="001D06DE" w:rsidP="00EC4263">
      <w:pPr>
        <w:spacing w:before="60" w:after="0" w:line="240" w:lineRule="auto"/>
        <w:ind w:right="-94"/>
        <w:jc w:val="both"/>
        <w:rPr>
          <w:rFonts w:cstheme="minorHAnsi"/>
          <w:b/>
          <w:bCs/>
          <w:color w:val="002060"/>
          <w:sz w:val="24"/>
          <w:szCs w:val="24"/>
        </w:rPr>
      </w:pPr>
      <w:r w:rsidRPr="00FE2CFD">
        <w:rPr>
          <w:rFonts w:cstheme="minorHAnsi"/>
          <w:color w:val="002060"/>
          <w:sz w:val="24"/>
          <w:szCs w:val="24"/>
        </w:rPr>
        <w:t>V</w:t>
      </w:r>
      <w:r w:rsidR="006525BF" w:rsidRPr="00FE2CFD">
        <w:rPr>
          <w:rFonts w:cstheme="minorHAnsi"/>
          <w:color w:val="002060"/>
          <w:sz w:val="24"/>
          <w:szCs w:val="24"/>
        </w:rPr>
        <w:t xml:space="preserve">aloarea maximă a proiectului </w:t>
      </w:r>
      <w:r w:rsidRPr="00FE2CFD">
        <w:rPr>
          <w:rFonts w:cstheme="minorHAnsi"/>
          <w:color w:val="002060"/>
          <w:sz w:val="24"/>
          <w:szCs w:val="24"/>
        </w:rPr>
        <w:t xml:space="preserve">pentru etapa a </w:t>
      </w:r>
      <w:proofErr w:type="spellStart"/>
      <w:r w:rsidRPr="00FE2CFD">
        <w:rPr>
          <w:rFonts w:cstheme="minorHAnsi"/>
          <w:color w:val="002060"/>
          <w:sz w:val="24"/>
          <w:szCs w:val="24"/>
        </w:rPr>
        <w:t>IIa</w:t>
      </w:r>
      <w:proofErr w:type="spellEnd"/>
      <w:r w:rsidRPr="00FE2CFD">
        <w:rPr>
          <w:rFonts w:cstheme="minorHAnsi"/>
          <w:color w:val="002060"/>
          <w:sz w:val="24"/>
          <w:szCs w:val="24"/>
        </w:rPr>
        <w:t xml:space="preserve"> </w:t>
      </w:r>
      <w:r w:rsidR="006525BF" w:rsidRPr="00FE2CFD">
        <w:rPr>
          <w:rFonts w:cstheme="minorHAnsi"/>
          <w:color w:val="002060"/>
          <w:sz w:val="24"/>
          <w:szCs w:val="24"/>
        </w:rPr>
        <w:t xml:space="preserve">contractată din POIM 2014-2020, solicitantul își asumă acoperirea diferenței de  finanțare prin transmiterea </w:t>
      </w:r>
      <w:r w:rsidR="006525BF" w:rsidRPr="00FE2CFD">
        <w:rPr>
          <w:rFonts w:cstheme="minorHAnsi"/>
          <w:b/>
          <w:bCs/>
          <w:color w:val="002060"/>
          <w:sz w:val="24"/>
          <w:szCs w:val="24"/>
        </w:rPr>
        <w:t xml:space="preserve">Anexei 3: Declarația unică – secțiunea C </w:t>
      </w:r>
      <w:r w:rsidR="006525BF" w:rsidRPr="00FE2CFD">
        <w:rPr>
          <w:rFonts w:cstheme="minorHAnsi"/>
          <w:color w:val="002060"/>
          <w:sz w:val="24"/>
          <w:szCs w:val="24"/>
        </w:rPr>
        <w:t>și nu va depăși valoarea menționată pentru etapa a II-a din</w:t>
      </w:r>
      <w:r w:rsidR="006525BF" w:rsidRPr="00FE2CFD">
        <w:rPr>
          <w:rFonts w:cstheme="minorHAnsi"/>
          <w:b/>
          <w:bCs/>
          <w:color w:val="002060"/>
          <w:sz w:val="24"/>
          <w:szCs w:val="24"/>
        </w:rPr>
        <w:t xml:space="preserve"> Anexa 1: Lista beneficiarilor și operațiunilor etapizate.</w:t>
      </w:r>
    </w:p>
    <w:p w14:paraId="29E7FEC5" w14:textId="2B04C79E" w:rsidR="006525BF" w:rsidRPr="00EC4263" w:rsidRDefault="006525BF" w:rsidP="00EC4263">
      <w:pPr>
        <w:spacing w:before="60" w:after="0" w:line="240" w:lineRule="auto"/>
        <w:jc w:val="both"/>
        <w:rPr>
          <w:rFonts w:cstheme="minorHAnsi"/>
          <w:color w:val="002060"/>
          <w:sz w:val="24"/>
          <w:szCs w:val="24"/>
        </w:rPr>
      </w:pPr>
      <w:r w:rsidRPr="00EC4263">
        <w:rPr>
          <w:rFonts w:cstheme="minorHAnsi"/>
          <w:color w:val="002060"/>
          <w:sz w:val="24"/>
          <w:szCs w:val="24"/>
        </w:rPr>
        <w:t xml:space="preserve">Conversia Euro/RON se va face la cursul de schimb </w:t>
      </w:r>
      <w:proofErr w:type="spellStart"/>
      <w:r w:rsidRPr="00EC4263">
        <w:rPr>
          <w:rFonts w:cstheme="minorHAnsi"/>
          <w:color w:val="002060"/>
          <w:sz w:val="24"/>
          <w:szCs w:val="24"/>
        </w:rPr>
        <w:t>InforEuro</w:t>
      </w:r>
      <w:proofErr w:type="spellEnd"/>
      <w:r w:rsidRPr="00EC4263">
        <w:rPr>
          <w:rFonts w:cstheme="minorHAnsi"/>
          <w:color w:val="002060"/>
          <w:sz w:val="24"/>
          <w:szCs w:val="24"/>
        </w:rPr>
        <w:t xml:space="preserve">, valabil la data publicării versiunii aprobate a ghidului, luna </w:t>
      </w:r>
      <w:r w:rsidRPr="00550B7F">
        <w:rPr>
          <w:rFonts w:cstheme="minorHAnsi"/>
          <w:color w:val="002060"/>
          <w:sz w:val="24"/>
          <w:szCs w:val="24"/>
        </w:rPr>
        <w:t>mai</w:t>
      </w:r>
      <w:r w:rsidRPr="00EC4263">
        <w:rPr>
          <w:rFonts w:cstheme="minorHAnsi"/>
          <w:color w:val="002060"/>
          <w:sz w:val="24"/>
          <w:szCs w:val="24"/>
        </w:rPr>
        <w:t xml:space="preserve"> 2024, respectiv 1 Euro = </w:t>
      </w:r>
      <w:r w:rsidR="00550B7F">
        <w:rPr>
          <w:rFonts w:cstheme="minorHAnsi"/>
          <w:color w:val="002060"/>
          <w:sz w:val="24"/>
          <w:szCs w:val="24"/>
        </w:rPr>
        <w:t>.....</w:t>
      </w:r>
      <w:r w:rsidRPr="00EC4263">
        <w:rPr>
          <w:rFonts w:cstheme="minorHAnsi"/>
          <w:color w:val="002060"/>
          <w:sz w:val="24"/>
          <w:szCs w:val="24"/>
        </w:rPr>
        <w:t xml:space="preserve"> LEI.</w:t>
      </w:r>
    </w:p>
    <w:p w14:paraId="0083F436" w14:textId="77777777" w:rsidR="002C2181" w:rsidRPr="00EC4263" w:rsidRDefault="002C2181" w:rsidP="00EC4263">
      <w:pPr>
        <w:spacing w:before="60" w:after="0" w:line="240" w:lineRule="auto"/>
        <w:jc w:val="both"/>
        <w:rPr>
          <w:rFonts w:cstheme="minorHAnsi"/>
          <w:color w:val="002060"/>
          <w:sz w:val="24"/>
          <w:szCs w:val="24"/>
        </w:rPr>
      </w:pPr>
    </w:p>
    <w:p w14:paraId="472E4A57"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bookmarkStart w:id="265" w:name="_Toc165294527"/>
      <w:r w:rsidRPr="00EC4263">
        <w:rPr>
          <w:rFonts w:cstheme="minorHAnsi"/>
          <w:b/>
          <w:bCs/>
          <w:iCs/>
          <w:color w:val="002060"/>
          <w:sz w:val="24"/>
          <w:szCs w:val="24"/>
        </w:rPr>
        <w:t>Cuantumul cofinanțării acordate</w:t>
      </w:r>
      <w:bookmarkEnd w:id="265"/>
      <w:r w:rsidRPr="00EC4263">
        <w:rPr>
          <w:rFonts w:cstheme="minorHAnsi"/>
          <w:b/>
          <w:bCs/>
          <w:iCs/>
          <w:color w:val="002060"/>
          <w:sz w:val="24"/>
          <w:szCs w:val="24"/>
        </w:rPr>
        <w:t xml:space="preserve"> </w:t>
      </w:r>
    </w:p>
    <w:p w14:paraId="55E6B868" w14:textId="77777777" w:rsidR="00DE4D30" w:rsidRPr="00EC4263" w:rsidRDefault="00DE4D30" w:rsidP="00EC4263">
      <w:pPr>
        <w:spacing w:before="60" w:after="0" w:line="240" w:lineRule="auto"/>
        <w:jc w:val="both"/>
        <w:rPr>
          <w:rFonts w:eastAsia="Calibri" w:cstheme="minorHAnsi"/>
          <w:color w:val="002060"/>
          <w:sz w:val="24"/>
          <w:szCs w:val="24"/>
        </w:rPr>
      </w:pPr>
      <w:bookmarkStart w:id="266" w:name="_Hlk141378103"/>
      <w:r w:rsidRPr="00EC4263">
        <w:rPr>
          <w:rFonts w:eastAsia="Calibri" w:cstheme="minorHAnsi"/>
          <w:color w:val="002060"/>
          <w:sz w:val="24"/>
          <w:szCs w:val="24"/>
        </w:rPr>
        <w:t>Conform secțiunii 3.4 din prezentul ghid.</w:t>
      </w:r>
    </w:p>
    <w:bookmarkEnd w:id="266"/>
    <w:p w14:paraId="0F3D4E98" w14:textId="77777777" w:rsidR="00DE4D30" w:rsidRPr="00EC4263" w:rsidRDefault="00DE4D30" w:rsidP="00EC4263">
      <w:pPr>
        <w:spacing w:before="60" w:after="0" w:line="240" w:lineRule="auto"/>
        <w:jc w:val="both"/>
        <w:rPr>
          <w:rFonts w:cstheme="minorHAnsi"/>
          <w:iCs/>
          <w:color w:val="002060"/>
          <w:sz w:val="24"/>
          <w:szCs w:val="24"/>
        </w:rPr>
      </w:pPr>
    </w:p>
    <w:p w14:paraId="3DFCC468"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bookmarkStart w:id="267" w:name="_Toc165294528"/>
      <w:r w:rsidRPr="00EC4263">
        <w:rPr>
          <w:rFonts w:cstheme="minorHAnsi"/>
          <w:b/>
          <w:bCs/>
          <w:iCs/>
          <w:color w:val="002060"/>
          <w:sz w:val="24"/>
          <w:szCs w:val="24"/>
        </w:rPr>
        <w:t>Durata proiectului</w:t>
      </w:r>
      <w:bookmarkEnd w:id="267"/>
      <w:r w:rsidRPr="00EC4263">
        <w:rPr>
          <w:rFonts w:cstheme="minorHAnsi"/>
          <w:b/>
          <w:bCs/>
          <w:iCs/>
          <w:color w:val="002060"/>
          <w:sz w:val="24"/>
          <w:szCs w:val="24"/>
        </w:rPr>
        <w:t xml:space="preserve"> </w:t>
      </w:r>
    </w:p>
    <w:p w14:paraId="2507A38C" w14:textId="7EA0B72D" w:rsidR="00DE4D30" w:rsidRPr="00EC4263" w:rsidRDefault="00DE4D30" w:rsidP="00EC4263">
      <w:pPr>
        <w:spacing w:before="60" w:after="0" w:line="240" w:lineRule="auto"/>
        <w:jc w:val="both"/>
        <w:rPr>
          <w:rFonts w:cstheme="minorHAnsi"/>
          <w:iCs/>
          <w:color w:val="002060"/>
          <w:sz w:val="24"/>
          <w:szCs w:val="24"/>
          <w:highlight w:val="yellow"/>
          <w:u w:val="single"/>
        </w:rPr>
      </w:pPr>
      <w:bookmarkStart w:id="268" w:name="_Hlk140490482"/>
      <w:r w:rsidRPr="00EC4263">
        <w:rPr>
          <w:rFonts w:cstheme="minorHAnsi"/>
          <w:iCs/>
          <w:color w:val="002060"/>
          <w:sz w:val="24"/>
          <w:szCs w:val="24"/>
        </w:rPr>
        <w:t xml:space="preserve">Perioada de implementare a activităților proiectului </w:t>
      </w:r>
      <w:r w:rsidRPr="00EC4263">
        <w:rPr>
          <w:rFonts w:cstheme="minorHAnsi"/>
          <w:b/>
          <w:bCs/>
          <w:iCs/>
          <w:color w:val="002060"/>
          <w:sz w:val="24"/>
          <w:szCs w:val="24"/>
          <w:u w:val="single"/>
        </w:rPr>
        <w:t xml:space="preserve">nu va depăși </w:t>
      </w:r>
      <w:bookmarkEnd w:id="268"/>
      <w:r w:rsidRPr="00EC4263">
        <w:rPr>
          <w:rFonts w:cstheme="minorHAnsi"/>
          <w:b/>
          <w:bCs/>
          <w:iCs/>
          <w:color w:val="002060"/>
          <w:sz w:val="24"/>
          <w:szCs w:val="24"/>
          <w:u w:val="single"/>
        </w:rPr>
        <w:t>31 decembrie 202</w:t>
      </w:r>
      <w:r w:rsidR="00D11F29" w:rsidRPr="00EC4263">
        <w:rPr>
          <w:rFonts w:cstheme="minorHAnsi"/>
          <w:b/>
          <w:bCs/>
          <w:iCs/>
          <w:color w:val="002060"/>
          <w:sz w:val="24"/>
          <w:szCs w:val="24"/>
          <w:u w:val="single"/>
        </w:rPr>
        <w:t>7</w:t>
      </w:r>
      <w:r w:rsidRPr="00EC4263">
        <w:rPr>
          <w:rFonts w:cstheme="minorHAnsi"/>
          <w:iCs/>
          <w:color w:val="002060"/>
          <w:sz w:val="24"/>
          <w:szCs w:val="24"/>
          <w:u w:val="single"/>
        </w:rPr>
        <w:t>.</w:t>
      </w:r>
      <w:r w:rsidRPr="00EC4263">
        <w:rPr>
          <w:rFonts w:cstheme="minorHAnsi"/>
          <w:iCs/>
          <w:color w:val="002060"/>
          <w:sz w:val="24"/>
          <w:szCs w:val="24"/>
        </w:rPr>
        <w:t xml:space="preserve"> </w:t>
      </w:r>
      <w:r w:rsidRPr="00EC4263">
        <w:rPr>
          <w:rFonts w:cstheme="minorHAnsi"/>
          <w:b/>
          <w:bCs/>
          <w:iCs/>
          <w:color w:val="C00000"/>
          <w:sz w:val="24"/>
          <w:szCs w:val="24"/>
        </w:rPr>
        <w:t>Excepție:</w:t>
      </w:r>
      <w:r w:rsidRPr="00EC4263">
        <w:rPr>
          <w:rFonts w:cstheme="minorHAnsi"/>
          <w:iCs/>
          <w:color w:val="C00000"/>
          <w:sz w:val="24"/>
          <w:szCs w:val="24"/>
        </w:rPr>
        <w:t xml:space="preserve"> </w:t>
      </w:r>
      <w:r w:rsidRPr="00EC4263">
        <w:rPr>
          <w:rFonts w:cstheme="minorHAnsi"/>
          <w:iCs/>
          <w:color w:val="002060"/>
          <w:sz w:val="24"/>
          <w:szCs w:val="24"/>
        </w:rPr>
        <w:t>dacă din motive temeinic justificate implementarea nu poate fi finalizată până la această dată, proiectul poate fi prelungit cu max</w:t>
      </w:r>
      <w:r w:rsidR="006430BC" w:rsidRPr="00EC4263">
        <w:rPr>
          <w:rFonts w:cstheme="minorHAnsi"/>
          <w:iCs/>
          <w:color w:val="002060"/>
          <w:sz w:val="24"/>
          <w:szCs w:val="24"/>
        </w:rPr>
        <w:t>.</w:t>
      </w:r>
      <w:r w:rsidRPr="00EC4263">
        <w:rPr>
          <w:rFonts w:cstheme="minorHAnsi"/>
          <w:iCs/>
          <w:color w:val="002060"/>
          <w:sz w:val="24"/>
          <w:szCs w:val="24"/>
        </w:rPr>
        <w:t xml:space="preserve"> 6 luni.</w:t>
      </w:r>
    </w:p>
    <w:p w14:paraId="3119FC90" w14:textId="7B0930C3"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Perioada de implementare a activităților proiectului se referă atât la activitățile realizate înainte de depunerea cererii de finanțare, cât și la activitățile ce urmează a fi realizate după momentul contractării proiectului. </w:t>
      </w:r>
    </w:p>
    <w:p w14:paraId="4CFAFDD3" w14:textId="77777777" w:rsidR="00DE4D30" w:rsidRPr="00EC4263" w:rsidRDefault="00DE4D30" w:rsidP="00EC4263">
      <w:pPr>
        <w:spacing w:before="60" w:after="0" w:line="240" w:lineRule="auto"/>
        <w:jc w:val="both"/>
        <w:rPr>
          <w:rFonts w:cstheme="minorHAnsi"/>
          <w:b/>
          <w:bCs/>
          <w:i/>
          <w:color w:val="002060"/>
          <w:sz w:val="24"/>
          <w:szCs w:val="24"/>
        </w:rPr>
      </w:pPr>
      <w:r w:rsidRPr="00EC4263">
        <w:rPr>
          <w:rFonts w:cstheme="minorHAnsi"/>
          <w:iCs/>
          <w:color w:val="002060"/>
          <w:sz w:val="24"/>
          <w:szCs w:val="24"/>
        </w:rPr>
        <w:t>Perioada de implementare a proiectului nu va include perioada de procesare a cererii de rambursare finale și efectuarea plății aferente acesteia.</w:t>
      </w:r>
      <w:r w:rsidRPr="00EC4263">
        <w:rPr>
          <w:rFonts w:cstheme="minorHAnsi"/>
          <w:b/>
          <w:bCs/>
          <w:i/>
          <w:color w:val="002060"/>
          <w:sz w:val="24"/>
          <w:szCs w:val="24"/>
        </w:rPr>
        <w:tab/>
      </w:r>
    </w:p>
    <w:p w14:paraId="53E85580" w14:textId="77777777" w:rsidR="00DE4D30" w:rsidRPr="00EC4263" w:rsidRDefault="00DE4D30" w:rsidP="00EC4263">
      <w:pPr>
        <w:spacing w:before="60" w:after="0" w:line="240" w:lineRule="auto"/>
        <w:jc w:val="both"/>
        <w:rPr>
          <w:rFonts w:cstheme="minorHAnsi"/>
          <w:b/>
          <w:bCs/>
          <w:i/>
          <w:color w:val="002060"/>
          <w:sz w:val="24"/>
          <w:szCs w:val="24"/>
        </w:rPr>
      </w:pPr>
    </w:p>
    <w:p w14:paraId="13250524" w14:textId="77777777" w:rsidR="00DE4D30" w:rsidRPr="00EC4263" w:rsidRDefault="00DE4D30" w:rsidP="00EC4263">
      <w:pPr>
        <w:numPr>
          <w:ilvl w:val="1"/>
          <w:numId w:val="17"/>
        </w:numPr>
        <w:spacing w:before="60" w:after="0" w:line="240" w:lineRule="auto"/>
        <w:ind w:hanging="862"/>
        <w:jc w:val="both"/>
        <w:outlineLvl w:val="1"/>
        <w:rPr>
          <w:rFonts w:cstheme="minorHAnsi"/>
          <w:b/>
          <w:bCs/>
          <w:iCs/>
          <w:color w:val="002060"/>
          <w:sz w:val="24"/>
          <w:szCs w:val="24"/>
        </w:rPr>
      </w:pPr>
      <w:bookmarkStart w:id="269" w:name="_Toc165294529"/>
      <w:r w:rsidRPr="00EC4263">
        <w:rPr>
          <w:rFonts w:cstheme="minorHAnsi"/>
          <w:b/>
          <w:bCs/>
          <w:iCs/>
          <w:color w:val="002060"/>
          <w:sz w:val="24"/>
          <w:szCs w:val="24"/>
        </w:rPr>
        <w:t>Alte cerințe de eligibilitate a proiectului</w:t>
      </w:r>
      <w:bookmarkEnd w:id="269"/>
      <w:r w:rsidRPr="00EC4263">
        <w:rPr>
          <w:rFonts w:cstheme="minorHAnsi"/>
          <w:b/>
          <w:bCs/>
          <w:iCs/>
          <w:color w:val="002060"/>
          <w:sz w:val="24"/>
          <w:szCs w:val="24"/>
        </w:rPr>
        <w:t xml:space="preserve"> </w:t>
      </w:r>
    </w:p>
    <w:p w14:paraId="5E16AA61" w14:textId="77777777" w:rsidR="00176B51" w:rsidRPr="00EC4263" w:rsidRDefault="00176B51" w:rsidP="00EC4263">
      <w:pPr>
        <w:numPr>
          <w:ilvl w:val="0"/>
          <w:numId w:val="54"/>
        </w:numPr>
        <w:spacing w:before="60" w:after="0" w:line="240" w:lineRule="auto"/>
        <w:jc w:val="both"/>
        <w:rPr>
          <w:rFonts w:cstheme="minorHAnsi"/>
          <w:color w:val="002060"/>
          <w:sz w:val="24"/>
          <w:szCs w:val="24"/>
        </w:rPr>
      </w:pPr>
      <w:r w:rsidRPr="00EC4263">
        <w:rPr>
          <w:rFonts w:cstheme="minorHAnsi"/>
          <w:color w:val="002060"/>
          <w:sz w:val="24"/>
          <w:szCs w:val="24"/>
        </w:rPr>
        <w:t xml:space="preserve">Proiectul se regăsește în </w:t>
      </w:r>
      <w:r w:rsidRPr="00EC4263">
        <w:rPr>
          <w:rFonts w:cstheme="minorHAnsi"/>
          <w:b/>
          <w:bCs/>
          <w:color w:val="002060"/>
          <w:sz w:val="24"/>
          <w:szCs w:val="24"/>
        </w:rPr>
        <w:t xml:space="preserve">Anexa 1: </w:t>
      </w:r>
      <w:r w:rsidRPr="00EC4263">
        <w:rPr>
          <w:rFonts w:cstheme="minorHAnsi"/>
          <w:b/>
          <w:bCs/>
          <w:i/>
          <w:iCs/>
          <w:color w:val="002060"/>
          <w:sz w:val="24"/>
          <w:szCs w:val="24"/>
        </w:rPr>
        <w:t xml:space="preserve">Lista </w:t>
      </w:r>
      <w:r w:rsidRPr="00EC4263">
        <w:rPr>
          <w:rFonts w:eastAsia="Calibri" w:cstheme="minorHAnsi"/>
          <w:b/>
          <w:bCs/>
          <w:i/>
          <w:iCs/>
          <w:color w:val="002060"/>
          <w:sz w:val="24"/>
          <w:szCs w:val="24"/>
        </w:rPr>
        <w:t xml:space="preserve">beneficiarilor și operațiunilor </w:t>
      </w:r>
      <w:r w:rsidRPr="00EC4263">
        <w:rPr>
          <w:rFonts w:cstheme="minorHAnsi"/>
          <w:b/>
          <w:bCs/>
          <w:i/>
          <w:iCs/>
          <w:color w:val="002060"/>
          <w:sz w:val="24"/>
          <w:szCs w:val="24"/>
        </w:rPr>
        <w:t>etapizate</w:t>
      </w:r>
      <w:r w:rsidRPr="00EC4263">
        <w:rPr>
          <w:rFonts w:cstheme="minorHAnsi"/>
          <w:color w:val="002060"/>
          <w:sz w:val="24"/>
          <w:szCs w:val="24"/>
        </w:rPr>
        <w:t xml:space="preserve"> (pentru care au fost încheiate contracte de finanțare în POIM 2014-2020);</w:t>
      </w:r>
    </w:p>
    <w:p w14:paraId="26932168" w14:textId="01D49485" w:rsidR="00176B51" w:rsidRPr="00EC4263" w:rsidRDefault="00176B51" w:rsidP="00EC4263">
      <w:pPr>
        <w:spacing w:before="60" w:after="0" w:line="240" w:lineRule="auto"/>
        <w:jc w:val="both"/>
        <w:rPr>
          <w:rFonts w:cstheme="minorHAnsi"/>
          <w:b/>
          <w:bCs/>
          <w:i/>
          <w:color w:val="002060"/>
          <w:sz w:val="24"/>
          <w:szCs w:val="24"/>
        </w:rPr>
      </w:pPr>
      <w:r w:rsidRPr="00EC4263">
        <w:rPr>
          <w:rFonts w:cstheme="minorHAnsi"/>
          <w:i/>
          <w:color w:val="002060"/>
          <w:sz w:val="24"/>
          <w:szCs w:val="24"/>
        </w:rPr>
        <w:t xml:space="preserve">(se verifică cu </w:t>
      </w:r>
      <w:r w:rsidRPr="00EC4263">
        <w:rPr>
          <w:rFonts w:cstheme="minorHAnsi"/>
          <w:b/>
          <w:bCs/>
          <w:i/>
          <w:color w:val="002060"/>
          <w:sz w:val="24"/>
          <w:szCs w:val="24"/>
        </w:rPr>
        <w:t xml:space="preserve">Anexa 1: </w:t>
      </w:r>
      <w:r w:rsidRPr="00EC4263">
        <w:rPr>
          <w:rFonts w:cstheme="minorHAnsi"/>
          <w:b/>
          <w:bCs/>
          <w:i/>
          <w:iCs/>
          <w:color w:val="002060"/>
          <w:sz w:val="24"/>
          <w:szCs w:val="24"/>
        </w:rPr>
        <w:t xml:space="preserve">Lista </w:t>
      </w:r>
      <w:r w:rsidRPr="00EC4263">
        <w:rPr>
          <w:rFonts w:eastAsia="Calibri" w:cstheme="minorHAnsi"/>
          <w:b/>
          <w:bCs/>
          <w:i/>
          <w:iCs/>
          <w:color w:val="002060"/>
          <w:sz w:val="24"/>
          <w:szCs w:val="24"/>
        </w:rPr>
        <w:t xml:space="preserve">beneficiarilor și operațiunilor  </w:t>
      </w:r>
      <w:r w:rsidRPr="00EC4263">
        <w:rPr>
          <w:rFonts w:cstheme="minorHAnsi"/>
          <w:b/>
          <w:bCs/>
          <w:i/>
          <w:iCs/>
          <w:color w:val="002060"/>
          <w:sz w:val="24"/>
          <w:szCs w:val="24"/>
        </w:rPr>
        <w:t>etapizate</w:t>
      </w:r>
      <w:r w:rsidRPr="00EC4263">
        <w:rPr>
          <w:rFonts w:cstheme="minorHAnsi"/>
          <w:b/>
          <w:bCs/>
          <w:i/>
          <w:color w:val="002060"/>
          <w:sz w:val="24"/>
          <w:szCs w:val="24"/>
        </w:rPr>
        <w:t xml:space="preserve">) </w:t>
      </w:r>
      <w:bookmarkStart w:id="270" w:name="_Hlk155973552"/>
    </w:p>
    <w:bookmarkEnd w:id="270"/>
    <w:p w14:paraId="75756846" w14:textId="77777777" w:rsidR="00176B51" w:rsidRPr="00EC4263" w:rsidRDefault="00176B51" w:rsidP="00EC4263">
      <w:pPr>
        <w:numPr>
          <w:ilvl w:val="0"/>
          <w:numId w:val="54"/>
        </w:numPr>
        <w:spacing w:before="60" w:after="0" w:line="240" w:lineRule="auto"/>
        <w:jc w:val="both"/>
        <w:rPr>
          <w:rFonts w:cstheme="minorHAnsi"/>
          <w:color w:val="002060"/>
          <w:sz w:val="24"/>
          <w:szCs w:val="24"/>
        </w:rPr>
      </w:pPr>
      <w:r w:rsidRPr="00EC4263">
        <w:rPr>
          <w:rFonts w:cstheme="minorHAnsi"/>
          <w:color w:val="002060"/>
          <w:sz w:val="24"/>
          <w:szCs w:val="24"/>
        </w:rPr>
        <w:lastRenderedPageBreak/>
        <w:t xml:space="preserve">Acordul reprezentantului legal al solicitantului de finanțare referitor la etapizarea în </w:t>
      </w:r>
      <w:proofErr w:type="spellStart"/>
      <w:r w:rsidRPr="00EC4263">
        <w:rPr>
          <w:rFonts w:cstheme="minorHAnsi"/>
          <w:color w:val="002060"/>
          <w:sz w:val="24"/>
          <w:szCs w:val="24"/>
        </w:rPr>
        <w:t>PoS</w:t>
      </w:r>
      <w:proofErr w:type="spellEnd"/>
      <w:r w:rsidRPr="00EC4263">
        <w:rPr>
          <w:rFonts w:cstheme="minorHAnsi"/>
          <w:color w:val="002060"/>
          <w:sz w:val="24"/>
          <w:szCs w:val="24"/>
        </w:rPr>
        <w:t xml:space="preserve"> a proiectului finanțat pentru etapa I din POIM 2014-2020.</w:t>
      </w:r>
    </w:p>
    <w:p w14:paraId="342E28EF" w14:textId="111E460E" w:rsidR="00176B51" w:rsidRPr="00EC4263" w:rsidRDefault="00176B51" w:rsidP="00EC4263">
      <w:pPr>
        <w:spacing w:before="60" w:after="0" w:line="240" w:lineRule="auto"/>
        <w:jc w:val="both"/>
        <w:rPr>
          <w:rFonts w:cstheme="minorHAnsi"/>
          <w:b/>
          <w:bCs/>
          <w:i/>
          <w:color w:val="002060"/>
          <w:sz w:val="24"/>
          <w:szCs w:val="24"/>
        </w:rPr>
      </w:pPr>
      <w:r w:rsidRPr="00EC4263">
        <w:rPr>
          <w:rFonts w:cstheme="minorHAnsi"/>
          <w:i/>
          <w:color w:val="002060"/>
          <w:sz w:val="24"/>
          <w:szCs w:val="24"/>
        </w:rPr>
        <w:t xml:space="preserve">(se verifică cu </w:t>
      </w:r>
      <w:bookmarkStart w:id="271" w:name="_Hlk155872677"/>
      <w:r w:rsidRPr="00EC4263">
        <w:rPr>
          <w:rFonts w:cstheme="minorHAnsi"/>
          <w:b/>
          <w:bCs/>
          <w:i/>
          <w:color w:val="002060"/>
          <w:sz w:val="24"/>
          <w:szCs w:val="24"/>
        </w:rPr>
        <w:t xml:space="preserve">Anexa </w:t>
      </w:r>
      <w:r w:rsidR="000C3CBE" w:rsidRPr="00EC4263">
        <w:rPr>
          <w:rFonts w:cstheme="minorHAnsi"/>
          <w:b/>
          <w:bCs/>
          <w:i/>
          <w:color w:val="002060"/>
          <w:sz w:val="24"/>
          <w:szCs w:val="24"/>
        </w:rPr>
        <w:t>18</w:t>
      </w:r>
      <w:r w:rsidRPr="00EC4263">
        <w:rPr>
          <w:rFonts w:cstheme="minorHAnsi"/>
          <w:b/>
          <w:bCs/>
          <w:i/>
          <w:color w:val="002060"/>
          <w:sz w:val="24"/>
          <w:szCs w:val="24"/>
        </w:rPr>
        <w:t>: Solicitare pentru etapizare proiect);</w:t>
      </w:r>
    </w:p>
    <w:p w14:paraId="69E53B0E" w14:textId="77777777" w:rsidR="00176B51" w:rsidRPr="00EC4263" w:rsidRDefault="00176B51" w:rsidP="00EC4263">
      <w:pPr>
        <w:numPr>
          <w:ilvl w:val="0"/>
          <w:numId w:val="54"/>
        </w:numPr>
        <w:spacing w:before="60" w:after="0" w:line="240" w:lineRule="auto"/>
        <w:jc w:val="both"/>
        <w:rPr>
          <w:rFonts w:cstheme="minorHAnsi"/>
          <w:color w:val="002060"/>
          <w:sz w:val="24"/>
          <w:szCs w:val="24"/>
        </w:rPr>
      </w:pPr>
      <w:bookmarkStart w:id="272" w:name="_Hlk153356520"/>
      <w:bookmarkEnd w:id="271"/>
      <w:r w:rsidRPr="00EC4263">
        <w:rPr>
          <w:rFonts w:cstheme="minorHAnsi"/>
          <w:color w:val="002060"/>
          <w:sz w:val="24"/>
          <w:szCs w:val="24"/>
        </w:rPr>
        <w:t xml:space="preserve">Valoarea solicitată la finanțare a proiectului se încadrează în necesarul de finanțare, conform </w:t>
      </w:r>
      <w:r w:rsidRPr="00EC4263">
        <w:rPr>
          <w:rFonts w:cstheme="minorHAnsi"/>
          <w:b/>
          <w:bCs/>
          <w:color w:val="002060"/>
          <w:sz w:val="24"/>
          <w:szCs w:val="24"/>
        </w:rPr>
        <w:t xml:space="preserve">Anexei 1: </w:t>
      </w:r>
      <w:r w:rsidRPr="00EC4263">
        <w:rPr>
          <w:rFonts w:eastAsia="Calibri" w:cstheme="minorHAnsi"/>
          <w:b/>
          <w:bCs/>
          <w:color w:val="002060"/>
          <w:sz w:val="24"/>
          <w:szCs w:val="24"/>
        </w:rPr>
        <w:t>Lista beneficiari și operațiuni etapizate</w:t>
      </w:r>
      <w:r w:rsidRPr="00EC4263">
        <w:rPr>
          <w:rFonts w:eastAsia="Calibri" w:cstheme="minorHAnsi"/>
          <w:color w:val="002060"/>
          <w:sz w:val="24"/>
          <w:szCs w:val="24"/>
        </w:rPr>
        <w:t>.</w:t>
      </w:r>
    </w:p>
    <w:p w14:paraId="1A1766F3" w14:textId="77777777" w:rsidR="00176B51" w:rsidRPr="00EC4263" w:rsidRDefault="00176B51" w:rsidP="00EC4263">
      <w:pPr>
        <w:spacing w:before="60" w:after="0" w:line="240" w:lineRule="auto"/>
        <w:jc w:val="both"/>
        <w:rPr>
          <w:rFonts w:cstheme="minorHAnsi"/>
          <w:b/>
          <w:bCs/>
          <w:i/>
          <w:color w:val="002060"/>
          <w:sz w:val="24"/>
          <w:szCs w:val="24"/>
        </w:rPr>
      </w:pPr>
      <w:r w:rsidRPr="00EC4263">
        <w:rPr>
          <w:rFonts w:cstheme="minorHAnsi"/>
          <w:i/>
          <w:color w:val="002060"/>
          <w:sz w:val="24"/>
          <w:szCs w:val="24"/>
        </w:rPr>
        <w:t xml:space="preserve">(se verifică cu </w:t>
      </w:r>
      <w:r w:rsidRPr="00EC4263">
        <w:rPr>
          <w:rFonts w:cstheme="minorHAnsi"/>
          <w:b/>
          <w:bCs/>
          <w:i/>
          <w:color w:val="002060"/>
          <w:sz w:val="24"/>
          <w:szCs w:val="24"/>
        </w:rPr>
        <w:t xml:space="preserve">Anexa 1: </w:t>
      </w:r>
      <w:r w:rsidRPr="00EC4263">
        <w:rPr>
          <w:rFonts w:cstheme="minorHAnsi"/>
          <w:b/>
          <w:bCs/>
          <w:i/>
          <w:iCs/>
          <w:color w:val="002060"/>
          <w:sz w:val="24"/>
          <w:szCs w:val="24"/>
        </w:rPr>
        <w:t xml:space="preserve">Lista </w:t>
      </w:r>
      <w:r w:rsidRPr="00EC4263">
        <w:rPr>
          <w:rFonts w:eastAsia="Calibri" w:cstheme="minorHAnsi"/>
          <w:b/>
          <w:bCs/>
          <w:i/>
          <w:iCs/>
          <w:color w:val="002060"/>
          <w:sz w:val="24"/>
          <w:szCs w:val="24"/>
        </w:rPr>
        <w:t xml:space="preserve">beneficiarilor și operațiunilor </w:t>
      </w:r>
      <w:r w:rsidRPr="00EC4263">
        <w:rPr>
          <w:rFonts w:cstheme="minorHAnsi"/>
          <w:b/>
          <w:bCs/>
          <w:i/>
          <w:iCs/>
          <w:color w:val="002060"/>
          <w:sz w:val="24"/>
          <w:szCs w:val="24"/>
        </w:rPr>
        <w:t>etapizate</w:t>
      </w:r>
      <w:r w:rsidRPr="00EC4263">
        <w:rPr>
          <w:rFonts w:cstheme="minorHAnsi"/>
          <w:b/>
          <w:bCs/>
          <w:i/>
          <w:color w:val="002060"/>
          <w:sz w:val="24"/>
          <w:szCs w:val="24"/>
        </w:rPr>
        <w:t>)</w:t>
      </w:r>
    </w:p>
    <w:bookmarkEnd w:id="272"/>
    <w:p w14:paraId="0E42F04D" w14:textId="3AC16683" w:rsidR="00DE4D30" w:rsidRPr="00EC4263" w:rsidRDefault="00DE4D30" w:rsidP="00EC4263">
      <w:pPr>
        <w:numPr>
          <w:ilvl w:val="0"/>
          <w:numId w:val="54"/>
        </w:numPr>
        <w:spacing w:before="60" w:after="0" w:line="240" w:lineRule="auto"/>
        <w:jc w:val="both"/>
        <w:rPr>
          <w:rFonts w:cstheme="minorHAnsi"/>
          <w:color w:val="002060"/>
          <w:sz w:val="24"/>
          <w:szCs w:val="24"/>
        </w:rPr>
      </w:pPr>
      <w:r w:rsidRPr="00EC4263">
        <w:rPr>
          <w:rFonts w:cstheme="minorHAnsi"/>
          <w:color w:val="002060"/>
          <w:sz w:val="24"/>
          <w:szCs w:val="24"/>
        </w:rPr>
        <w:t xml:space="preserve">Eligibilitatea proiectului și a activităților pentru etapizarea proiectelor în conformitate cu prevederile </w:t>
      </w:r>
      <w:r w:rsidRPr="00EC4263">
        <w:rPr>
          <w:rFonts w:cstheme="minorHAnsi"/>
          <w:b/>
          <w:bCs/>
          <w:color w:val="002060"/>
          <w:sz w:val="24"/>
          <w:szCs w:val="24"/>
        </w:rPr>
        <w:t xml:space="preserve">art. </w:t>
      </w:r>
      <w:r w:rsidRPr="00EC4263">
        <w:rPr>
          <w:rFonts w:cstheme="minorHAnsi"/>
          <w:b/>
          <w:bCs/>
          <w:iCs/>
          <w:color w:val="002060"/>
          <w:sz w:val="24"/>
          <w:szCs w:val="24"/>
        </w:rPr>
        <w:t>118</w:t>
      </w:r>
      <w:r w:rsidRPr="00EC4263">
        <w:rPr>
          <w:rFonts w:cstheme="minorHAnsi"/>
          <w:color w:val="002060"/>
          <w:sz w:val="24"/>
          <w:szCs w:val="24"/>
          <w:vertAlign w:val="superscript"/>
        </w:rPr>
        <w:footnoteReference w:id="14"/>
      </w:r>
      <w:r w:rsidRPr="00EC4263">
        <w:rPr>
          <w:rFonts w:cstheme="minorHAnsi"/>
          <w:iCs/>
          <w:color w:val="002060"/>
          <w:sz w:val="24"/>
          <w:szCs w:val="24"/>
        </w:rPr>
        <w:t xml:space="preserve"> </w:t>
      </w:r>
      <w:r w:rsidRPr="00EC4263">
        <w:rPr>
          <w:rFonts w:cstheme="minorHAnsi"/>
          <w:color w:val="002060"/>
          <w:sz w:val="24"/>
          <w:szCs w:val="24"/>
        </w:rPr>
        <w:t xml:space="preserve">din Regulamentul UE nr. </w:t>
      </w:r>
      <w:r w:rsidRPr="00EC4263">
        <w:rPr>
          <w:rFonts w:cstheme="minorHAnsi"/>
          <w:iCs/>
          <w:color w:val="002060"/>
          <w:sz w:val="24"/>
          <w:szCs w:val="24"/>
        </w:rPr>
        <w:t>202</w:t>
      </w:r>
      <w:r w:rsidR="00B835F2" w:rsidRPr="00EC4263">
        <w:rPr>
          <w:rFonts w:cstheme="minorHAnsi"/>
          <w:iCs/>
          <w:color w:val="002060"/>
          <w:sz w:val="24"/>
          <w:szCs w:val="24"/>
        </w:rPr>
        <w:t>1</w:t>
      </w:r>
      <w:r w:rsidRPr="00EC4263">
        <w:rPr>
          <w:rFonts w:cstheme="minorHAnsi"/>
          <w:iCs/>
          <w:color w:val="002060"/>
          <w:sz w:val="24"/>
          <w:szCs w:val="24"/>
        </w:rPr>
        <w:t>/</w:t>
      </w:r>
      <w:r w:rsidR="00B835F2" w:rsidRPr="00EC4263">
        <w:rPr>
          <w:rFonts w:cstheme="minorHAnsi"/>
          <w:iCs/>
          <w:color w:val="002060"/>
          <w:sz w:val="24"/>
          <w:szCs w:val="24"/>
        </w:rPr>
        <w:t>1060:</w:t>
      </w:r>
    </w:p>
    <w:p w14:paraId="3909729F" w14:textId="3EB702BE" w:rsidR="00DE4D30" w:rsidRPr="00EC4263" w:rsidRDefault="00DE4D30" w:rsidP="00EC4263">
      <w:pPr>
        <w:numPr>
          <w:ilvl w:val="0"/>
          <w:numId w:val="26"/>
        </w:numPr>
        <w:spacing w:before="60" w:after="0" w:line="240" w:lineRule="auto"/>
        <w:jc w:val="both"/>
        <w:rPr>
          <w:rFonts w:cstheme="minorHAnsi"/>
          <w:color w:val="002060"/>
          <w:sz w:val="24"/>
          <w:szCs w:val="24"/>
        </w:rPr>
      </w:pPr>
      <w:r w:rsidRPr="00EC4263">
        <w:rPr>
          <w:rFonts w:cstheme="minorHAnsi"/>
          <w:bCs/>
          <w:color w:val="002060"/>
          <w:sz w:val="24"/>
          <w:szCs w:val="24"/>
        </w:rPr>
        <w:t>Solicitantul</w:t>
      </w:r>
      <w:r w:rsidRPr="00EC4263" w:rsidDel="00B1139B">
        <w:rPr>
          <w:rFonts w:cstheme="minorHAnsi"/>
          <w:color w:val="002060"/>
          <w:sz w:val="24"/>
          <w:szCs w:val="24"/>
        </w:rPr>
        <w:t xml:space="preserve"> </w:t>
      </w:r>
      <w:r w:rsidRPr="00EC4263">
        <w:rPr>
          <w:rFonts w:cstheme="minorHAnsi"/>
          <w:color w:val="002060"/>
          <w:sz w:val="24"/>
          <w:szCs w:val="24"/>
        </w:rPr>
        <w:t xml:space="preserve">declară în cadrul </w:t>
      </w:r>
      <w:r w:rsidRPr="00EC4263">
        <w:rPr>
          <w:rFonts w:cstheme="minorHAnsi"/>
          <w:b/>
          <w:bCs/>
          <w:color w:val="002060"/>
          <w:sz w:val="24"/>
          <w:szCs w:val="24"/>
        </w:rPr>
        <w:t>Declarației unice</w:t>
      </w:r>
      <w:r w:rsidRPr="00EC4263">
        <w:rPr>
          <w:rFonts w:cstheme="minorHAnsi"/>
          <w:color w:val="002060"/>
          <w:sz w:val="24"/>
          <w:szCs w:val="24"/>
        </w:rPr>
        <w:t xml:space="preserve"> că:</w:t>
      </w:r>
    </w:p>
    <w:p w14:paraId="6A3861AD" w14:textId="77777777" w:rsidR="00D11F29" w:rsidRPr="00550B7F" w:rsidRDefault="00D11F29" w:rsidP="00EC4263">
      <w:pPr>
        <w:numPr>
          <w:ilvl w:val="1"/>
          <w:numId w:val="52"/>
        </w:numPr>
        <w:spacing w:before="60" w:after="0" w:line="240" w:lineRule="auto"/>
        <w:jc w:val="both"/>
        <w:rPr>
          <w:rFonts w:cstheme="minorHAnsi"/>
          <w:color w:val="002060"/>
          <w:sz w:val="24"/>
          <w:szCs w:val="24"/>
        </w:rPr>
      </w:pPr>
      <w:bookmarkStart w:id="273" w:name="_Hlk164767258"/>
      <w:r w:rsidRPr="00550B7F">
        <w:rPr>
          <w:rFonts w:cstheme="minorHAnsi"/>
          <w:color w:val="002060"/>
        </w:rPr>
        <w:t xml:space="preserve">proiectele/operațiunile care fac obiectul etapizării nu au beneficiat de fonduri externe nerambursabile în perioada de programare 2007-2013; </w:t>
      </w:r>
    </w:p>
    <w:p w14:paraId="6D42AFA7" w14:textId="77777777" w:rsidR="00D11F29" w:rsidRPr="00550B7F" w:rsidRDefault="00D11F29" w:rsidP="00EC4263">
      <w:pPr>
        <w:numPr>
          <w:ilvl w:val="1"/>
          <w:numId w:val="52"/>
        </w:numPr>
        <w:spacing w:before="60" w:after="0" w:line="240" w:lineRule="auto"/>
        <w:jc w:val="both"/>
        <w:rPr>
          <w:rFonts w:cstheme="minorHAnsi"/>
          <w:color w:val="002060"/>
          <w:sz w:val="24"/>
          <w:szCs w:val="24"/>
        </w:rPr>
      </w:pPr>
      <w:r w:rsidRPr="00550B7F">
        <w:rPr>
          <w:rFonts w:cstheme="minorHAnsi"/>
          <w:color w:val="002060"/>
        </w:rPr>
        <w:t xml:space="preserve">costul total al ambelor etape ale operațiunii depășește 5 milioane de euro; </w:t>
      </w:r>
    </w:p>
    <w:p w14:paraId="4D17CAA0" w14:textId="2EE9DC09" w:rsidR="00D11F29" w:rsidRPr="00550B7F" w:rsidRDefault="00D11F29" w:rsidP="00EC4263">
      <w:pPr>
        <w:numPr>
          <w:ilvl w:val="1"/>
          <w:numId w:val="52"/>
        </w:numPr>
        <w:spacing w:before="60" w:after="0" w:line="240" w:lineRule="auto"/>
        <w:jc w:val="both"/>
        <w:rPr>
          <w:rFonts w:cstheme="minorHAnsi"/>
          <w:color w:val="002060"/>
          <w:sz w:val="24"/>
          <w:szCs w:val="24"/>
        </w:rPr>
      </w:pPr>
      <w:r w:rsidRPr="00550B7F">
        <w:rPr>
          <w:rFonts w:cstheme="minorHAnsi"/>
          <w:color w:val="002060"/>
        </w:rPr>
        <w:t xml:space="preserve">operațiunea are două etape identificabile din punct de vedere financiar; </w:t>
      </w:r>
    </w:p>
    <w:p w14:paraId="46EE9483" w14:textId="1E1A898B" w:rsidR="00D11F29" w:rsidRPr="00550B7F" w:rsidRDefault="00D11F29" w:rsidP="00EC4263">
      <w:pPr>
        <w:numPr>
          <w:ilvl w:val="1"/>
          <w:numId w:val="52"/>
        </w:numPr>
        <w:spacing w:before="60" w:after="0" w:line="240" w:lineRule="auto"/>
        <w:jc w:val="both"/>
        <w:rPr>
          <w:rFonts w:cstheme="minorHAnsi"/>
          <w:color w:val="002060"/>
          <w:sz w:val="24"/>
          <w:szCs w:val="24"/>
        </w:rPr>
      </w:pPr>
      <w:r w:rsidRPr="00550B7F">
        <w:rPr>
          <w:rFonts w:cstheme="minorHAnsi"/>
          <w:color w:val="002060"/>
        </w:rPr>
        <w:t xml:space="preserve">există o pistă de audit detaliată și completă a cheltuielilor pentru a se asigura că aceleași cheltuieli nu sunt declarate Comisiei de două ori; </w:t>
      </w:r>
    </w:p>
    <w:p w14:paraId="132B98B7" w14:textId="09A67049" w:rsidR="00D11F29" w:rsidRPr="00550B7F" w:rsidRDefault="00D11F29" w:rsidP="00EC4263">
      <w:pPr>
        <w:numPr>
          <w:ilvl w:val="1"/>
          <w:numId w:val="52"/>
        </w:numPr>
        <w:spacing w:before="60" w:after="0" w:line="240" w:lineRule="auto"/>
        <w:jc w:val="both"/>
        <w:rPr>
          <w:rFonts w:cstheme="minorHAnsi"/>
          <w:color w:val="002060"/>
          <w:sz w:val="24"/>
          <w:szCs w:val="24"/>
        </w:rPr>
      </w:pPr>
      <w:r w:rsidRPr="00550B7F">
        <w:rPr>
          <w:rFonts w:cstheme="minorHAnsi"/>
          <w:color w:val="002060"/>
        </w:rPr>
        <w:t xml:space="preserve">a doua etapă a operațiunii este eligibilă pentru cofinanțare din partea FEDR, în perioada de programare 2021-2027 și este conformă cu toate normele aplicabile pentru perioada de programare 2021-2027; </w:t>
      </w:r>
    </w:p>
    <w:p w14:paraId="192F20C0" w14:textId="6FC90818" w:rsidR="00D11F29" w:rsidRPr="00550B7F" w:rsidRDefault="00D11F29" w:rsidP="00EC4263">
      <w:pPr>
        <w:numPr>
          <w:ilvl w:val="1"/>
          <w:numId w:val="52"/>
        </w:numPr>
        <w:spacing w:before="60" w:after="0" w:line="240" w:lineRule="auto"/>
        <w:jc w:val="both"/>
        <w:rPr>
          <w:rFonts w:cstheme="minorHAnsi"/>
          <w:color w:val="002060"/>
          <w:sz w:val="24"/>
          <w:szCs w:val="24"/>
        </w:rPr>
      </w:pPr>
      <w:r w:rsidRPr="00550B7F">
        <w:rPr>
          <w:rFonts w:cstheme="minorHAnsi"/>
          <w:color w:val="002060"/>
        </w:rPr>
        <w:t xml:space="preserve">beneficiarul se angajează să finalizeze a doua etapă, cea finală, a operațiunii în timpul perioadei de programare și să se asigure că aceasta devine operațională; </w:t>
      </w:r>
    </w:p>
    <w:p w14:paraId="17178F5A" w14:textId="1600D8C0" w:rsidR="00D11F29" w:rsidRPr="00550B7F" w:rsidRDefault="00D11F29" w:rsidP="00EC4263">
      <w:pPr>
        <w:numPr>
          <w:ilvl w:val="1"/>
          <w:numId w:val="52"/>
        </w:numPr>
        <w:spacing w:before="60" w:after="0" w:line="240" w:lineRule="auto"/>
        <w:jc w:val="both"/>
        <w:rPr>
          <w:rFonts w:cstheme="minorHAnsi"/>
          <w:color w:val="002060"/>
          <w:sz w:val="24"/>
          <w:szCs w:val="24"/>
        </w:rPr>
      </w:pPr>
      <w:r w:rsidRPr="00550B7F">
        <w:rPr>
          <w:rFonts w:cstheme="minorHAnsi"/>
          <w:color w:val="002060"/>
        </w:rPr>
        <w:t xml:space="preserve">respectarea condițiilor DNSH conform condițiilor de </w:t>
      </w:r>
      <w:proofErr w:type="spellStart"/>
      <w:r w:rsidRPr="00550B7F">
        <w:rPr>
          <w:rFonts w:cstheme="minorHAnsi"/>
          <w:color w:val="002060"/>
        </w:rPr>
        <w:t>mitigare</w:t>
      </w:r>
      <w:proofErr w:type="spellEnd"/>
      <w:r w:rsidRPr="00550B7F">
        <w:rPr>
          <w:rFonts w:cstheme="minorHAnsi"/>
          <w:color w:val="002060"/>
        </w:rPr>
        <w:t xml:space="preserve"> incluse în analiza DNSH atașată programului;</w:t>
      </w:r>
    </w:p>
    <w:p w14:paraId="21537C03" w14:textId="2CF44DC9" w:rsidR="00D11F29" w:rsidRPr="00550B7F" w:rsidRDefault="00D11F29" w:rsidP="00EC4263">
      <w:pPr>
        <w:numPr>
          <w:ilvl w:val="1"/>
          <w:numId w:val="52"/>
        </w:numPr>
        <w:spacing w:before="60" w:after="0" w:line="240" w:lineRule="auto"/>
        <w:jc w:val="both"/>
        <w:rPr>
          <w:rFonts w:cstheme="minorHAnsi"/>
          <w:color w:val="002060"/>
          <w:sz w:val="24"/>
          <w:szCs w:val="24"/>
        </w:rPr>
      </w:pPr>
      <w:r w:rsidRPr="00550B7F">
        <w:rPr>
          <w:rFonts w:cstheme="minorHAnsi"/>
          <w:color w:val="002060"/>
        </w:rPr>
        <w:t xml:space="preserve">Alte cerințe de eligibilitate impuse prin ghidul solicitantului - vor fi excluse proiectele: </w:t>
      </w:r>
    </w:p>
    <w:p w14:paraId="4CAE03ED" w14:textId="77777777" w:rsidR="00D11F29" w:rsidRPr="00550B7F" w:rsidRDefault="00D11F29" w:rsidP="00EC4263">
      <w:pPr>
        <w:spacing w:before="60" w:after="0" w:line="240" w:lineRule="auto"/>
        <w:ind w:left="2880"/>
        <w:jc w:val="both"/>
        <w:rPr>
          <w:rFonts w:cstheme="minorHAnsi"/>
          <w:color w:val="002060"/>
        </w:rPr>
      </w:pPr>
      <w:r w:rsidRPr="00550B7F">
        <w:rPr>
          <w:rFonts w:cstheme="minorHAnsi"/>
          <w:color w:val="002060"/>
        </w:rPr>
        <w:t xml:space="preserve">▪ cu progres financiar zero sau aproape de zero ex. proiecte care nu au demarat activitățile de bază ale proiectului (activitatea de management și activitatea de informare și publicitate nu sunt considerate ca fiind relevante); </w:t>
      </w:r>
    </w:p>
    <w:p w14:paraId="3A9CFBB1" w14:textId="77777777" w:rsidR="00DE4D30" w:rsidRPr="00EC4263" w:rsidRDefault="00DE4D30" w:rsidP="00EC4263">
      <w:pPr>
        <w:numPr>
          <w:ilvl w:val="1"/>
          <w:numId w:val="52"/>
        </w:numPr>
        <w:spacing w:before="60" w:after="0" w:line="240" w:lineRule="auto"/>
        <w:jc w:val="both"/>
        <w:rPr>
          <w:rFonts w:cstheme="minorHAnsi"/>
          <w:color w:val="002060"/>
          <w:sz w:val="24"/>
          <w:szCs w:val="24"/>
        </w:rPr>
      </w:pPr>
      <w:r w:rsidRPr="00EC4263">
        <w:rPr>
          <w:rFonts w:cstheme="minorHAnsi"/>
          <w:color w:val="002060"/>
          <w:sz w:val="24"/>
          <w:szCs w:val="24"/>
        </w:rPr>
        <w:t>cheltuielile aferente celei de-a doua etape a proiectului nu au fost solicitate la finanțare în cadrul perioadei de programare 2014-2020, și corespund cu activităților planificate pentru această etapă.</w:t>
      </w:r>
    </w:p>
    <w:p w14:paraId="33707AD6" w14:textId="77777777" w:rsidR="00DE4D30" w:rsidRPr="00EC4263" w:rsidRDefault="00DE4D30" w:rsidP="00EC4263">
      <w:pPr>
        <w:numPr>
          <w:ilvl w:val="1"/>
          <w:numId w:val="52"/>
        </w:numPr>
        <w:spacing w:before="60" w:after="0" w:line="240" w:lineRule="auto"/>
        <w:jc w:val="both"/>
        <w:rPr>
          <w:rFonts w:cstheme="minorHAnsi"/>
          <w:color w:val="002060"/>
          <w:sz w:val="24"/>
          <w:szCs w:val="24"/>
        </w:rPr>
      </w:pPr>
      <w:r w:rsidRPr="00EC4263">
        <w:rPr>
          <w:rFonts w:cstheme="minorHAnsi"/>
          <w:color w:val="002060"/>
          <w:sz w:val="24"/>
          <w:szCs w:val="24"/>
        </w:rPr>
        <w:t xml:space="preserve">respectarea condițiilor DNSH conform condițiilor de </w:t>
      </w:r>
      <w:proofErr w:type="spellStart"/>
      <w:r w:rsidRPr="00EC4263">
        <w:rPr>
          <w:rFonts w:cstheme="minorHAnsi"/>
          <w:color w:val="002060"/>
          <w:sz w:val="24"/>
          <w:szCs w:val="24"/>
        </w:rPr>
        <w:t>mitigare</w:t>
      </w:r>
      <w:proofErr w:type="spellEnd"/>
      <w:r w:rsidRPr="00EC4263">
        <w:rPr>
          <w:rFonts w:cstheme="minorHAnsi"/>
          <w:color w:val="002060"/>
          <w:sz w:val="24"/>
          <w:szCs w:val="24"/>
        </w:rPr>
        <w:t xml:space="preserve"> incluse în analiza DNSH atașată programului;</w:t>
      </w:r>
    </w:p>
    <w:p w14:paraId="4C72E99E" w14:textId="34C57DD2" w:rsidR="00DE4D30" w:rsidRPr="00EC4263" w:rsidRDefault="00DE4D30" w:rsidP="00EC4263">
      <w:pPr>
        <w:numPr>
          <w:ilvl w:val="1"/>
          <w:numId w:val="52"/>
        </w:numPr>
        <w:spacing w:before="60" w:after="0" w:line="240" w:lineRule="auto"/>
        <w:jc w:val="both"/>
        <w:rPr>
          <w:rFonts w:cstheme="minorHAnsi"/>
          <w:color w:val="002060"/>
          <w:sz w:val="24"/>
          <w:szCs w:val="24"/>
        </w:rPr>
      </w:pPr>
      <w:r w:rsidRPr="00EC4263">
        <w:rPr>
          <w:rFonts w:cstheme="minorHAnsi"/>
          <w:color w:val="002060"/>
          <w:sz w:val="24"/>
          <w:szCs w:val="24"/>
        </w:rPr>
        <w:t xml:space="preserve">La data depunerii cererii de finanțare pentru etapa a doua a operațiunii spre a fi finanțată din </w:t>
      </w:r>
      <w:proofErr w:type="spellStart"/>
      <w:r w:rsidRPr="00EC4263">
        <w:rPr>
          <w:rFonts w:cstheme="minorHAnsi"/>
          <w:color w:val="002060"/>
          <w:sz w:val="24"/>
          <w:szCs w:val="24"/>
        </w:rPr>
        <w:t>PoS</w:t>
      </w:r>
      <w:proofErr w:type="spellEnd"/>
      <w:r w:rsidRPr="00EC4263">
        <w:rPr>
          <w:rFonts w:cstheme="minorHAnsi"/>
          <w:color w:val="002060"/>
          <w:sz w:val="24"/>
          <w:szCs w:val="24"/>
        </w:rPr>
        <w:t>, etapa I (</w:t>
      </w:r>
      <w:r w:rsidR="004E08C5" w:rsidRPr="00EC4263">
        <w:rPr>
          <w:rFonts w:cstheme="minorHAnsi"/>
          <w:color w:val="002060"/>
          <w:sz w:val="24"/>
          <w:szCs w:val="24"/>
        </w:rPr>
        <w:t xml:space="preserve">POIM </w:t>
      </w:r>
      <w:r w:rsidRPr="00EC4263">
        <w:rPr>
          <w:rFonts w:cstheme="minorHAnsi"/>
          <w:color w:val="002060"/>
          <w:sz w:val="24"/>
          <w:szCs w:val="24"/>
        </w:rPr>
        <w:t>201</w:t>
      </w:r>
      <w:r w:rsidR="004E08C5" w:rsidRPr="00EC4263">
        <w:rPr>
          <w:rFonts w:cstheme="minorHAnsi"/>
          <w:color w:val="002060"/>
          <w:sz w:val="24"/>
          <w:szCs w:val="24"/>
        </w:rPr>
        <w:t>4</w:t>
      </w:r>
      <w:r w:rsidRPr="00EC4263">
        <w:rPr>
          <w:rFonts w:cstheme="minorHAnsi"/>
          <w:color w:val="002060"/>
          <w:sz w:val="24"/>
          <w:szCs w:val="24"/>
        </w:rPr>
        <w:t>-2020) este clar delimitată.</w:t>
      </w:r>
    </w:p>
    <w:p w14:paraId="08B26EEA" w14:textId="15B7D297" w:rsidR="006E37BD" w:rsidRPr="00EC4263" w:rsidRDefault="006E37BD" w:rsidP="007D61BF">
      <w:pPr>
        <w:spacing w:before="60" w:after="0" w:line="240" w:lineRule="auto"/>
        <w:jc w:val="both"/>
        <w:rPr>
          <w:rFonts w:cstheme="minorHAnsi"/>
          <w:color w:val="002060"/>
          <w:sz w:val="24"/>
          <w:szCs w:val="24"/>
        </w:rPr>
      </w:pPr>
      <w:r w:rsidRPr="00EC4263">
        <w:rPr>
          <w:rFonts w:cstheme="minorHAnsi"/>
          <w:i/>
          <w:color w:val="002060"/>
          <w:sz w:val="24"/>
          <w:szCs w:val="24"/>
        </w:rPr>
        <w:t xml:space="preserve">(se verifică cu </w:t>
      </w:r>
      <w:r w:rsidRPr="00EC4263">
        <w:rPr>
          <w:rFonts w:cstheme="minorHAnsi"/>
          <w:b/>
          <w:bCs/>
          <w:i/>
          <w:color w:val="002060"/>
          <w:sz w:val="24"/>
          <w:szCs w:val="24"/>
        </w:rPr>
        <w:t>Anexa 4: Declarația Unică</w:t>
      </w:r>
      <w:r w:rsidRPr="00EC4263">
        <w:rPr>
          <w:rFonts w:cstheme="minorHAnsi"/>
          <w:i/>
          <w:color w:val="002060"/>
          <w:sz w:val="24"/>
          <w:szCs w:val="24"/>
        </w:rPr>
        <w:t>, punctul A cerința 6)</w:t>
      </w:r>
    </w:p>
    <w:p w14:paraId="6D8BB055" w14:textId="1FE99AFF" w:rsidR="00176B51" w:rsidRPr="00EC4263" w:rsidRDefault="00176B51" w:rsidP="00EC4263">
      <w:pPr>
        <w:numPr>
          <w:ilvl w:val="0"/>
          <w:numId w:val="54"/>
        </w:numPr>
        <w:spacing w:before="60" w:after="0" w:line="240" w:lineRule="auto"/>
        <w:jc w:val="both"/>
        <w:rPr>
          <w:rFonts w:cstheme="minorHAnsi"/>
          <w:color w:val="002060"/>
          <w:sz w:val="24"/>
          <w:szCs w:val="24"/>
        </w:rPr>
      </w:pPr>
      <w:bookmarkStart w:id="274" w:name="_Hlk155973650"/>
      <w:bookmarkStart w:id="275" w:name="_Hlk140492817"/>
      <w:bookmarkEnd w:id="273"/>
      <w:r w:rsidRPr="00EC4263">
        <w:rPr>
          <w:rFonts w:cstheme="minorHAnsi"/>
          <w:bCs/>
          <w:color w:val="002060"/>
          <w:sz w:val="24"/>
          <w:szCs w:val="24"/>
        </w:rPr>
        <w:lastRenderedPageBreak/>
        <w:t>Solicitantul</w:t>
      </w:r>
      <w:r w:rsidRPr="00EC4263" w:rsidDel="00B1139B">
        <w:rPr>
          <w:rFonts w:cstheme="minorHAnsi"/>
          <w:color w:val="002060"/>
          <w:sz w:val="24"/>
          <w:szCs w:val="24"/>
        </w:rPr>
        <w:t xml:space="preserve"> </w:t>
      </w:r>
      <w:r w:rsidRPr="00EC4263">
        <w:rPr>
          <w:rFonts w:cstheme="minorHAnsi"/>
          <w:color w:val="002060"/>
          <w:sz w:val="24"/>
          <w:szCs w:val="24"/>
        </w:rPr>
        <w:t xml:space="preserve">declară în cadrul </w:t>
      </w:r>
      <w:r w:rsidRPr="00EC4263">
        <w:rPr>
          <w:rFonts w:cstheme="minorHAnsi"/>
          <w:b/>
          <w:bCs/>
          <w:color w:val="002060"/>
          <w:sz w:val="24"/>
          <w:szCs w:val="24"/>
        </w:rPr>
        <w:t>Declarației unice</w:t>
      </w:r>
      <w:r w:rsidRPr="00EC4263">
        <w:rPr>
          <w:rFonts w:cstheme="minorHAnsi"/>
          <w:color w:val="002060"/>
          <w:sz w:val="24"/>
          <w:szCs w:val="24"/>
        </w:rPr>
        <w:t xml:space="preserve"> că utilitatea proiectului este exclusiv pentru regiune/ regiuni mai puțin dezvoltată</w:t>
      </w:r>
      <w:r w:rsidR="006E37BD" w:rsidRPr="00EC4263">
        <w:rPr>
          <w:rStyle w:val="FootnoteReference"/>
          <w:rFonts w:cstheme="minorHAnsi"/>
          <w:color w:val="002060"/>
          <w:sz w:val="24"/>
          <w:szCs w:val="24"/>
        </w:rPr>
        <w:footnoteReference w:id="15"/>
      </w:r>
      <w:r w:rsidRPr="00EC4263">
        <w:rPr>
          <w:rFonts w:cstheme="minorHAnsi"/>
          <w:color w:val="002060"/>
          <w:sz w:val="24"/>
          <w:szCs w:val="24"/>
        </w:rPr>
        <w:t>.</w:t>
      </w:r>
    </w:p>
    <w:p w14:paraId="6F4AB8F5" w14:textId="6E23F9AE" w:rsidR="006E37BD" w:rsidRPr="00EC4263" w:rsidRDefault="006E37BD" w:rsidP="00EC4263">
      <w:pPr>
        <w:spacing w:before="60" w:after="0" w:line="240" w:lineRule="auto"/>
        <w:jc w:val="both"/>
        <w:rPr>
          <w:rFonts w:cstheme="minorHAnsi"/>
          <w:color w:val="002060"/>
          <w:sz w:val="24"/>
          <w:szCs w:val="24"/>
        </w:rPr>
      </w:pPr>
      <w:r w:rsidRPr="00EC4263">
        <w:rPr>
          <w:rFonts w:cstheme="minorHAnsi"/>
          <w:i/>
          <w:color w:val="002060"/>
          <w:sz w:val="24"/>
          <w:szCs w:val="24"/>
        </w:rPr>
        <w:t xml:space="preserve">(se verifică cu </w:t>
      </w:r>
      <w:r w:rsidRPr="00EC4263">
        <w:rPr>
          <w:rFonts w:cstheme="minorHAnsi"/>
          <w:b/>
          <w:bCs/>
          <w:i/>
          <w:color w:val="002060"/>
          <w:sz w:val="24"/>
          <w:szCs w:val="24"/>
        </w:rPr>
        <w:t>Anexa 4: Declarația Unică</w:t>
      </w:r>
      <w:r w:rsidRPr="00EC4263">
        <w:rPr>
          <w:rFonts w:cstheme="minorHAnsi"/>
          <w:i/>
          <w:color w:val="002060"/>
          <w:sz w:val="24"/>
          <w:szCs w:val="24"/>
        </w:rPr>
        <w:t xml:space="preserve">, punctul A </w:t>
      </w:r>
      <w:r w:rsidR="000C3CBE" w:rsidRPr="00EC4263">
        <w:rPr>
          <w:rFonts w:cstheme="minorHAnsi"/>
          <w:i/>
          <w:color w:val="002060"/>
          <w:sz w:val="24"/>
          <w:szCs w:val="24"/>
        </w:rPr>
        <w:t>cerința</w:t>
      </w:r>
      <w:r w:rsidRPr="00EC4263">
        <w:rPr>
          <w:rFonts w:cstheme="minorHAnsi"/>
          <w:i/>
          <w:color w:val="002060"/>
          <w:sz w:val="24"/>
          <w:szCs w:val="24"/>
        </w:rPr>
        <w:t xml:space="preserve"> 3)</w:t>
      </w:r>
    </w:p>
    <w:p w14:paraId="1D469DDC" w14:textId="77777777" w:rsidR="006E37BD" w:rsidRPr="00EC4263" w:rsidRDefault="006E37BD" w:rsidP="00EC4263">
      <w:pPr>
        <w:spacing w:before="60" w:after="0" w:line="240" w:lineRule="auto"/>
        <w:jc w:val="both"/>
        <w:rPr>
          <w:rFonts w:cstheme="minorHAnsi"/>
          <w:color w:val="002060"/>
          <w:sz w:val="24"/>
          <w:szCs w:val="24"/>
        </w:rPr>
      </w:pPr>
    </w:p>
    <w:p w14:paraId="57C81BFC" w14:textId="20D6DA91" w:rsidR="00DE4D30" w:rsidRPr="00EC4263" w:rsidRDefault="00DE4D30" w:rsidP="00EC4263">
      <w:pPr>
        <w:numPr>
          <w:ilvl w:val="0"/>
          <w:numId w:val="54"/>
        </w:numPr>
        <w:spacing w:before="60" w:after="0" w:line="240" w:lineRule="auto"/>
        <w:jc w:val="both"/>
        <w:rPr>
          <w:rFonts w:cstheme="minorHAnsi"/>
          <w:color w:val="002060"/>
          <w:sz w:val="24"/>
          <w:szCs w:val="24"/>
        </w:rPr>
      </w:pPr>
      <w:r w:rsidRPr="00EC4263">
        <w:rPr>
          <w:rFonts w:cstheme="minorHAnsi"/>
          <w:color w:val="002060"/>
          <w:sz w:val="24"/>
          <w:szCs w:val="24"/>
        </w:rPr>
        <w:t>Proiectul respectă principiile privind dezvoltarea durabilă, egalitatea de șanse, gen, nediscriminarea, DNSH și imunizarea la schimbările climatice.</w:t>
      </w:r>
    </w:p>
    <w:p w14:paraId="79D81343" w14:textId="2BFD7BDD" w:rsidR="00285E3E" w:rsidRPr="00EC4263" w:rsidRDefault="00DE4D30" w:rsidP="00EC4263">
      <w:pPr>
        <w:spacing w:before="60" w:after="0" w:line="240" w:lineRule="auto"/>
        <w:jc w:val="both"/>
        <w:rPr>
          <w:rFonts w:cstheme="minorHAnsi"/>
          <w:i/>
          <w:color w:val="002060"/>
          <w:sz w:val="24"/>
          <w:szCs w:val="24"/>
        </w:rPr>
      </w:pPr>
      <w:r w:rsidRPr="00EC4263">
        <w:rPr>
          <w:rFonts w:cstheme="minorHAnsi"/>
          <w:i/>
          <w:color w:val="002060"/>
          <w:sz w:val="24"/>
          <w:szCs w:val="24"/>
        </w:rPr>
        <w:t xml:space="preserve">(se verifică cu </w:t>
      </w:r>
      <w:r w:rsidRPr="00EC4263">
        <w:rPr>
          <w:rFonts w:cstheme="minorHAnsi"/>
          <w:b/>
          <w:bCs/>
          <w:i/>
          <w:color w:val="002060"/>
          <w:sz w:val="24"/>
          <w:szCs w:val="24"/>
        </w:rPr>
        <w:t xml:space="preserve">Anexa </w:t>
      </w:r>
      <w:r w:rsidR="00691334">
        <w:rPr>
          <w:rFonts w:cstheme="minorHAnsi"/>
          <w:b/>
          <w:bCs/>
          <w:i/>
          <w:color w:val="002060"/>
          <w:sz w:val="24"/>
          <w:szCs w:val="24"/>
        </w:rPr>
        <w:t>4</w:t>
      </w:r>
      <w:r w:rsidRPr="00EC4263">
        <w:rPr>
          <w:rFonts w:cstheme="minorHAnsi"/>
          <w:b/>
          <w:bCs/>
          <w:i/>
          <w:color w:val="002060"/>
          <w:sz w:val="24"/>
          <w:szCs w:val="24"/>
        </w:rPr>
        <w:t>: Declarația Unică</w:t>
      </w:r>
      <w:r w:rsidRPr="00EC4263">
        <w:rPr>
          <w:rFonts w:cstheme="minorHAnsi"/>
          <w:i/>
          <w:color w:val="002060"/>
          <w:sz w:val="24"/>
          <w:szCs w:val="24"/>
        </w:rPr>
        <w:t xml:space="preserve">, punctul </w:t>
      </w:r>
      <w:r w:rsidR="00213D98" w:rsidRPr="00EC4263">
        <w:rPr>
          <w:rFonts w:cstheme="minorHAnsi"/>
          <w:i/>
          <w:color w:val="002060"/>
          <w:sz w:val="24"/>
          <w:szCs w:val="24"/>
        </w:rPr>
        <w:t>A</w:t>
      </w:r>
      <w:r w:rsidR="00691334">
        <w:rPr>
          <w:rFonts w:cstheme="minorHAnsi"/>
          <w:i/>
          <w:color w:val="002060"/>
          <w:sz w:val="24"/>
          <w:szCs w:val="24"/>
        </w:rPr>
        <w:t>,</w:t>
      </w:r>
      <w:r w:rsidR="00213D98" w:rsidRPr="00EC4263">
        <w:rPr>
          <w:rFonts w:cstheme="minorHAnsi"/>
          <w:i/>
          <w:color w:val="002060"/>
          <w:sz w:val="24"/>
          <w:szCs w:val="24"/>
        </w:rPr>
        <w:t xml:space="preserve"> </w:t>
      </w:r>
      <w:r w:rsidR="00691334" w:rsidRPr="00EC4263">
        <w:rPr>
          <w:rFonts w:cstheme="minorHAnsi"/>
          <w:i/>
          <w:color w:val="002060"/>
          <w:sz w:val="24"/>
          <w:szCs w:val="24"/>
        </w:rPr>
        <w:t>cerința</w:t>
      </w:r>
      <w:r w:rsidR="00213D98" w:rsidRPr="00EC4263">
        <w:rPr>
          <w:rFonts w:cstheme="minorHAnsi"/>
          <w:i/>
          <w:color w:val="002060"/>
          <w:sz w:val="24"/>
          <w:szCs w:val="24"/>
        </w:rPr>
        <w:t xml:space="preserve"> </w:t>
      </w:r>
      <w:r w:rsidR="006E37BD" w:rsidRPr="00EC4263">
        <w:rPr>
          <w:rFonts w:cstheme="minorHAnsi"/>
          <w:i/>
          <w:color w:val="002060"/>
          <w:sz w:val="24"/>
          <w:szCs w:val="24"/>
        </w:rPr>
        <w:t>10, 11</w:t>
      </w:r>
      <w:r w:rsidR="00213D98" w:rsidRPr="00EC4263">
        <w:rPr>
          <w:rFonts w:cstheme="minorHAnsi"/>
          <w:i/>
          <w:color w:val="002060"/>
          <w:sz w:val="24"/>
          <w:szCs w:val="24"/>
        </w:rPr>
        <w:t xml:space="preserve"> si punctul </w:t>
      </w:r>
      <w:r w:rsidRPr="00EC4263">
        <w:rPr>
          <w:rFonts w:cstheme="minorHAnsi"/>
          <w:i/>
          <w:color w:val="002060"/>
          <w:sz w:val="24"/>
          <w:szCs w:val="24"/>
        </w:rPr>
        <w:t>C</w:t>
      </w:r>
      <w:r w:rsidR="00285E3E" w:rsidRPr="00EC4263">
        <w:rPr>
          <w:rFonts w:cstheme="minorHAnsi"/>
          <w:i/>
          <w:color w:val="002060"/>
          <w:sz w:val="24"/>
          <w:szCs w:val="24"/>
        </w:rPr>
        <w:t>).</w:t>
      </w:r>
    </w:p>
    <w:bookmarkEnd w:id="274"/>
    <w:p w14:paraId="40A895DA" w14:textId="77777777" w:rsidR="002C2181" w:rsidRPr="00EC4263" w:rsidRDefault="002C2181" w:rsidP="00EC4263">
      <w:pPr>
        <w:pStyle w:val="ListParagraph"/>
        <w:widowControl w:val="0"/>
        <w:spacing w:before="60" w:after="0" w:line="240" w:lineRule="auto"/>
        <w:ind w:left="1134"/>
        <w:contextualSpacing w:val="0"/>
        <w:jc w:val="both"/>
        <w:rPr>
          <w:rFonts w:cstheme="minorHAnsi"/>
          <w:i/>
          <w:iCs/>
          <w:sz w:val="24"/>
          <w:szCs w:val="24"/>
        </w:rPr>
      </w:pPr>
    </w:p>
    <w:p w14:paraId="6513D291" w14:textId="77777777" w:rsidR="00DE4D30" w:rsidRPr="00EC4263" w:rsidRDefault="00DE4D30" w:rsidP="00EC4263">
      <w:pPr>
        <w:numPr>
          <w:ilvl w:val="0"/>
          <w:numId w:val="17"/>
        </w:numPr>
        <w:spacing w:before="60" w:after="0" w:line="240" w:lineRule="auto"/>
        <w:ind w:left="709" w:hanging="709"/>
        <w:jc w:val="both"/>
        <w:outlineLvl w:val="0"/>
        <w:rPr>
          <w:rFonts w:cstheme="minorHAnsi"/>
          <w:b/>
          <w:bCs/>
          <w:iCs/>
          <w:color w:val="002060"/>
          <w:sz w:val="24"/>
          <w:szCs w:val="24"/>
        </w:rPr>
      </w:pPr>
      <w:bookmarkStart w:id="276" w:name="_Hlk136434684"/>
      <w:bookmarkStart w:id="277" w:name="_Toc165294530"/>
      <w:bookmarkEnd w:id="275"/>
      <w:r w:rsidRPr="00EC4263">
        <w:rPr>
          <w:rFonts w:cstheme="minorHAnsi"/>
          <w:b/>
          <w:bCs/>
          <w:iCs/>
          <w:color w:val="002060"/>
          <w:sz w:val="24"/>
          <w:szCs w:val="24"/>
        </w:rPr>
        <w:t>INDICATORI DE ETAPĂ</w:t>
      </w:r>
      <w:bookmarkEnd w:id="277"/>
      <w:r w:rsidRPr="00EC4263">
        <w:rPr>
          <w:rFonts w:cstheme="minorHAnsi"/>
          <w:b/>
          <w:bCs/>
          <w:iCs/>
          <w:color w:val="002060"/>
          <w:sz w:val="24"/>
          <w:szCs w:val="24"/>
        </w:rPr>
        <w:t xml:space="preserve">  </w:t>
      </w:r>
      <w:r w:rsidRPr="00EC4263">
        <w:rPr>
          <w:rFonts w:cstheme="minorHAnsi"/>
          <w:b/>
          <w:bCs/>
          <w:iCs/>
          <w:color w:val="002060"/>
          <w:sz w:val="24"/>
          <w:szCs w:val="24"/>
        </w:rPr>
        <w:tab/>
      </w:r>
    </w:p>
    <w:bookmarkEnd w:id="276"/>
    <w:p w14:paraId="448200E8" w14:textId="0351DE1C" w:rsidR="00DE4D30" w:rsidRPr="00EC4263" w:rsidRDefault="00DE4D30" w:rsidP="00EC4263">
      <w:pPr>
        <w:spacing w:before="60" w:after="0" w:line="240" w:lineRule="auto"/>
        <w:jc w:val="both"/>
        <w:rPr>
          <w:rFonts w:cstheme="minorHAnsi"/>
          <w:b/>
          <w:color w:val="002060"/>
          <w:sz w:val="24"/>
          <w:szCs w:val="24"/>
        </w:rPr>
      </w:pPr>
      <w:r w:rsidRPr="00EC4263">
        <w:rPr>
          <w:rFonts w:cstheme="minorHAnsi"/>
          <w:bCs/>
          <w:color w:val="002060"/>
          <w:sz w:val="24"/>
          <w:szCs w:val="24"/>
        </w:rPr>
        <w:t xml:space="preserve">Indicatorii de etapă sunt cei menționați în cadrul </w:t>
      </w:r>
      <w:r w:rsidRPr="00EC4263">
        <w:rPr>
          <w:rFonts w:cstheme="minorHAnsi"/>
          <w:b/>
          <w:color w:val="002060"/>
          <w:sz w:val="24"/>
          <w:szCs w:val="24"/>
        </w:rPr>
        <w:t xml:space="preserve">Anexei </w:t>
      </w:r>
      <w:r w:rsidR="000C3CBE" w:rsidRPr="00EC4263">
        <w:rPr>
          <w:rFonts w:cstheme="minorHAnsi"/>
          <w:b/>
          <w:color w:val="002060"/>
          <w:sz w:val="24"/>
          <w:szCs w:val="24"/>
        </w:rPr>
        <w:t>10</w:t>
      </w:r>
    </w:p>
    <w:p w14:paraId="4A69A444" w14:textId="77777777" w:rsidR="00DE4D30" w:rsidRPr="00EC4263" w:rsidRDefault="00DE4D30" w:rsidP="00EC4263">
      <w:pPr>
        <w:spacing w:before="60" w:after="0" w:line="240" w:lineRule="auto"/>
        <w:jc w:val="both"/>
        <w:rPr>
          <w:rFonts w:cstheme="minorHAnsi"/>
          <w:bCs/>
          <w:color w:val="002060"/>
          <w:sz w:val="24"/>
          <w:szCs w:val="24"/>
        </w:rPr>
      </w:pPr>
      <w:r w:rsidRPr="00EC4263">
        <w:rPr>
          <w:rFonts w:cstheme="minorHAnsi"/>
          <w:bCs/>
          <w:color w:val="002060"/>
          <w:sz w:val="24"/>
          <w:szCs w:val="24"/>
        </w:rPr>
        <w:t>Indicatorii de etapă  reprezintă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51CF9254" w14:textId="062284F4" w:rsidR="00DE4D30" w:rsidRPr="00EC4263" w:rsidRDefault="00DE4D30" w:rsidP="00EC4263">
      <w:pPr>
        <w:spacing w:before="60" w:after="0" w:line="240" w:lineRule="auto"/>
        <w:jc w:val="both"/>
        <w:rPr>
          <w:rFonts w:cstheme="minorHAnsi"/>
          <w:bCs/>
          <w:color w:val="002060"/>
          <w:sz w:val="24"/>
          <w:szCs w:val="24"/>
        </w:rPr>
      </w:pPr>
      <w:r w:rsidRPr="00EC4263">
        <w:rPr>
          <w:rFonts w:cstheme="minorHAnsi"/>
          <w:bCs/>
          <w:color w:val="002060"/>
          <w:sz w:val="24"/>
          <w:szCs w:val="24"/>
        </w:rPr>
        <w:t xml:space="preserve">Deoarece activitatea de bază vizează investiții în infrastructură (reabilitare/ modernizare/ extindere și dotare, după caz), indicatorii de etapă se raportează atât la stadiul pregătirii și derulării procedurilor de achiziții, cât și la progresul execuției lucrărilor/ dotărilor (după caz) aferente activității de bază – vezi </w:t>
      </w:r>
      <w:bookmarkStart w:id="278" w:name="_Hlk155872706"/>
      <w:r w:rsidRPr="00EC4263">
        <w:rPr>
          <w:rFonts w:cstheme="minorHAnsi"/>
          <w:b/>
          <w:color w:val="002060"/>
          <w:sz w:val="24"/>
          <w:szCs w:val="24"/>
        </w:rPr>
        <w:t xml:space="preserve">Anexa </w:t>
      </w:r>
      <w:r w:rsidR="000C3CBE" w:rsidRPr="00EC4263">
        <w:rPr>
          <w:rFonts w:cstheme="minorHAnsi"/>
          <w:b/>
          <w:color w:val="002060"/>
          <w:sz w:val="24"/>
          <w:szCs w:val="24"/>
        </w:rPr>
        <w:t>10</w:t>
      </w:r>
      <w:r w:rsidRPr="00EC4263">
        <w:rPr>
          <w:rFonts w:cstheme="minorHAnsi"/>
          <w:b/>
          <w:color w:val="002060"/>
          <w:sz w:val="24"/>
          <w:szCs w:val="24"/>
        </w:rPr>
        <w:t>: Indicatori de etapă</w:t>
      </w:r>
      <w:r w:rsidRPr="00EC4263">
        <w:rPr>
          <w:rFonts w:cstheme="minorHAnsi"/>
          <w:bCs/>
          <w:color w:val="002060"/>
          <w:sz w:val="24"/>
          <w:szCs w:val="24"/>
        </w:rPr>
        <w:t xml:space="preserve"> și </w:t>
      </w:r>
      <w:r w:rsidRPr="00EC4263">
        <w:rPr>
          <w:rFonts w:cstheme="minorHAnsi"/>
          <w:b/>
          <w:color w:val="002060"/>
          <w:sz w:val="24"/>
          <w:szCs w:val="24"/>
        </w:rPr>
        <w:t xml:space="preserve">Anexa </w:t>
      </w:r>
      <w:r w:rsidR="00726AD8" w:rsidRPr="00EC4263">
        <w:rPr>
          <w:rFonts w:cstheme="minorHAnsi"/>
          <w:b/>
          <w:color w:val="002060"/>
          <w:sz w:val="24"/>
          <w:szCs w:val="24"/>
        </w:rPr>
        <w:t>1</w:t>
      </w:r>
      <w:r w:rsidR="000C3CBE" w:rsidRPr="00EC4263">
        <w:rPr>
          <w:rFonts w:cstheme="minorHAnsi"/>
          <w:b/>
          <w:color w:val="002060"/>
          <w:sz w:val="24"/>
          <w:szCs w:val="24"/>
        </w:rPr>
        <w:t>1</w:t>
      </w:r>
      <w:r w:rsidRPr="00EC4263">
        <w:rPr>
          <w:rFonts w:cstheme="minorHAnsi"/>
          <w:b/>
          <w:color w:val="002060"/>
          <w:sz w:val="24"/>
          <w:szCs w:val="24"/>
        </w:rPr>
        <w:t>: Plan de monitorizare</w:t>
      </w:r>
      <w:bookmarkEnd w:id="278"/>
      <w:r w:rsidRPr="00EC4263">
        <w:rPr>
          <w:rFonts w:cstheme="minorHAnsi"/>
          <w:b/>
          <w:color w:val="002060"/>
          <w:sz w:val="24"/>
          <w:szCs w:val="24"/>
        </w:rPr>
        <w:t>.</w:t>
      </w:r>
    </w:p>
    <w:p w14:paraId="232D8140" w14:textId="6E4F1AD0" w:rsidR="00DE4D30" w:rsidRPr="00EC4263" w:rsidRDefault="00DE4D30" w:rsidP="00EC4263">
      <w:pPr>
        <w:spacing w:before="60" w:after="0" w:line="240" w:lineRule="auto"/>
        <w:jc w:val="both"/>
        <w:rPr>
          <w:rFonts w:cstheme="minorHAnsi"/>
          <w:bCs/>
          <w:color w:val="002060"/>
          <w:sz w:val="24"/>
          <w:szCs w:val="24"/>
        </w:rPr>
      </w:pPr>
      <w:r w:rsidRPr="00EC4263">
        <w:rPr>
          <w:rFonts w:cstheme="minorHAnsi"/>
          <w:bCs/>
          <w:color w:val="002060"/>
          <w:sz w:val="24"/>
          <w:szCs w:val="24"/>
        </w:rPr>
        <w:t xml:space="preserve">Solicitantul include în cererea de finanțare indicatorii de etapă selectați din </w:t>
      </w:r>
      <w:r w:rsidRPr="00EC4263">
        <w:rPr>
          <w:rFonts w:cstheme="minorHAnsi"/>
          <w:b/>
          <w:color w:val="002060"/>
          <w:sz w:val="24"/>
          <w:szCs w:val="24"/>
        </w:rPr>
        <w:t xml:space="preserve">Anexei </w:t>
      </w:r>
      <w:r w:rsidR="000C3CBE" w:rsidRPr="00EC4263">
        <w:rPr>
          <w:rFonts w:cstheme="minorHAnsi"/>
          <w:b/>
          <w:color w:val="002060"/>
          <w:sz w:val="24"/>
          <w:szCs w:val="24"/>
        </w:rPr>
        <w:t>10</w:t>
      </w:r>
      <w:r w:rsidRPr="00EC4263">
        <w:rPr>
          <w:rFonts w:cstheme="minorHAnsi"/>
          <w:b/>
          <w:color w:val="002060"/>
          <w:sz w:val="24"/>
          <w:szCs w:val="24"/>
        </w:rPr>
        <w:t>: Indicatori de etapă</w:t>
      </w:r>
      <w:r w:rsidRPr="00EC4263">
        <w:rPr>
          <w:rFonts w:cstheme="minorHAnsi"/>
          <w:bCs/>
          <w:color w:val="002060"/>
          <w:sz w:val="24"/>
          <w:szCs w:val="24"/>
        </w:rPr>
        <w:t xml:space="preserve">, aceștia reprezentând baza pentru stabilirea Planului de monitorizare care va fi anexă la contractul de finanțare. Conform OUG nr. 23/2023, </w:t>
      </w:r>
      <w:r w:rsidR="004B0DBD" w:rsidRPr="00B07FFD">
        <w:rPr>
          <w:rFonts w:cstheme="minorHAnsi"/>
          <w:bCs/>
          <w:color w:val="002060"/>
          <w:sz w:val="24"/>
          <w:szCs w:val="24"/>
        </w:rPr>
        <w:t xml:space="preserve">cu modificările și completările ulterioare, </w:t>
      </w:r>
      <w:r w:rsidRPr="00EC4263">
        <w:rPr>
          <w:rFonts w:cstheme="minorHAnsi"/>
          <w:bCs/>
          <w:color w:val="002060"/>
          <w:sz w:val="24"/>
          <w:szCs w:val="24"/>
        </w:rPr>
        <w:t xml:space="preserve">indicatorii de etapă se raportează atât la stadiul pregătirii </w:t>
      </w:r>
      <w:proofErr w:type="spellStart"/>
      <w:r w:rsidRPr="00EC4263">
        <w:rPr>
          <w:rFonts w:cstheme="minorHAnsi"/>
          <w:bCs/>
          <w:color w:val="002060"/>
          <w:sz w:val="24"/>
          <w:szCs w:val="24"/>
        </w:rPr>
        <w:t>şi</w:t>
      </w:r>
      <w:proofErr w:type="spellEnd"/>
      <w:r w:rsidRPr="00EC4263">
        <w:rPr>
          <w:rFonts w:cstheme="minorHAnsi"/>
          <w:bCs/>
          <w:color w:val="002060"/>
          <w:sz w:val="24"/>
          <w:szCs w:val="24"/>
        </w:rPr>
        <w:t xml:space="preserve"> derulării procedurilor de achiziții, cât și la progresul execuției lucrărilor aferente activității de bază, precum și la stadiul financiar al proiectului.</w:t>
      </w:r>
    </w:p>
    <w:p w14:paraId="23C43AD6" w14:textId="77777777" w:rsidR="00DE4D30" w:rsidRPr="00EC4263" w:rsidRDefault="00DE4D30" w:rsidP="00EC4263">
      <w:pPr>
        <w:spacing w:before="60" w:after="0" w:line="240" w:lineRule="auto"/>
        <w:jc w:val="both"/>
        <w:rPr>
          <w:rFonts w:cstheme="minorHAnsi"/>
          <w:bCs/>
          <w:color w:val="002060"/>
          <w:sz w:val="24"/>
          <w:szCs w:val="24"/>
        </w:rPr>
      </w:pPr>
      <w:r w:rsidRPr="00EC4263">
        <w:rPr>
          <w:rFonts w:cstheme="minorHAnsi"/>
          <w:bCs/>
          <w:color w:val="002060"/>
          <w:sz w:val="24"/>
          <w:szCs w:val="24"/>
        </w:rPr>
        <w:t>NB.</w:t>
      </w:r>
    </w:p>
    <w:p w14:paraId="3A11DB44" w14:textId="3D037B33" w:rsidR="00DE4D30" w:rsidRPr="00EC4263" w:rsidRDefault="00DE4D30" w:rsidP="00EC4263">
      <w:pPr>
        <w:numPr>
          <w:ilvl w:val="0"/>
          <w:numId w:val="94"/>
        </w:numPr>
        <w:spacing w:before="60" w:after="0" w:line="240" w:lineRule="auto"/>
        <w:jc w:val="both"/>
        <w:rPr>
          <w:rFonts w:cstheme="minorHAnsi"/>
          <w:bCs/>
          <w:color w:val="002060"/>
          <w:sz w:val="24"/>
          <w:szCs w:val="24"/>
        </w:rPr>
      </w:pPr>
      <w:r w:rsidRPr="00EC4263">
        <w:rPr>
          <w:rFonts w:cstheme="minorHAnsi"/>
          <w:bCs/>
          <w:color w:val="002060"/>
          <w:sz w:val="24"/>
          <w:szCs w:val="24"/>
        </w:rPr>
        <w:t xml:space="preserve">Indicatorii de etapă se vor identifica de către Solicitant din lista prezentata în Anexa </w:t>
      </w:r>
      <w:r w:rsidR="000C3CBE" w:rsidRPr="00EC4263">
        <w:rPr>
          <w:rFonts w:cstheme="minorHAnsi"/>
          <w:bCs/>
          <w:color w:val="002060"/>
          <w:sz w:val="24"/>
          <w:szCs w:val="24"/>
        </w:rPr>
        <w:t>10</w:t>
      </w:r>
      <w:r w:rsidRPr="00EC4263">
        <w:rPr>
          <w:rFonts w:cstheme="minorHAnsi"/>
          <w:bCs/>
          <w:color w:val="002060"/>
          <w:sz w:val="24"/>
          <w:szCs w:val="24"/>
        </w:rPr>
        <w:t xml:space="preserve">, după caz, în funcție de stadiul de implementare al proiectului finanțat din </w:t>
      </w:r>
      <w:r w:rsidR="002C2181" w:rsidRPr="00EC4263">
        <w:rPr>
          <w:rFonts w:cstheme="minorHAnsi"/>
          <w:bCs/>
          <w:color w:val="002060"/>
          <w:sz w:val="24"/>
          <w:szCs w:val="24"/>
        </w:rPr>
        <w:t>POIM</w:t>
      </w:r>
      <w:r w:rsidRPr="00EC4263">
        <w:rPr>
          <w:rFonts w:cstheme="minorHAnsi"/>
          <w:bCs/>
          <w:color w:val="002060"/>
          <w:sz w:val="24"/>
          <w:szCs w:val="24"/>
        </w:rPr>
        <w:t xml:space="preserve"> 2014-202</w:t>
      </w:r>
      <w:r w:rsidR="002C2181" w:rsidRPr="00EC4263">
        <w:rPr>
          <w:rFonts w:cstheme="minorHAnsi"/>
          <w:bCs/>
          <w:color w:val="002060"/>
          <w:sz w:val="24"/>
          <w:szCs w:val="24"/>
        </w:rPr>
        <w:t>0</w:t>
      </w:r>
      <w:r w:rsidRPr="00EC4263">
        <w:rPr>
          <w:rFonts w:cstheme="minorHAnsi"/>
          <w:bCs/>
          <w:color w:val="002060"/>
          <w:sz w:val="24"/>
          <w:szCs w:val="24"/>
        </w:rPr>
        <w:t xml:space="preserve"> la data de 31 decembrie 2023 (etapa I),  precum și de tipul activităților  rămase de realizat în cadrul etapei a II a  de implementare a proiectului</w:t>
      </w:r>
      <w:r w:rsidR="007825B0" w:rsidRPr="00EC4263">
        <w:rPr>
          <w:rFonts w:cstheme="minorHAnsi"/>
          <w:bCs/>
          <w:color w:val="002060"/>
          <w:sz w:val="24"/>
          <w:szCs w:val="24"/>
        </w:rPr>
        <w:t>.</w:t>
      </w:r>
      <w:r w:rsidRPr="00EC4263">
        <w:rPr>
          <w:rFonts w:cstheme="minorHAnsi"/>
          <w:bCs/>
          <w:color w:val="002060"/>
          <w:sz w:val="24"/>
          <w:szCs w:val="24"/>
        </w:rPr>
        <w:t xml:space="preserve"> </w:t>
      </w:r>
    </w:p>
    <w:p w14:paraId="5A158A08" w14:textId="77777777" w:rsidR="00DE4D30" w:rsidRPr="00EC4263" w:rsidRDefault="00DE4D30" w:rsidP="00EC4263">
      <w:pPr>
        <w:spacing w:before="60" w:after="0" w:line="240" w:lineRule="auto"/>
        <w:jc w:val="both"/>
        <w:rPr>
          <w:rFonts w:cstheme="minorHAnsi"/>
          <w:bCs/>
          <w:color w:val="002060"/>
          <w:sz w:val="24"/>
          <w:szCs w:val="24"/>
        </w:rPr>
      </w:pPr>
      <w:r w:rsidRPr="00EC4263">
        <w:rPr>
          <w:rFonts w:cstheme="minorHAnsi"/>
          <w:bCs/>
          <w:color w:val="002060"/>
          <w:sz w:val="24"/>
          <w:szCs w:val="24"/>
        </w:rPr>
        <w:t xml:space="preserve">În cazul în care toate achizițiile aferente activității de bază au fost finalizate până la data semnării contractului de finanțare, indicatorii de etapă se vor raporta doar la progresul execuției contractului/contractelor de lucrări și/sau la închiderea contractului/ contractelor de furnizare sau de servicii. </w:t>
      </w:r>
    </w:p>
    <w:p w14:paraId="075D35F1" w14:textId="77777777" w:rsidR="00DE4D30" w:rsidRPr="00EC4263" w:rsidRDefault="00DE4D30" w:rsidP="00EC4263">
      <w:pPr>
        <w:spacing w:before="60" w:after="0" w:line="240" w:lineRule="auto"/>
        <w:jc w:val="both"/>
        <w:rPr>
          <w:rFonts w:cstheme="minorHAnsi"/>
          <w:bCs/>
          <w:color w:val="002060"/>
          <w:sz w:val="24"/>
          <w:szCs w:val="24"/>
        </w:rPr>
      </w:pPr>
      <w:r w:rsidRPr="00EC4263">
        <w:rPr>
          <w:rFonts w:cstheme="minorHAnsi"/>
          <w:bCs/>
          <w:color w:val="002060"/>
          <w:sz w:val="24"/>
          <w:szCs w:val="24"/>
        </w:rPr>
        <w:lastRenderedPageBreak/>
        <w:t xml:space="preserve">Având în vedere faptul că data de începere a implementării proiectului este anterioară datei de semnare a contractului de finanțare, primul indicator de etapă este raportat la data semnării contractului de finanțare. Conform art. 2 alin. (1) , Contractul de finanțare intră în vigoare și produce efecte de la data semnării de către ultima parte , respectiv de la data semnării de către AM/OI, după ce acesta a fost semnat, în prealabil, de către Beneficiar/Liderul de parteneriat. </w:t>
      </w:r>
    </w:p>
    <w:p w14:paraId="1DEB1AA5" w14:textId="77777777" w:rsidR="00DE4D30" w:rsidRPr="00EC4263" w:rsidRDefault="00DE4D30" w:rsidP="00EC4263">
      <w:pPr>
        <w:spacing w:before="60" w:after="0" w:line="240" w:lineRule="auto"/>
        <w:jc w:val="both"/>
        <w:rPr>
          <w:rFonts w:cstheme="minorHAnsi"/>
          <w:bCs/>
          <w:color w:val="002060"/>
          <w:sz w:val="24"/>
          <w:szCs w:val="24"/>
        </w:rPr>
      </w:pPr>
    </w:p>
    <w:p w14:paraId="5F69F957" w14:textId="77777777" w:rsidR="00DE4D30" w:rsidRPr="00EC4263" w:rsidRDefault="00DE4D30" w:rsidP="00EC4263">
      <w:pPr>
        <w:spacing w:before="60" w:after="0" w:line="240" w:lineRule="auto"/>
        <w:jc w:val="both"/>
        <w:rPr>
          <w:rFonts w:cstheme="minorHAnsi"/>
          <w:b/>
          <w:color w:val="002060"/>
          <w:sz w:val="24"/>
          <w:szCs w:val="24"/>
        </w:rPr>
      </w:pPr>
      <w:r w:rsidRPr="00EC4263">
        <w:rPr>
          <w:rFonts w:cstheme="minorHAnsi"/>
          <w:b/>
          <w:color w:val="002060"/>
          <w:sz w:val="24"/>
          <w:szCs w:val="24"/>
        </w:rPr>
        <w:t>ATENȚIE!</w:t>
      </w:r>
    </w:p>
    <w:p w14:paraId="7F8F70CB" w14:textId="77777777" w:rsidR="00DE4D30" w:rsidRPr="00EC4263" w:rsidRDefault="00DE4D30" w:rsidP="00EC4263">
      <w:pPr>
        <w:spacing w:before="60" w:after="0" w:line="240" w:lineRule="auto"/>
        <w:jc w:val="both"/>
        <w:rPr>
          <w:rFonts w:cstheme="minorHAnsi"/>
          <w:bCs/>
          <w:color w:val="002060"/>
          <w:sz w:val="24"/>
          <w:szCs w:val="24"/>
        </w:rPr>
      </w:pPr>
      <w:r w:rsidRPr="00EC4263">
        <w:rPr>
          <w:rFonts w:cstheme="minorHAnsi"/>
          <w:bCs/>
          <w:color w:val="002060"/>
          <w:sz w:val="24"/>
          <w:szCs w:val="24"/>
        </w:rPr>
        <w:t>Pentru neîndeplinirea indicatorilor de etapă se aplică prevederile OUG nr. 23/2023 cu modificările și completările ulterioare (vezi art.14).</w:t>
      </w:r>
    </w:p>
    <w:p w14:paraId="3CE7150E" w14:textId="77777777" w:rsidR="00DE4D30" w:rsidRPr="00EC4263" w:rsidRDefault="00DE4D30" w:rsidP="00EC4263">
      <w:pPr>
        <w:spacing w:before="60" w:after="0" w:line="240" w:lineRule="auto"/>
        <w:jc w:val="both"/>
        <w:rPr>
          <w:rFonts w:cstheme="minorHAnsi"/>
          <w:bCs/>
          <w:color w:val="002060"/>
          <w:sz w:val="24"/>
          <w:szCs w:val="24"/>
        </w:rPr>
      </w:pPr>
    </w:p>
    <w:p w14:paraId="3EEDB799" w14:textId="77777777" w:rsidR="00DE4D30" w:rsidRPr="00EC4263" w:rsidRDefault="00DE4D30" w:rsidP="00EC4263">
      <w:pPr>
        <w:numPr>
          <w:ilvl w:val="0"/>
          <w:numId w:val="17"/>
        </w:numPr>
        <w:spacing w:before="60" w:after="0" w:line="240" w:lineRule="auto"/>
        <w:ind w:left="709" w:hanging="709"/>
        <w:jc w:val="both"/>
        <w:outlineLvl w:val="0"/>
        <w:rPr>
          <w:rFonts w:cstheme="minorHAnsi"/>
          <w:b/>
          <w:bCs/>
          <w:iCs/>
          <w:color w:val="002060"/>
          <w:sz w:val="24"/>
          <w:szCs w:val="24"/>
        </w:rPr>
      </w:pPr>
      <w:bookmarkStart w:id="279" w:name="_Toc165294531"/>
      <w:r w:rsidRPr="00EC4263">
        <w:rPr>
          <w:rFonts w:cstheme="minorHAnsi"/>
          <w:b/>
          <w:bCs/>
          <w:iCs/>
          <w:color w:val="002060"/>
          <w:sz w:val="24"/>
          <w:szCs w:val="24"/>
        </w:rPr>
        <w:t>COMPLETAREA ȘI DEPUNEREA CERERILOR DE FINANȚARE</w:t>
      </w:r>
      <w:bookmarkEnd w:id="279"/>
      <w:r w:rsidRPr="00EC4263">
        <w:rPr>
          <w:rFonts w:cstheme="minorHAnsi"/>
          <w:b/>
          <w:bCs/>
          <w:iCs/>
          <w:color w:val="002060"/>
          <w:sz w:val="24"/>
          <w:szCs w:val="24"/>
        </w:rPr>
        <w:t xml:space="preserve"> </w:t>
      </w:r>
      <w:r w:rsidRPr="00EC4263">
        <w:rPr>
          <w:rFonts w:cstheme="minorHAnsi"/>
          <w:b/>
          <w:bCs/>
          <w:iCs/>
          <w:color w:val="002060"/>
          <w:sz w:val="24"/>
          <w:szCs w:val="24"/>
        </w:rPr>
        <w:tab/>
      </w:r>
    </w:p>
    <w:p w14:paraId="40A93695"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bookmarkStart w:id="280" w:name="_Toc165294532"/>
      <w:r w:rsidRPr="00EC4263">
        <w:rPr>
          <w:rFonts w:cstheme="minorHAnsi"/>
          <w:b/>
          <w:bCs/>
          <w:iCs/>
          <w:color w:val="002060"/>
          <w:sz w:val="24"/>
          <w:szCs w:val="24"/>
        </w:rPr>
        <w:t>Completarea formularului cererii</w:t>
      </w:r>
      <w:bookmarkEnd w:id="280"/>
      <w:r w:rsidRPr="00EC4263">
        <w:rPr>
          <w:rFonts w:cstheme="minorHAnsi"/>
          <w:b/>
          <w:bCs/>
          <w:iCs/>
          <w:color w:val="002060"/>
          <w:sz w:val="24"/>
          <w:szCs w:val="24"/>
        </w:rPr>
        <w:tab/>
      </w:r>
    </w:p>
    <w:p w14:paraId="369FCF57" w14:textId="77777777" w:rsidR="00DE4D30" w:rsidRPr="00EC4263" w:rsidRDefault="00DE4D30" w:rsidP="00EC4263">
      <w:pPr>
        <w:spacing w:before="60" w:after="0" w:line="240" w:lineRule="auto"/>
        <w:jc w:val="both"/>
        <w:rPr>
          <w:rFonts w:cstheme="minorHAnsi"/>
          <w:iCs/>
          <w:color w:val="002060"/>
          <w:sz w:val="24"/>
          <w:szCs w:val="24"/>
        </w:rPr>
      </w:pPr>
      <w:bookmarkStart w:id="281" w:name="_Hlk134964244"/>
      <w:r w:rsidRPr="00EC4263">
        <w:rPr>
          <w:rFonts w:cstheme="minorHAnsi"/>
          <w:iCs/>
          <w:color w:val="002060"/>
          <w:sz w:val="24"/>
          <w:szCs w:val="24"/>
        </w:rPr>
        <w:t xml:space="preserve">Instrucțiuni privind modul de completare al secțiunilor din cererea de finanțare pot fi </w:t>
      </w:r>
      <w:bookmarkStart w:id="282" w:name="_Hlk141378371"/>
      <w:r w:rsidRPr="00EC4263">
        <w:rPr>
          <w:rFonts w:cstheme="minorHAnsi"/>
          <w:iCs/>
          <w:color w:val="002060"/>
          <w:sz w:val="24"/>
          <w:szCs w:val="24"/>
        </w:rPr>
        <w:t xml:space="preserve">găsite la următoarea adresă: </w:t>
      </w:r>
      <w:hyperlink r:id="rId15" w:history="1">
        <w:r w:rsidRPr="00EC4263">
          <w:rPr>
            <w:rFonts w:cstheme="minorHAnsi"/>
            <w:iCs/>
            <w:color w:val="0563C1" w:themeColor="hyperlink"/>
            <w:sz w:val="24"/>
            <w:szCs w:val="24"/>
            <w:u w:val="single"/>
          </w:rPr>
          <w:t>https://resurse.mysmis2021.gov.ro/ords/repo_bo/r/mysmis-2021/home?session=10800092378729</w:t>
        </w:r>
      </w:hyperlink>
    </w:p>
    <w:bookmarkEnd w:id="282"/>
    <w:p w14:paraId="2BE214F3" w14:textId="77777777" w:rsidR="00DE4D30" w:rsidRPr="00EC4263" w:rsidRDefault="00DE4D30" w:rsidP="00EC4263">
      <w:pPr>
        <w:spacing w:before="60" w:after="0" w:line="240" w:lineRule="auto"/>
        <w:jc w:val="both"/>
        <w:rPr>
          <w:rFonts w:cstheme="minorHAnsi"/>
          <w:iCs/>
          <w:color w:val="002060"/>
          <w:sz w:val="24"/>
          <w:szCs w:val="24"/>
        </w:rPr>
      </w:pPr>
    </w:p>
    <w:p w14:paraId="1B4A67AD"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bookmarkStart w:id="283" w:name="_Toc165294533"/>
      <w:bookmarkEnd w:id="281"/>
      <w:r w:rsidRPr="00EC4263">
        <w:rPr>
          <w:rFonts w:cstheme="minorHAnsi"/>
          <w:b/>
          <w:bCs/>
          <w:iCs/>
          <w:color w:val="002060"/>
          <w:sz w:val="24"/>
          <w:szCs w:val="24"/>
        </w:rPr>
        <w:t>Limba utilizată în completarea cererii de finanțare</w:t>
      </w:r>
      <w:bookmarkEnd w:id="283"/>
    </w:p>
    <w:p w14:paraId="10781092" w14:textId="77777777" w:rsidR="00DE4D30" w:rsidRPr="00EC4263" w:rsidRDefault="00DE4D30" w:rsidP="00EC4263">
      <w:pPr>
        <w:spacing w:before="60" w:after="0" w:line="240" w:lineRule="auto"/>
        <w:jc w:val="both"/>
        <w:rPr>
          <w:rFonts w:cstheme="minorHAnsi"/>
          <w:i/>
          <w:color w:val="002060"/>
          <w:sz w:val="24"/>
          <w:szCs w:val="24"/>
        </w:rPr>
      </w:pPr>
      <w:r w:rsidRPr="00EC4263">
        <w:rPr>
          <w:rFonts w:cstheme="minorHAnsi"/>
          <w:i/>
          <w:color w:val="002060"/>
          <w:sz w:val="24"/>
          <w:szCs w:val="24"/>
        </w:rPr>
        <w:t xml:space="preserve">Cererile de finanțare trebuie să fie tehnoredactate în limba română. </w:t>
      </w:r>
    </w:p>
    <w:p w14:paraId="692077C5" w14:textId="77777777" w:rsidR="00DE4D30" w:rsidRPr="00EC4263" w:rsidRDefault="00DE4D30" w:rsidP="00EC4263">
      <w:pPr>
        <w:spacing w:before="60" w:after="0" w:line="240" w:lineRule="auto"/>
        <w:jc w:val="both"/>
        <w:rPr>
          <w:rFonts w:cstheme="minorHAnsi"/>
          <w:i/>
          <w:color w:val="002060"/>
          <w:sz w:val="24"/>
          <w:szCs w:val="24"/>
        </w:rPr>
      </w:pPr>
      <w:r w:rsidRPr="00EC4263">
        <w:rPr>
          <w:rFonts w:cstheme="minorHAnsi"/>
          <w:i/>
          <w:color w:val="002060"/>
          <w:sz w:val="24"/>
          <w:szCs w:val="24"/>
        </w:rPr>
        <w:t>Nu sunt acceptate cereri de finanțare:</w:t>
      </w:r>
    </w:p>
    <w:p w14:paraId="1D9FAC64" w14:textId="77777777" w:rsidR="00DE4D30" w:rsidRPr="00EC4263" w:rsidRDefault="00DE4D30" w:rsidP="00EC4263">
      <w:pPr>
        <w:numPr>
          <w:ilvl w:val="0"/>
          <w:numId w:val="57"/>
        </w:numPr>
        <w:spacing w:before="60" w:after="0" w:line="240" w:lineRule="auto"/>
        <w:jc w:val="both"/>
        <w:rPr>
          <w:rFonts w:cstheme="minorHAnsi"/>
          <w:i/>
          <w:color w:val="002060"/>
          <w:sz w:val="24"/>
          <w:szCs w:val="24"/>
        </w:rPr>
      </w:pPr>
      <w:r w:rsidRPr="00EC4263">
        <w:rPr>
          <w:rFonts w:cstheme="minorHAnsi"/>
          <w:i/>
          <w:color w:val="002060"/>
          <w:sz w:val="24"/>
          <w:szCs w:val="24"/>
        </w:rPr>
        <w:t>redactate în altă limbă;</w:t>
      </w:r>
    </w:p>
    <w:p w14:paraId="11A53A6B" w14:textId="77777777" w:rsidR="00DE4D30" w:rsidRPr="00EC4263" w:rsidRDefault="00DE4D30" w:rsidP="00EC4263">
      <w:pPr>
        <w:numPr>
          <w:ilvl w:val="0"/>
          <w:numId w:val="57"/>
        </w:numPr>
        <w:spacing w:before="60" w:after="0" w:line="240" w:lineRule="auto"/>
        <w:jc w:val="both"/>
        <w:rPr>
          <w:rFonts w:cstheme="minorHAnsi"/>
          <w:i/>
          <w:color w:val="002060"/>
          <w:sz w:val="24"/>
          <w:szCs w:val="24"/>
        </w:rPr>
      </w:pPr>
      <w:r w:rsidRPr="00EC4263">
        <w:rPr>
          <w:rFonts w:cstheme="minorHAnsi"/>
          <w:i/>
          <w:color w:val="002060"/>
          <w:sz w:val="24"/>
          <w:szCs w:val="24"/>
        </w:rPr>
        <w:t>redactate fără spații între cuvinte;</w:t>
      </w:r>
    </w:p>
    <w:p w14:paraId="0ABED64B" w14:textId="77777777" w:rsidR="00DE4D30" w:rsidRPr="00EC4263" w:rsidRDefault="00DE4D30" w:rsidP="00EC4263">
      <w:pPr>
        <w:numPr>
          <w:ilvl w:val="0"/>
          <w:numId w:val="57"/>
        </w:numPr>
        <w:spacing w:before="60" w:after="0" w:line="240" w:lineRule="auto"/>
        <w:jc w:val="both"/>
        <w:rPr>
          <w:rFonts w:cstheme="minorHAnsi"/>
          <w:i/>
          <w:color w:val="002060"/>
          <w:sz w:val="24"/>
          <w:szCs w:val="24"/>
        </w:rPr>
      </w:pPr>
      <w:r w:rsidRPr="00EC4263">
        <w:rPr>
          <w:rFonts w:cstheme="minorHAnsi"/>
          <w:i/>
          <w:color w:val="002060"/>
          <w:sz w:val="24"/>
          <w:szCs w:val="24"/>
        </w:rPr>
        <w:t>În cazul anexării unor documente emise în altă limbă se va anexa obligatoriu și traducerea legalizată a acestora (de ex: SF, statut, act de înființare, etc.). Completarea cererii de finanțare într-un mod clar și coerent va înlesni înțelegerea logici proiectului și va facilita procesul de evaluare si selecție a acesteia.</w:t>
      </w:r>
    </w:p>
    <w:p w14:paraId="562FB04B" w14:textId="77777777" w:rsidR="00DE4D30" w:rsidRPr="00EC4263" w:rsidRDefault="00DE4D30" w:rsidP="00EC4263">
      <w:pPr>
        <w:spacing w:before="60" w:after="0" w:line="240" w:lineRule="auto"/>
        <w:jc w:val="both"/>
        <w:rPr>
          <w:rFonts w:cstheme="minorHAnsi"/>
          <w:i/>
          <w:color w:val="002060"/>
          <w:sz w:val="24"/>
          <w:szCs w:val="24"/>
        </w:rPr>
      </w:pPr>
    </w:p>
    <w:p w14:paraId="7E8B1E29"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bookmarkStart w:id="284" w:name="_Toc165294534"/>
      <w:r w:rsidRPr="00EC4263">
        <w:rPr>
          <w:rFonts w:cstheme="minorHAnsi"/>
          <w:b/>
          <w:bCs/>
          <w:iCs/>
          <w:color w:val="002060"/>
          <w:sz w:val="24"/>
          <w:szCs w:val="24"/>
        </w:rPr>
        <w:t>Metodologia de justificare și detaliere a bugetului cererii de finanțare</w:t>
      </w:r>
      <w:bookmarkEnd w:id="284"/>
    </w:p>
    <w:p w14:paraId="3A1100D5" w14:textId="1BB1421D"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Bugetul proiectului se va completa pe baza necesarului de finanțare rezultat din etapa I de implementare a proiectului (sumele rambursate din </w:t>
      </w:r>
      <w:r w:rsidR="002C2181" w:rsidRPr="00EC4263">
        <w:rPr>
          <w:rFonts w:cstheme="minorHAnsi"/>
          <w:iCs/>
          <w:color w:val="002060"/>
          <w:sz w:val="24"/>
          <w:szCs w:val="24"/>
        </w:rPr>
        <w:t>POIM</w:t>
      </w:r>
      <w:r w:rsidRPr="00EC4263">
        <w:rPr>
          <w:rFonts w:cstheme="minorHAnsi"/>
          <w:iCs/>
          <w:color w:val="002060"/>
          <w:sz w:val="24"/>
          <w:szCs w:val="24"/>
        </w:rPr>
        <w:t xml:space="preserve"> 2014-2020 nu vor fi incluse în bugetul proiectului). Sumele aferente facturilor emise până în data de 31.12.2023 (inclusiv) nu vor fi solicitate la rambursare în cadrul etapei a II-a de implementare (</w:t>
      </w:r>
      <w:proofErr w:type="spellStart"/>
      <w:r w:rsidRPr="00EC4263">
        <w:rPr>
          <w:rFonts w:cstheme="minorHAnsi"/>
          <w:iCs/>
          <w:color w:val="002060"/>
          <w:sz w:val="24"/>
          <w:szCs w:val="24"/>
        </w:rPr>
        <w:t>PoS</w:t>
      </w:r>
      <w:proofErr w:type="spellEnd"/>
      <w:r w:rsidRPr="00EC4263">
        <w:rPr>
          <w:rFonts w:cstheme="minorHAnsi"/>
          <w:iCs/>
          <w:color w:val="002060"/>
          <w:sz w:val="24"/>
          <w:szCs w:val="24"/>
        </w:rPr>
        <w:t>).</w:t>
      </w:r>
    </w:p>
    <w:p w14:paraId="3959C19F"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Completarea bugetului cererii de finanțare se va face conform prevederilor prezentului ghid, inclusiv a anexelor la acesta.</w:t>
      </w:r>
    </w:p>
    <w:p w14:paraId="55CF77B4" w14:textId="4704CE26" w:rsidR="00DE4D30" w:rsidRPr="00EC4263" w:rsidRDefault="00DE4D30" w:rsidP="00EC4263">
      <w:pPr>
        <w:spacing w:before="60" w:after="0" w:line="240" w:lineRule="auto"/>
        <w:jc w:val="both"/>
        <w:rPr>
          <w:rFonts w:cstheme="minorHAnsi"/>
          <w:color w:val="002060"/>
          <w:sz w:val="24"/>
          <w:szCs w:val="24"/>
        </w:rPr>
      </w:pPr>
      <w:r w:rsidRPr="00EC4263">
        <w:rPr>
          <w:rFonts w:cstheme="minorHAnsi"/>
          <w:iCs/>
          <w:color w:val="002060"/>
          <w:sz w:val="24"/>
          <w:szCs w:val="24"/>
        </w:rPr>
        <w:t xml:space="preserve">Solicitanții/ </w:t>
      </w:r>
      <w:bookmarkStart w:id="285" w:name="_Hlk152576084"/>
      <w:r w:rsidRPr="00EC4263">
        <w:rPr>
          <w:rFonts w:cstheme="minorHAnsi"/>
          <w:iCs/>
          <w:color w:val="002060"/>
          <w:sz w:val="24"/>
          <w:szCs w:val="24"/>
        </w:rPr>
        <w:t xml:space="preserve">membrii parteneriatului </w:t>
      </w:r>
      <w:bookmarkEnd w:id="285"/>
      <w:r w:rsidRPr="00EC4263">
        <w:rPr>
          <w:rFonts w:cstheme="minorHAnsi"/>
          <w:color w:val="002060"/>
          <w:sz w:val="24"/>
          <w:szCs w:val="24"/>
        </w:rPr>
        <w:t xml:space="preserve">se angajează să asigure necesarul de cofinanțare proprie, precum si necesarul de finanțare pentru acoperirea cheltuielilor neeligibile. </w:t>
      </w:r>
    </w:p>
    <w:p w14:paraId="13301E58" w14:textId="1EDF0EE0"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Contribuția proprie</w:t>
      </w:r>
      <w:r w:rsidR="00EB4DDB" w:rsidRPr="00EC4263">
        <w:rPr>
          <w:rFonts w:cstheme="minorHAnsi"/>
          <w:iCs/>
          <w:color w:val="002060"/>
          <w:sz w:val="24"/>
          <w:szCs w:val="24"/>
        </w:rPr>
        <w:t xml:space="preserve">, </w:t>
      </w:r>
      <w:proofErr w:type="spellStart"/>
      <w:r w:rsidR="00EB4DDB" w:rsidRPr="00EC4263">
        <w:rPr>
          <w:rFonts w:cstheme="minorHAnsi"/>
          <w:iCs/>
          <w:color w:val="002060"/>
          <w:sz w:val="24"/>
          <w:szCs w:val="24"/>
        </w:rPr>
        <w:t>dupa</w:t>
      </w:r>
      <w:proofErr w:type="spellEnd"/>
      <w:r w:rsidR="00EB4DDB" w:rsidRPr="00EC4263">
        <w:rPr>
          <w:rFonts w:cstheme="minorHAnsi"/>
          <w:iCs/>
          <w:color w:val="002060"/>
          <w:sz w:val="24"/>
          <w:szCs w:val="24"/>
        </w:rPr>
        <w:t xml:space="preserve"> caz,</w:t>
      </w:r>
      <w:r w:rsidRPr="00EC4263">
        <w:rPr>
          <w:rFonts w:cstheme="minorHAnsi"/>
          <w:iCs/>
          <w:color w:val="002060"/>
          <w:sz w:val="24"/>
          <w:szCs w:val="24"/>
        </w:rPr>
        <w:t xml:space="preserve"> poate proveni din surse proprii, credite bancare negarantate/garantate de stat. </w:t>
      </w:r>
    </w:p>
    <w:p w14:paraId="3808C34D"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lastRenderedPageBreak/>
        <w:t xml:space="preserve">Dacă pe parcursul implementării proiectelor vor fi înregistrate sume rămase neutilizate, acestea vor putea fi realocate în cadrul bugetului cu o justificare adecvată si temeinică adresată AM/OI cu respectarea prevederilor  legale în vigoare. </w:t>
      </w:r>
    </w:p>
    <w:p w14:paraId="433936B1"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Bugetul cererii de finanțare va fi corelat cu informațiile cuprinse în cadrul devizelor aferente celei mai recente documentații anexate la cererea de finanțare: SF/DALI/PT/contract de lucrări încheiat.</w:t>
      </w:r>
    </w:p>
    <w:p w14:paraId="04F3F65A"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Solicitantul/ beneficiarul va avea în vedere împărțirea bugetului proiectului atât în etapa de depunere a proiectului, cât și la depunerea cererilor de rambursare și în cadrul procesului de monitorizare financiară și raportare, inclusiv pe următoarele coduri:</w:t>
      </w:r>
    </w:p>
    <w:p w14:paraId="1E3E8A34" w14:textId="77777777" w:rsidR="00DE4D30" w:rsidRPr="00EC4263" w:rsidRDefault="00DE4D30" w:rsidP="00EC4263">
      <w:pPr>
        <w:numPr>
          <w:ilvl w:val="0"/>
          <w:numId w:val="58"/>
        </w:numPr>
        <w:spacing w:before="60" w:after="0" w:line="240" w:lineRule="auto"/>
        <w:jc w:val="both"/>
        <w:rPr>
          <w:rFonts w:cstheme="minorHAnsi"/>
          <w:iCs/>
          <w:color w:val="002060"/>
          <w:sz w:val="24"/>
          <w:szCs w:val="24"/>
        </w:rPr>
      </w:pPr>
      <w:r w:rsidRPr="00EC4263">
        <w:rPr>
          <w:rFonts w:cstheme="minorHAnsi"/>
          <w:b/>
          <w:bCs/>
          <w:color w:val="002060"/>
          <w:sz w:val="24"/>
          <w:szCs w:val="24"/>
        </w:rPr>
        <w:t>Dimensiunea 1: Domeniu de intervenție</w:t>
      </w:r>
      <w:r w:rsidRPr="00EC4263">
        <w:rPr>
          <w:rFonts w:cstheme="minorHAnsi"/>
          <w:iCs/>
          <w:color w:val="002060"/>
          <w:sz w:val="24"/>
          <w:szCs w:val="24"/>
        </w:rPr>
        <w:t>:</w:t>
      </w:r>
    </w:p>
    <w:p w14:paraId="6048A682" w14:textId="77777777" w:rsidR="00DE4D30" w:rsidRPr="00EC4263" w:rsidRDefault="00DE4D30" w:rsidP="00EC4263">
      <w:pPr>
        <w:numPr>
          <w:ilvl w:val="0"/>
          <w:numId w:val="59"/>
        </w:numPr>
        <w:spacing w:before="60" w:after="0" w:line="240" w:lineRule="auto"/>
        <w:jc w:val="both"/>
        <w:rPr>
          <w:rFonts w:cstheme="minorHAnsi"/>
          <w:iCs/>
          <w:color w:val="002060"/>
          <w:sz w:val="24"/>
          <w:szCs w:val="24"/>
        </w:rPr>
      </w:pPr>
      <w:r w:rsidRPr="00EC4263">
        <w:rPr>
          <w:rFonts w:cstheme="minorHAnsi"/>
          <w:iCs/>
          <w:color w:val="002060"/>
          <w:sz w:val="24"/>
          <w:szCs w:val="24"/>
        </w:rPr>
        <w:t>128. Infrastructuri de sănătate;</w:t>
      </w:r>
    </w:p>
    <w:p w14:paraId="5E28BD37" w14:textId="77777777" w:rsidR="00DE4D30" w:rsidRPr="00EC4263" w:rsidRDefault="00DE4D30" w:rsidP="00EC4263">
      <w:pPr>
        <w:numPr>
          <w:ilvl w:val="0"/>
          <w:numId w:val="59"/>
        </w:numPr>
        <w:spacing w:before="60" w:after="0" w:line="240" w:lineRule="auto"/>
        <w:jc w:val="both"/>
        <w:rPr>
          <w:rFonts w:cstheme="minorHAnsi"/>
          <w:iCs/>
          <w:color w:val="002060"/>
          <w:sz w:val="24"/>
          <w:szCs w:val="24"/>
        </w:rPr>
      </w:pPr>
      <w:r w:rsidRPr="00EC4263">
        <w:rPr>
          <w:rFonts w:cstheme="minorHAnsi"/>
          <w:iCs/>
          <w:color w:val="002060"/>
          <w:sz w:val="24"/>
          <w:szCs w:val="24"/>
        </w:rPr>
        <w:t>129. Echipamente medicale;</w:t>
      </w:r>
    </w:p>
    <w:p w14:paraId="2A5FBC51" w14:textId="1929EDDA" w:rsidR="000A09EF" w:rsidRPr="00EC4263" w:rsidRDefault="000A09EF" w:rsidP="00EC4263">
      <w:pPr>
        <w:numPr>
          <w:ilvl w:val="0"/>
          <w:numId w:val="59"/>
        </w:numPr>
        <w:spacing w:before="60" w:after="0" w:line="240" w:lineRule="auto"/>
        <w:jc w:val="both"/>
        <w:rPr>
          <w:rFonts w:cstheme="minorHAnsi"/>
          <w:iCs/>
          <w:color w:val="002060"/>
          <w:sz w:val="24"/>
          <w:szCs w:val="24"/>
        </w:rPr>
      </w:pPr>
      <w:r w:rsidRPr="00EC4263">
        <w:rPr>
          <w:rFonts w:cstheme="minorHAnsi"/>
          <w:iCs/>
          <w:color w:val="002060"/>
          <w:sz w:val="24"/>
          <w:szCs w:val="24"/>
        </w:rPr>
        <w:t>130. Active mobile de sănătate;</w:t>
      </w:r>
    </w:p>
    <w:p w14:paraId="5BEFC7B6" w14:textId="77777777" w:rsidR="00DE4D30" w:rsidRPr="00EC4263" w:rsidRDefault="00DE4D30" w:rsidP="00EC4263">
      <w:pPr>
        <w:numPr>
          <w:ilvl w:val="0"/>
          <w:numId w:val="59"/>
        </w:numPr>
        <w:spacing w:before="60" w:after="0" w:line="240" w:lineRule="auto"/>
        <w:jc w:val="both"/>
        <w:rPr>
          <w:rFonts w:cstheme="minorHAnsi"/>
          <w:iCs/>
          <w:color w:val="002060"/>
          <w:sz w:val="24"/>
          <w:szCs w:val="24"/>
        </w:rPr>
      </w:pPr>
      <w:r w:rsidRPr="00EC4263">
        <w:rPr>
          <w:rFonts w:cstheme="minorHAnsi"/>
          <w:iCs/>
          <w:color w:val="002060"/>
          <w:sz w:val="24"/>
          <w:szCs w:val="24"/>
        </w:rPr>
        <w:t>131. Digitalizarea în asistența medicală.</w:t>
      </w:r>
    </w:p>
    <w:p w14:paraId="18CD7E11" w14:textId="77777777" w:rsidR="00DE4D30" w:rsidRPr="00EC4263" w:rsidRDefault="00DE4D30" w:rsidP="00EC4263">
      <w:pPr>
        <w:numPr>
          <w:ilvl w:val="0"/>
          <w:numId w:val="58"/>
        </w:numPr>
        <w:spacing w:before="60" w:after="0" w:line="240" w:lineRule="auto"/>
        <w:jc w:val="both"/>
        <w:rPr>
          <w:rFonts w:cstheme="minorHAnsi"/>
          <w:iCs/>
          <w:color w:val="002060"/>
          <w:sz w:val="24"/>
          <w:szCs w:val="24"/>
        </w:rPr>
      </w:pPr>
      <w:bookmarkStart w:id="286" w:name="_Hlk145326660"/>
      <w:r w:rsidRPr="00EC4263">
        <w:rPr>
          <w:rFonts w:cstheme="minorHAnsi"/>
          <w:b/>
          <w:bCs/>
          <w:color w:val="002060"/>
          <w:sz w:val="24"/>
          <w:szCs w:val="24"/>
        </w:rPr>
        <w:t>Dimensiunea</w:t>
      </w:r>
      <w:r w:rsidRPr="00EC4263">
        <w:rPr>
          <w:rFonts w:cstheme="minorHAnsi"/>
          <w:b/>
          <w:i/>
          <w:color w:val="000000"/>
          <w:sz w:val="24"/>
          <w:szCs w:val="24"/>
        </w:rPr>
        <w:t> 2:</w:t>
      </w:r>
      <w:r w:rsidRPr="00EC4263">
        <w:rPr>
          <w:rFonts w:cstheme="minorHAnsi"/>
          <w:b/>
          <w:bCs/>
          <w:color w:val="002060"/>
          <w:sz w:val="24"/>
          <w:szCs w:val="24"/>
        </w:rPr>
        <w:t xml:space="preserve"> Formă de finanțare, </w:t>
      </w:r>
      <w:r w:rsidRPr="00EC4263">
        <w:rPr>
          <w:rFonts w:cstheme="minorHAnsi"/>
          <w:iCs/>
          <w:color w:val="002060"/>
          <w:sz w:val="24"/>
          <w:szCs w:val="24"/>
        </w:rPr>
        <w:t>codul selectat este:</w:t>
      </w:r>
    </w:p>
    <w:p w14:paraId="1E6A09B3" w14:textId="77777777" w:rsidR="00DE4D30" w:rsidRPr="00EC4263" w:rsidRDefault="00DE4D30" w:rsidP="00EC4263">
      <w:pPr>
        <w:numPr>
          <w:ilvl w:val="0"/>
          <w:numId w:val="59"/>
        </w:numPr>
        <w:spacing w:before="60" w:after="0" w:line="240" w:lineRule="auto"/>
        <w:jc w:val="both"/>
        <w:rPr>
          <w:rFonts w:cstheme="minorHAnsi"/>
          <w:iCs/>
          <w:color w:val="002060"/>
          <w:sz w:val="24"/>
          <w:szCs w:val="24"/>
        </w:rPr>
      </w:pPr>
      <w:r w:rsidRPr="00EC4263">
        <w:rPr>
          <w:rFonts w:cstheme="minorHAnsi"/>
          <w:iCs/>
          <w:color w:val="002060"/>
          <w:sz w:val="24"/>
          <w:szCs w:val="24"/>
        </w:rPr>
        <w:t>01. Grant</w:t>
      </w:r>
    </w:p>
    <w:p w14:paraId="6502E25B" w14:textId="77777777" w:rsidR="00DE4D30" w:rsidRPr="00EC4263" w:rsidRDefault="00DE4D30" w:rsidP="00EC4263">
      <w:pPr>
        <w:numPr>
          <w:ilvl w:val="0"/>
          <w:numId w:val="58"/>
        </w:numPr>
        <w:spacing w:before="60" w:after="0" w:line="240" w:lineRule="auto"/>
        <w:jc w:val="both"/>
        <w:rPr>
          <w:rFonts w:cstheme="minorHAnsi"/>
          <w:iCs/>
          <w:color w:val="002060"/>
          <w:sz w:val="24"/>
          <w:szCs w:val="24"/>
        </w:rPr>
      </w:pPr>
      <w:bookmarkStart w:id="287" w:name="_Hlk145326676"/>
      <w:bookmarkEnd w:id="286"/>
      <w:r w:rsidRPr="00EC4263">
        <w:rPr>
          <w:rFonts w:cstheme="minorHAnsi"/>
          <w:b/>
          <w:iCs/>
          <w:color w:val="002060"/>
          <w:sz w:val="24"/>
          <w:szCs w:val="24"/>
        </w:rPr>
        <w:t xml:space="preserve">Dimensiunea 3: </w:t>
      </w:r>
      <w:r w:rsidRPr="00EC4263">
        <w:rPr>
          <w:rFonts w:cstheme="minorHAnsi"/>
          <w:b/>
          <w:bCs/>
          <w:iCs/>
          <w:color w:val="002060"/>
          <w:sz w:val="24"/>
          <w:szCs w:val="24"/>
        </w:rPr>
        <w:t>Mecanism</w:t>
      </w:r>
      <w:r w:rsidRPr="00EC4263">
        <w:rPr>
          <w:rFonts w:cstheme="minorHAnsi"/>
          <w:b/>
          <w:iCs/>
          <w:color w:val="002060"/>
          <w:sz w:val="24"/>
          <w:szCs w:val="24"/>
        </w:rPr>
        <w:t xml:space="preserve"> teritorial de punere în practică și abordare teritorială</w:t>
      </w:r>
      <w:r w:rsidRPr="00EC4263">
        <w:rPr>
          <w:rFonts w:cstheme="minorHAnsi"/>
          <w:iCs/>
          <w:color w:val="002060"/>
          <w:sz w:val="24"/>
          <w:szCs w:val="24"/>
        </w:rPr>
        <w:t>, codul selectat este:</w:t>
      </w:r>
    </w:p>
    <w:p w14:paraId="7167BACF" w14:textId="77777777" w:rsidR="00DE4D30" w:rsidRPr="00EC4263" w:rsidRDefault="00DE4D30" w:rsidP="00EC4263">
      <w:pPr>
        <w:numPr>
          <w:ilvl w:val="0"/>
          <w:numId w:val="60"/>
        </w:numPr>
        <w:spacing w:before="60" w:after="0" w:line="240" w:lineRule="auto"/>
        <w:jc w:val="both"/>
        <w:rPr>
          <w:rFonts w:cstheme="minorHAnsi"/>
          <w:iCs/>
          <w:color w:val="002060"/>
          <w:sz w:val="24"/>
          <w:szCs w:val="24"/>
        </w:rPr>
      </w:pPr>
      <w:r w:rsidRPr="00EC4263">
        <w:rPr>
          <w:rFonts w:cstheme="minorHAnsi"/>
          <w:iCs/>
          <w:color w:val="002060"/>
          <w:sz w:val="24"/>
          <w:szCs w:val="24"/>
        </w:rPr>
        <w:t>33. Alte abordări – Nicio orientare teritorială</w:t>
      </w:r>
    </w:p>
    <w:p w14:paraId="0E6EB8DA" w14:textId="77777777" w:rsidR="00DE4D30" w:rsidRPr="00EC4263" w:rsidRDefault="00DE4D30" w:rsidP="00EC4263">
      <w:pPr>
        <w:numPr>
          <w:ilvl w:val="0"/>
          <w:numId w:val="58"/>
        </w:numPr>
        <w:spacing w:before="60" w:after="0" w:line="240" w:lineRule="auto"/>
        <w:jc w:val="both"/>
        <w:rPr>
          <w:rFonts w:cstheme="minorHAnsi"/>
          <w:b/>
          <w:i/>
          <w:color w:val="000000"/>
          <w:sz w:val="24"/>
          <w:szCs w:val="24"/>
        </w:rPr>
      </w:pPr>
      <w:bookmarkStart w:id="288" w:name="_Hlk145326715"/>
      <w:bookmarkEnd w:id="287"/>
      <w:r w:rsidRPr="00EC4263">
        <w:rPr>
          <w:rFonts w:cstheme="minorHAnsi"/>
          <w:b/>
          <w:iCs/>
          <w:color w:val="002060"/>
          <w:sz w:val="24"/>
          <w:szCs w:val="24"/>
        </w:rPr>
        <w:t xml:space="preserve">Dimensiunea 7: Dimensiunea egalității de gen în cadrul FSE+, FEDR, Fondul de coeziune și FTJ, </w:t>
      </w:r>
      <w:r w:rsidRPr="00EC4263">
        <w:rPr>
          <w:rFonts w:cstheme="minorHAnsi"/>
          <w:iCs/>
          <w:color w:val="002060"/>
          <w:sz w:val="24"/>
          <w:szCs w:val="24"/>
        </w:rPr>
        <w:t>codul selectat este:</w:t>
      </w:r>
    </w:p>
    <w:p w14:paraId="48B63E9D" w14:textId="77777777" w:rsidR="00DE4D30" w:rsidRPr="00EC4263" w:rsidRDefault="00DE4D30" w:rsidP="00EC4263">
      <w:pPr>
        <w:numPr>
          <w:ilvl w:val="0"/>
          <w:numId w:val="59"/>
        </w:numPr>
        <w:spacing w:before="60" w:after="0" w:line="240" w:lineRule="auto"/>
        <w:jc w:val="both"/>
        <w:rPr>
          <w:rFonts w:cstheme="minorHAnsi"/>
          <w:iCs/>
          <w:color w:val="002060"/>
          <w:sz w:val="24"/>
          <w:szCs w:val="24"/>
        </w:rPr>
      </w:pPr>
      <w:r w:rsidRPr="00EC4263">
        <w:rPr>
          <w:rFonts w:cstheme="minorHAnsi"/>
          <w:iCs/>
          <w:color w:val="002060"/>
          <w:sz w:val="24"/>
          <w:szCs w:val="24"/>
        </w:rPr>
        <w:t>03. Neutralitatea de gen</w:t>
      </w:r>
    </w:p>
    <w:bookmarkEnd w:id="288"/>
    <w:p w14:paraId="128CE873" w14:textId="77777777" w:rsidR="00DE4D30" w:rsidRPr="00EC4263" w:rsidRDefault="00DE4D30" w:rsidP="00EC4263">
      <w:pPr>
        <w:spacing w:before="60" w:after="0" w:line="240" w:lineRule="auto"/>
        <w:jc w:val="both"/>
        <w:rPr>
          <w:rFonts w:cstheme="minorHAnsi"/>
          <w:iCs/>
          <w:color w:val="002060"/>
          <w:sz w:val="24"/>
          <w:szCs w:val="24"/>
        </w:rPr>
      </w:pPr>
    </w:p>
    <w:p w14:paraId="42BE4E55"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bookmarkStart w:id="289" w:name="_Hlk134880163"/>
      <w:bookmarkStart w:id="290" w:name="_Toc165294535"/>
      <w:r w:rsidRPr="00EC4263">
        <w:rPr>
          <w:rFonts w:cstheme="minorHAnsi"/>
          <w:b/>
          <w:bCs/>
          <w:iCs/>
          <w:color w:val="002060"/>
          <w:sz w:val="24"/>
          <w:szCs w:val="24"/>
        </w:rPr>
        <w:t>Anexe și documente obligatorii la depunerea cererii</w:t>
      </w:r>
      <w:bookmarkEnd w:id="290"/>
      <w:r w:rsidRPr="00EC4263">
        <w:rPr>
          <w:rFonts w:cstheme="minorHAnsi"/>
          <w:b/>
          <w:bCs/>
          <w:iCs/>
          <w:color w:val="002060"/>
          <w:sz w:val="24"/>
          <w:szCs w:val="24"/>
        </w:rPr>
        <w:t xml:space="preserve"> </w:t>
      </w:r>
    </w:p>
    <w:bookmarkEnd w:id="289"/>
    <w:p w14:paraId="19CFE275" w14:textId="77777777" w:rsidR="00DE4D30" w:rsidRPr="00EC4263" w:rsidRDefault="00DE4D30" w:rsidP="00EC4263">
      <w:pPr>
        <w:numPr>
          <w:ilvl w:val="0"/>
          <w:numId w:val="87"/>
        </w:numPr>
        <w:tabs>
          <w:tab w:val="left" w:pos="990"/>
        </w:tabs>
        <w:spacing w:before="60" w:after="0" w:line="240" w:lineRule="auto"/>
        <w:jc w:val="both"/>
        <w:rPr>
          <w:rFonts w:cstheme="minorHAnsi"/>
          <w:b/>
          <w:bCs/>
          <w:i/>
          <w:color w:val="002060"/>
          <w:sz w:val="24"/>
          <w:szCs w:val="24"/>
        </w:rPr>
      </w:pPr>
      <w:r w:rsidRPr="00EC4263">
        <w:rPr>
          <w:rFonts w:cstheme="minorHAnsi"/>
          <w:b/>
          <w:bCs/>
          <w:i/>
          <w:color w:val="002060"/>
          <w:sz w:val="24"/>
          <w:szCs w:val="24"/>
        </w:rPr>
        <w:t>Anexe:</w:t>
      </w:r>
    </w:p>
    <w:p w14:paraId="572F523B" w14:textId="330A3269" w:rsidR="00DE4D30" w:rsidRPr="00EC4263" w:rsidRDefault="00DE4D30" w:rsidP="00EC4263">
      <w:pPr>
        <w:numPr>
          <w:ilvl w:val="0"/>
          <w:numId w:val="86"/>
        </w:numPr>
        <w:spacing w:before="60" w:after="0" w:line="240" w:lineRule="auto"/>
        <w:jc w:val="both"/>
        <w:rPr>
          <w:rFonts w:cstheme="minorHAnsi"/>
          <w:b/>
          <w:bCs/>
          <w:iCs/>
          <w:color w:val="002060"/>
          <w:sz w:val="24"/>
          <w:szCs w:val="24"/>
        </w:rPr>
      </w:pPr>
      <w:r w:rsidRPr="00EC4263">
        <w:rPr>
          <w:rFonts w:cstheme="minorHAnsi"/>
          <w:b/>
          <w:bCs/>
          <w:iCs/>
          <w:color w:val="002060"/>
          <w:sz w:val="24"/>
          <w:szCs w:val="24"/>
        </w:rPr>
        <w:t xml:space="preserve">Anexa </w:t>
      </w:r>
      <w:r w:rsidR="000C3CBE" w:rsidRPr="00EC4263">
        <w:rPr>
          <w:rFonts w:cstheme="minorHAnsi"/>
          <w:b/>
          <w:bCs/>
          <w:iCs/>
          <w:color w:val="002060"/>
          <w:sz w:val="24"/>
          <w:szCs w:val="24"/>
        </w:rPr>
        <w:t>3</w:t>
      </w:r>
      <w:r w:rsidRPr="00EC4263">
        <w:rPr>
          <w:rFonts w:cstheme="minorHAnsi"/>
          <w:b/>
          <w:bCs/>
          <w:iCs/>
          <w:color w:val="002060"/>
          <w:sz w:val="24"/>
          <w:szCs w:val="24"/>
        </w:rPr>
        <w:t xml:space="preserve">.: </w:t>
      </w:r>
      <w:r w:rsidR="00326E64" w:rsidRPr="00EC4263">
        <w:rPr>
          <w:rFonts w:cstheme="minorHAnsi"/>
          <w:b/>
          <w:bCs/>
          <w:iCs/>
          <w:color w:val="002060"/>
          <w:sz w:val="24"/>
          <w:szCs w:val="24"/>
        </w:rPr>
        <w:t>Definiții și mod de calcul indicatori</w:t>
      </w:r>
    </w:p>
    <w:p w14:paraId="4D729652" w14:textId="5B695977" w:rsidR="00DE4D30" w:rsidRPr="00EC4263" w:rsidRDefault="00DE4D30" w:rsidP="00EC4263">
      <w:pPr>
        <w:numPr>
          <w:ilvl w:val="0"/>
          <w:numId w:val="86"/>
        </w:numPr>
        <w:spacing w:before="60" w:after="0" w:line="240" w:lineRule="auto"/>
        <w:jc w:val="both"/>
        <w:rPr>
          <w:rFonts w:cstheme="minorHAnsi"/>
          <w:b/>
          <w:bCs/>
          <w:iCs/>
          <w:color w:val="002060"/>
          <w:sz w:val="24"/>
          <w:szCs w:val="24"/>
        </w:rPr>
      </w:pPr>
      <w:r w:rsidRPr="00EC4263">
        <w:rPr>
          <w:rFonts w:cstheme="minorHAnsi"/>
          <w:b/>
          <w:bCs/>
          <w:iCs/>
          <w:color w:val="002060"/>
          <w:sz w:val="24"/>
          <w:szCs w:val="24"/>
        </w:rPr>
        <w:t xml:space="preserve">Anexa </w:t>
      </w:r>
      <w:r w:rsidR="000C3CBE" w:rsidRPr="00EC4263">
        <w:rPr>
          <w:rFonts w:cstheme="minorHAnsi"/>
          <w:b/>
          <w:bCs/>
          <w:iCs/>
          <w:color w:val="002060"/>
          <w:sz w:val="24"/>
          <w:szCs w:val="24"/>
        </w:rPr>
        <w:t>4</w:t>
      </w:r>
      <w:r w:rsidRPr="00EC4263">
        <w:rPr>
          <w:rFonts w:cstheme="minorHAnsi"/>
          <w:b/>
          <w:bCs/>
          <w:iCs/>
          <w:color w:val="002060"/>
          <w:sz w:val="24"/>
          <w:szCs w:val="24"/>
        </w:rPr>
        <w:t xml:space="preserve">: Declarația unică </w:t>
      </w:r>
    </w:p>
    <w:p w14:paraId="528DB3D6" w14:textId="77777777" w:rsidR="00DE4D30" w:rsidRPr="00EC4263" w:rsidRDefault="00DE4D30" w:rsidP="00EC4263">
      <w:pPr>
        <w:numPr>
          <w:ilvl w:val="0"/>
          <w:numId w:val="87"/>
        </w:numPr>
        <w:tabs>
          <w:tab w:val="left" w:pos="990"/>
        </w:tabs>
        <w:spacing w:before="60" w:after="0" w:line="240" w:lineRule="auto"/>
        <w:jc w:val="both"/>
        <w:rPr>
          <w:rFonts w:cstheme="minorHAnsi"/>
          <w:b/>
          <w:bCs/>
          <w:color w:val="002060"/>
          <w:sz w:val="24"/>
          <w:szCs w:val="24"/>
        </w:rPr>
      </w:pPr>
      <w:r w:rsidRPr="00EC4263">
        <w:rPr>
          <w:rFonts w:cstheme="minorHAnsi"/>
          <w:b/>
          <w:bCs/>
          <w:color w:val="002060"/>
          <w:sz w:val="24"/>
          <w:szCs w:val="24"/>
        </w:rPr>
        <w:t>Alte documente:</w:t>
      </w:r>
    </w:p>
    <w:p w14:paraId="2138EBEA" w14:textId="2E68516A" w:rsidR="00DE4D30" w:rsidRPr="00EC4263" w:rsidRDefault="00DE4D30" w:rsidP="00EC4263">
      <w:pPr>
        <w:numPr>
          <w:ilvl w:val="0"/>
          <w:numId w:val="84"/>
        </w:numPr>
        <w:spacing w:before="60" w:after="0" w:line="240" w:lineRule="auto"/>
        <w:jc w:val="both"/>
        <w:rPr>
          <w:rFonts w:cstheme="minorHAnsi"/>
          <w:color w:val="002060"/>
          <w:sz w:val="24"/>
          <w:szCs w:val="24"/>
        </w:rPr>
      </w:pPr>
      <w:r w:rsidRPr="00EC4263">
        <w:rPr>
          <w:rFonts w:cstheme="minorHAnsi"/>
          <w:color w:val="002060"/>
          <w:sz w:val="24"/>
          <w:szCs w:val="24"/>
        </w:rPr>
        <w:t xml:space="preserve">Act adițional pentru etapa I la contractul de finanțare </w:t>
      </w:r>
      <w:r w:rsidR="002C2181" w:rsidRPr="00EC4263">
        <w:rPr>
          <w:rFonts w:cstheme="minorHAnsi"/>
          <w:color w:val="002060"/>
          <w:sz w:val="24"/>
          <w:szCs w:val="24"/>
        </w:rPr>
        <w:t>POIM</w:t>
      </w:r>
      <w:r w:rsidRPr="00EC4263">
        <w:rPr>
          <w:rFonts w:cstheme="minorHAnsi"/>
          <w:color w:val="002060"/>
          <w:sz w:val="24"/>
          <w:szCs w:val="24"/>
        </w:rPr>
        <w:t xml:space="preserve"> 2014-2020</w:t>
      </w:r>
    </w:p>
    <w:p w14:paraId="1FBF3B50" w14:textId="77777777" w:rsidR="00DE4D30" w:rsidRPr="00EC4263" w:rsidRDefault="00DE4D30" w:rsidP="00EC4263">
      <w:pPr>
        <w:numPr>
          <w:ilvl w:val="0"/>
          <w:numId w:val="84"/>
        </w:numPr>
        <w:spacing w:before="60" w:after="0" w:line="240" w:lineRule="auto"/>
        <w:jc w:val="both"/>
        <w:rPr>
          <w:rFonts w:cstheme="minorHAnsi"/>
          <w:color w:val="002060"/>
          <w:sz w:val="24"/>
          <w:szCs w:val="24"/>
        </w:rPr>
      </w:pPr>
      <w:r w:rsidRPr="00EC4263">
        <w:rPr>
          <w:rFonts w:cstheme="minorHAnsi"/>
          <w:color w:val="002060"/>
          <w:sz w:val="24"/>
          <w:szCs w:val="24"/>
        </w:rPr>
        <w:t>Planul de monitorizare al proiectului</w:t>
      </w:r>
    </w:p>
    <w:p w14:paraId="06533499" w14:textId="77777777" w:rsidR="00DE4D30" w:rsidRPr="00EC4263" w:rsidRDefault="00DE4D30" w:rsidP="00EC4263">
      <w:pPr>
        <w:numPr>
          <w:ilvl w:val="0"/>
          <w:numId w:val="84"/>
        </w:numPr>
        <w:spacing w:before="60" w:after="0" w:line="240" w:lineRule="auto"/>
        <w:ind w:right="120"/>
        <w:jc w:val="both"/>
        <w:rPr>
          <w:rFonts w:cstheme="minorHAnsi"/>
          <w:color w:val="002060"/>
          <w:sz w:val="24"/>
          <w:szCs w:val="24"/>
        </w:rPr>
      </w:pPr>
      <w:r w:rsidRPr="00EC4263">
        <w:rPr>
          <w:rFonts w:cstheme="minorHAnsi"/>
          <w:b/>
          <w:bCs/>
          <w:color w:val="002060"/>
          <w:sz w:val="24"/>
          <w:szCs w:val="24"/>
        </w:rPr>
        <w:t>Documentația privind imunizarea la schimbările climatice</w:t>
      </w:r>
      <w:r w:rsidRPr="00EC4263">
        <w:rPr>
          <w:rFonts w:cstheme="minorHAnsi"/>
          <w:color w:val="002060"/>
          <w:sz w:val="24"/>
          <w:szCs w:val="24"/>
        </w:rPr>
        <w:t xml:space="preserve"> – conform orientărilor CE;</w:t>
      </w:r>
    </w:p>
    <w:p w14:paraId="41157E77" w14:textId="77777777" w:rsidR="00DE4D30" w:rsidRPr="00EC4263" w:rsidRDefault="00DE4D30" w:rsidP="00EC4263">
      <w:pPr>
        <w:numPr>
          <w:ilvl w:val="0"/>
          <w:numId w:val="84"/>
        </w:numPr>
        <w:spacing w:before="60" w:after="0" w:line="240" w:lineRule="auto"/>
        <w:ind w:right="120"/>
        <w:jc w:val="both"/>
        <w:rPr>
          <w:rFonts w:cstheme="minorHAnsi"/>
          <w:color w:val="002060"/>
          <w:sz w:val="24"/>
          <w:szCs w:val="24"/>
        </w:rPr>
      </w:pPr>
      <w:r w:rsidRPr="00EC4263">
        <w:rPr>
          <w:rFonts w:cstheme="minorHAnsi"/>
          <w:b/>
          <w:bCs/>
          <w:color w:val="002060"/>
          <w:sz w:val="24"/>
          <w:szCs w:val="24"/>
        </w:rPr>
        <w:t>Act de reglementare</w:t>
      </w:r>
      <w:r w:rsidRPr="00EC4263">
        <w:rPr>
          <w:rFonts w:cstheme="minorHAnsi"/>
          <w:color w:val="002060"/>
          <w:sz w:val="24"/>
          <w:szCs w:val="24"/>
        </w:rPr>
        <w:t xml:space="preserve"> care atestă încheierea procedurii de evaluare a impactului asupra mediului (Decizia etapei de încadrare a proiectului / Clasarea notificării emisă de autoritatea pentru protecția mediului (proiecte pentru care execuția lucrărilor NU a fost demarată), document obligatoriu la semnarea contractului; </w:t>
      </w:r>
    </w:p>
    <w:p w14:paraId="70A16D80" w14:textId="77777777" w:rsidR="00DE4D30" w:rsidRPr="00EC4263" w:rsidRDefault="00DE4D30" w:rsidP="00EC4263">
      <w:pPr>
        <w:numPr>
          <w:ilvl w:val="0"/>
          <w:numId w:val="84"/>
        </w:numPr>
        <w:spacing w:before="60" w:after="0" w:line="240" w:lineRule="auto"/>
        <w:ind w:right="120"/>
        <w:jc w:val="both"/>
        <w:rPr>
          <w:rFonts w:cstheme="minorHAnsi"/>
          <w:color w:val="002060"/>
          <w:sz w:val="24"/>
          <w:szCs w:val="24"/>
        </w:rPr>
      </w:pPr>
      <w:r w:rsidRPr="00EC4263">
        <w:rPr>
          <w:rFonts w:cstheme="minorHAnsi"/>
          <w:b/>
          <w:bCs/>
          <w:color w:val="002060"/>
          <w:sz w:val="24"/>
          <w:szCs w:val="24"/>
        </w:rPr>
        <w:t>Decizia finală</w:t>
      </w:r>
      <w:r w:rsidRPr="00EC4263">
        <w:rPr>
          <w:rFonts w:cstheme="minorHAnsi"/>
          <w:color w:val="002060"/>
          <w:sz w:val="24"/>
          <w:szCs w:val="24"/>
        </w:rPr>
        <w:t xml:space="preserve"> emisă de autoritatea competentă privind evaluarea impactului asupra mediului (proiecte pentru care execuția lucrărilor a fost demarată), după caz;  </w:t>
      </w:r>
    </w:p>
    <w:p w14:paraId="7BF2B245" w14:textId="77777777" w:rsidR="00DE4D30" w:rsidRPr="00EC4263" w:rsidRDefault="00DE4D30" w:rsidP="00EC4263">
      <w:pPr>
        <w:numPr>
          <w:ilvl w:val="0"/>
          <w:numId w:val="84"/>
        </w:numPr>
        <w:autoSpaceDE w:val="0"/>
        <w:autoSpaceDN w:val="0"/>
        <w:adjustRightInd w:val="0"/>
        <w:spacing w:before="60" w:after="0" w:line="240" w:lineRule="auto"/>
        <w:ind w:right="120"/>
        <w:jc w:val="both"/>
        <w:rPr>
          <w:rFonts w:cstheme="minorHAnsi"/>
          <w:b/>
          <w:bCs/>
          <w:color w:val="002060"/>
          <w:sz w:val="24"/>
          <w:szCs w:val="24"/>
          <w:u w:val="single"/>
        </w:rPr>
      </w:pPr>
      <w:r w:rsidRPr="00EC4263">
        <w:rPr>
          <w:rFonts w:cstheme="minorHAnsi"/>
          <w:b/>
          <w:bCs/>
          <w:color w:val="002060"/>
          <w:sz w:val="24"/>
          <w:szCs w:val="24"/>
        </w:rPr>
        <w:t>Hotărârea de aprobare a indicatorilor tehnico – economici ai investiției;</w:t>
      </w:r>
    </w:p>
    <w:p w14:paraId="3587D06B" w14:textId="74CF755B" w:rsidR="00DE4D30" w:rsidRPr="00EC4263" w:rsidRDefault="00DE4D30" w:rsidP="00EC4263">
      <w:pPr>
        <w:spacing w:before="60" w:after="0" w:line="240" w:lineRule="auto"/>
        <w:jc w:val="both"/>
        <w:rPr>
          <w:rFonts w:cstheme="minorHAnsi"/>
          <w:bCs/>
          <w:color w:val="002060"/>
          <w:sz w:val="24"/>
          <w:szCs w:val="24"/>
        </w:rPr>
      </w:pPr>
      <w:r w:rsidRPr="00EC4263">
        <w:rPr>
          <w:rFonts w:cstheme="minorHAnsi"/>
          <w:bCs/>
          <w:color w:val="002060"/>
          <w:sz w:val="24"/>
          <w:szCs w:val="24"/>
        </w:rPr>
        <w:lastRenderedPageBreak/>
        <w:t>În cazul în care anumite documente își pierd valabilitatea pe parcursul procesului de evaluare sau prezintă erori materiale, AM P</w:t>
      </w:r>
      <w:r w:rsidR="00BC0C42" w:rsidRPr="00EC4263">
        <w:rPr>
          <w:rFonts w:cstheme="minorHAnsi"/>
          <w:bCs/>
          <w:color w:val="002060"/>
          <w:sz w:val="24"/>
          <w:szCs w:val="24"/>
        </w:rPr>
        <w:t>O</w:t>
      </w:r>
      <w:r w:rsidRPr="00EC4263">
        <w:rPr>
          <w:rFonts w:cstheme="minorHAnsi"/>
          <w:bCs/>
          <w:color w:val="002060"/>
          <w:sz w:val="24"/>
          <w:szCs w:val="24"/>
        </w:rPr>
        <w:t>S va solicita retransmiterea acestora în etapa de contractare.</w:t>
      </w:r>
    </w:p>
    <w:p w14:paraId="365371E3" w14:textId="77777777" w:rsidR="00DE4D30" w:rsidRPr="00EC4263" w:rsidRDefault="00DE4D30" w:rsidP="00EC4263">
      <w:pPr>
        <w:spacing w:before="60" w:after="0" w:line="240" w:lineRule="auto"/>
        <w:ind w:left="720"/>
        <w:jc w:val="both"/>
        <w:rPr>
          <w:rFonts w:cstheme="minorHAnsi"/>
          <w:b/>
          <w:bCs/>
          <w:i/>
          <w:color w:val="002060"/>
          <w:sz w:val="24"/>
          <w:szCs w:val="24"/>
        </w:rPr>
      </w:pPr>
      <w:r w:rsidRPr="00EC4263">
        <w:rPr>
          <w:rFonts w:cstheme="minorHAnsi"/>
          <w:b/>
          <w:bCs/>
          <w:i/>
          <w:color w:val="002060"/>
          <w:sz w:val="24"/>
          <w:szCs w:val="24"/>
        </w:rPr>
        <w:tab/>
      </w:r>
    </w:p>
    <w:p w14:paraId="3A44E336"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bookmarkStart w:id="291" w:name="_Toc165294536"/>
      <w:r w:rsidRPr="00EC4263">
        <w:rPr>
          <w:rFonts w:cstheme="minorHAnsi"/>
          <w:b/>
          <w:bCs/>
          <w:iCs/>
          <w:color w:val="002060"/>
          <w:sz w:val="24"/>
          <w:szCs w:val="24"/>
        </w:rPr>
        <w:t>Aspecte administrative privind depunerea cererii de finanțare</w:t>
      </w:r>
      <w:bookmarkEnd w:id="291"/>
      <w:r w:rsidRPr="00EC4263">
        <w:rPr>
          <w:rFonts w:cstheme="minorHAnsi"/>
          <w:b/>
          <w:bCs/>
          <w:iCs/>
          <w:color w:val="002060"/>
          <w:sz w:val="24"/>
          <w:szCs w:val="24"/>
        </w:rPr>
        <w:t xml:space="preserve"> </w:t>
      </w:r>
      <w:r w:rsidRPr="00EC4263">
        <w:rPr>
          <w:rFonts w:cstheme="minorHAnsi"/>
          <w:b/>
          <w:bCs/>
          <w:iCs/>
          <w:color w:val="002060"/>
          <w:sz w:val="24"/>
          <w:szCs w:val="24"/>
        </w:rPr>
        <w:tab/>
      </w:r>
    </w:p>
    <w:p w14:paraId="7FCD6EF9" w14:textId="77777777" w:rsidR="00DE4D30" w:rsidRPr="00EC4263" w:rsidRDefault="00DE4D30" w:rsidP="00EC4263">
      <w:pPr>
        <w:spacing w:before="60" w:after="0" w:line="240" w:lineRule="auto"/>
        <w:jc w:val="both"/>
        <w:rPr>
          <w:rFonts w:cstheme="minorHAnsi"/>
          <w:color w:val="002060"/>
          <w:sz w:val="24"/>
          <w:szCs w:val="24"/>
        </w:rPr>
      </w:pPr>
      <w:bookmarkStart w:id="292" w:name="_Hlk140498964"/>
      <w:r w:rsidRPr="00EC4263">
        <w:rPr>
          <w:rFonts w:cstheme="minorHAnsi"/>
          <w:color w:val="002060"/>
          <w:sz w:val="24"/>
          <w:szCs w:val="24"/>
        </w:rPr>
        <w:t>Cererile de finanțare se depun exclusiv prin intermediul aplicației MySMIS2021/SMIS2021+ prin completarea și transmiterea acesteia integral, inclusiv prin încărcarea documentelor menționate în secțiunea 7.4.</w:t>
      </w:r>
    </w:p>
    <w:p w14:paraId="072736EE"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Conformarea cu toate cerințele specifice formulate în ghidul solicitantului va avea în vedere următoarele aspecte:</w:t>
      </w:r>
    </w:p>
    <w:p w14:paraId="0672EE4E" w14:textId="77777777" w:rsidR="00DE4D30" w:rsidRPr="00EC4263" w:rsidRDefault="00DE4D30" w:rsidP="00EC4263">
      <w:pPr>
        <w:numPr>
          <w:ilvl w:val="0"/>
          <w:numId w:val="88"/>
        </w:numPr>
        <w:spacing w:before="60" w:after="0" w:line="240" w:lineRule="auto"/>
        <w:jc w:val="both"/>
        <w:rPr>
          <w:rFonts w:cstheme="minorHAnsi"/>
          <w:iCs/>
          <w:color w:val="002060"/>
          <w:sz w:val="24"/>
          <w:szCs w:val="24"/>
        </w:rPr>
      </w:pPr>
      <w:r w:rsidRPr="00EC4263">
        <w:rPr>
          <w:rFonts w:cstheme="minorHAnsi"/>
          <w:color w:val="002060"/>
          <w:sz w:val="24"/>
          <w:szCs w:val="24"/>
        </w:rPr>
        <w:t xml:space="preserve">existența și forma cererii de finanţare și a anexelor/documentelor menționate în secțiunea 7.4, </w:t>
      </w:r>
    </w:p>
    <w:p w14:paraId="022CCF67" w14:textId="77777777" w:rsidR="00DE4D30" w:rsidRPr="00EC4263" w:rsidRDefault="00DE4D30" w:rsidP="00EC4263">
      <w:pPr>
        <w:numPr>
          <w:ilvl w:val="0"/>
          <w:numId w:val="88"/>
        </w:numPr>
        <w:spacing w:before="60" w:after="0" w:line="240" w:lineRule="auto"/>
        <w:jc w:val="both"/>
        <w:rPr>
          <w:rFonts w:cstheme="minorHAnsi"/>
          <w:iCs/>
          <w:color w:val="002060"/>
          <w:sz w:val="24"/>
          <w:szCs w:val="24"/>
        </w:rPr>
      </w:pPr>
      <w:r w:rsidRPr="00EC4263">
        <w:rPr>
          <w:rFonts w:cstheme="minorHAnsi"/>
          <w:iCs/>
          <w:color w:val="002060"/>
          <w:sz w:val="24"/>
          <w:szCs w:val="24"/>
        </w:rPr>
        <w:t xml:space="preserve">încărcarea corespunzătoare a documentelor solicitate prin ghidul solicitantului, respectarea formei  și conținutului acestora, inclusiv asigurarea asumării corespunzătoare și a </w:t>
      </w:r>
      <w:r w:rsidRPr="00EC4263">
        <w:rPr>
          <w:rFonts w:cstheme="minorHAnsi"/>
          <w:color w:val="002060"/>
          <w:sz w:val="24"/>
          <w:szCs w:val="24"/>
        </w:rPr>
        <w:t>valabilității documentelor</w:t>
      </w:r>
      <w:r w:rsidRPr="00EC4263">
        <w:rPr>
          <w:rFonts w:cstheme="minorHAnsi"/>
          <w:iCs/>
          <w:color w:val="002060"/>
          <w:sz w:val="24"/>
          <w:szCs w:val="24"/>
        </w:rPr>
        <w:t xml:space="preserve">. </w:t>
      </w:r>
    </w:p>
    <w:p w14:paraId="0C1D4437" w14:textId="77777777" w:rsidR="00DE4D30" w:rsidRPr="00EC4263" w:rsidRDefault="00DE4D30" w:rsidP="00EC4263">
      <w:pPr>
        <w:spacing w:before="60" w:after="0" w:line="240" w:lineRule="auto"/>
        <w:jc w:val="both"/>
        <w:rPr>
          <w:rFonts w:cstheme="minorHAnsi"/>
          <w:color w:val="002060"/>
          <w:sz w:val="24"/>
          <w:szCs w:val="24"/>
        </w:rPr>
      </w:pPr>
    </w:p>
    <w:p w14:paraId="59CEA263"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Toate cererile de finanțare transmise în alt mod și/sau toate documentele aferente unei cereri de finanțare transmise în alt mod nu vor fi luate în considerare în procesul de evaluare și selecție.</w:t>
      </w:r>
    </w:p>
    <w:bookmarkEnd w:id="292"/>
    <w:p w14:paraId="67388778" w14:textId="77777777" w:rsidR="00DE4D30" w:rsidRPr="00EC4263" w:rsidRDefault="00DE4D30" w:rsidP="00EC4263">
      <w:pPr>
        <w:spacing w:before="60" w:after="0" w:line="240" w:lineRule="auto"/>
        <w:jc w:val="both"/>
        <w:rPr>
          <w:rFonts w:cstheme="minorHAnsi"/>
          <w:color w:val="002060"/>
          <w:sz w:val="24"/>
          <w:szCs w:val="24"/>
        </w:rPr>
      </w:pPr>
    </w:p>
    <w:p w14:paraId="7EB1FD80"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bookmarkStart w:id="293" w:name="_Toc165294537"/>
      <w:r w:rsidRPr="00EC4263">
        <w:rPr>
          <w:rFonts w:cstheme="minorHAnsi"/>
          <w:b/>
          <w:bCs/>
          <w:iCs/>
          <w:color w:val="002060"/>
          <w:sz w:val="24"/>
          <w:szCs w:val="24"/>
        </w:rPr>
        <w:t>Anexele și documente obligatorii la momentul contractării</w:t>
      </w:r>
      <w:bookmarkEnd w:id="293"/>
      <w:r w:rsidRPr="00EC4263">
        <w:rPr>
          <w:rFonts w:cstheme="minorHAnsi"/>
          <w:b/>
          <w:bCs/>
          <w:iCs/>
          <w:color w:val="002060"/>
          <w:sz w:val="24"/>
          <w:szCs w:val="24"/>
        </w:rPr>
        <w:t xml:space="preserve"> </w:t>
      </w:r>
      <w:r w:rsidRPr="00EC4263">
        <w:rPr>
          <w:rFonts w:cstheme="minorHAnsi"/>
          <w:b/>
          <w:bCs/>
          <w:iCs/>
          <w:color w:val="002060"/>
          <w:sz w:val="24"/>
          <w:szCs w:val="24"/>
        </w:rPr>
        <w:tab/>
      </w:r>
    </w:p>
    <w:p w14:paraId="0D5721D2" w14:textId="2C574A01" w:rsidR="00DE4D30" w:rsidRPr="00EC4263" w:rsidRDefault="00DE4D30" w:rsidP="00EC4263">
      <w:pPr>
        <w:spacing w:before="60" w:after="0" w:line="240" w:lineRule="auto"/>
        <w:jc w:val="both"/>
        <w:rPr>
          <w:rFonts w:cstheme="minorHAnsi"/>
          <w:bCs/>
          <w:color w:val="002060"/>
          <w:sz w:val="24"/>
          <w:szCs w:val="24"/>
        </w:rPr>
      </w:pPr>
      <w:r w:rsidRPr="00EC4263">
        <w:rPr>
          <w:rFonts w:cstheme="minorHAnsi"/>
          <w:bCs/>
          <w:color w:val="002060"/>
          <w:sz w:val="24"/>
          <w:szCs w:val="24"/>
        </w:rPr>
        <w:t>Toate anexele și documentele necesare verificării proiectului se solicită și sunt obligatorii doar la data</w:t>
      </w:r>
      <w:r w:rsidR="00560DA4" w:rsidRPr="00EC4263">
        <w:rPr>
          <w:rFonts w:cstheme="minorHAnsi"/>
          <w:bCs/>
          <w:color w:val="002060"/>
          <w:sz w:val="24"/>
          <w:szCs w:val="24"/>
        </w:rPr>
        <w:t xml:space="preserve"> demarării procesului de contractare</w:t>
      </w:r>
      <w:r w:rsidRPr="00EC4263">
        <w:rPr>
          <w:rFonts w:cstheme="minorHAnsi"/>
          <w:bCs/>
          <w:color w:val="002060"/>
          <w:sz w:val="24"/>
          <w:szCs w:val="24"/>
        </w:rPr>
        <w:t>.</w:t>
      </w:r>
    </w:p>
    <w:p w14:paraId="62B934C0" w14:textId="35E61963" w:rsidR="00DE4D30" w:rsidRPr="00EC4263" w:rsidRDefault="00DE4D30" w:rsidP="00EC4263">
      <w:pPr>
        <w:numPr>
          <w:ilvl w:val="0"/>
          <w:numId w:val="95"/>
        </w:numPr>
        <w:spacing w:before="60" w:after="0" w:line="240" w:lineRule="auto"/>
        <w:jc w:val="both"/>
        <w:rPr>
          <w:rFonts w:cstheme="minorHAnsi"/>
          <w:color w:val="002060"/>
          <w:sz w:val="24"/>
          <w:szCs w:val="24"/>
        </w:rPr>
      </w:pPr>
      <w:bookmarkStart w:id="294" w:name="_Hlk155873042"/>
      <w:r w:rsidRPr="00EC4263">
        <w:rPr>
          <w:rFonts w:cstheme="minorHAnsi"/>
          <w:color w:val="002060"/>
          <w:sz w:val="24"/>
          <w:szCs w:val="24"/>
        </w:rPr>
        <w:t>Graficul cererilor de prefinanțare/plată/rambursare</w:t>
      </w:r>
      <w:r w:rsidR="00042733" w:rsidRPr="00EC4263">
        <w:rPr>
          <w:rFonts w:cstheme="minorHAnsi"/>
          <w:color w:val="002060"/>
          <w:sz w:val="24"/>
          <w:szCs w:val="24"/>
        </w:rPr>
        <w:t xml:space="preserve"> </w:t>
      </w:r>
      <w:r w:rsidR="00D91B3F" w:rsidRPr="00EC4263">
        <w:rPr>
          <w:rFonts w:cstheme="minorHAnsi"/>
          <w:color w:val="002060"/>
          <w:sz w:val="24"/>
          <w:szCs w:val="24"/>
        </w:rPr>
        <w:t>(Anexa</w:t>
      </w:r>
      <w:r w:rsidR="006A5932" w:rsidRPr="00EC4263">
        <w:rPr>
          <w:rFonts w:cstheme="minorHAnsi"/>
          <w:color w:val="002060"/>
          <w:sz w:val="24"/>
          <w:szCs w:val="24"/>
        </w:rPr>
        <w:t xml:space="preserve"> </w:t>
      </w:r>
      <w:r w:rsidR="00D91B3F" w:rsidRPr="00EC4263">
        <w:rPr>
          <w:rFonts w:cstheme="minorHAnsi"/>
          <w:color w:val="002060"/>
          <w:sz w:val="24"/>
          <w:szCs w:val="24"/>
        </w:rPr>
        <w:t>3 la contractul Condiții generale</w:t>
      </w:r>
      <w:r w:rsidR="00691334">
        <w:rPr>
          <w:rFonts w:cstheme="minorHAnsi"/>
          <w:color w:val="002060"/>
          <w:sz w:val="24"/>
          <w:szCs w:val="24"/>
        </w:rPr>
        <w:t xml:space="preserve"> și Anexa 13 la Ghidul solicitantului</w:t>
      </w:r>
      <w:r w:rsidR="00D91B3F" w:rsidRPr="00EC4263">
        <w:rPr>
          <w:rFonts w:cstheme="minorHAnsi"/>
          <w:color w:val="002060"/>
          <w:sz w:val="24"/>
          <w:szCs w:val="24"/>
        </w:rPr>
        <w:t>)</w:t>
      </w:r>
      <w:r w:rsidRPr="00EC4263">
        <w:rPr>
          <w:rFonts w:cstheme="minorHAnsi"/>
          <w:color w:val="002060"/>
          <w:sz w:val="24"/>
          <w:szCs w:val="24"/>
        </w:rPr>
        <w:t>;</w:t>
      </w:r>
    </w:p>
    <w:bookmarkEnd w:id="294"/>
    <w:p w14:paraId="7629A42E" w14:textId="00C7109C" w:rsidR="00DE4D30" w:rsidRPr="00EC4263" w:rsidRDefault="00DE4D30" w:rsidP="00EC4263">
      <w:pPr>
        <w:numPr>
          <w:ilvl w:val="0"/>
          <w:numId w:val="95"/>
        </w:numPr>
        <w:spacing w:before="60" w:after="0" w:line="240" w:lineRule="auto"/>
        <w:jc w:val="both"/>
        <w:rPr>
          <w:rFonts w:cstheme="minorHAnsi"/>
          <w:color w:val="002060"/>
          <w:sz w:val="24"/>
          <w:szCs w:val="24"/>
          <w:lang w:eastAsia="ro-RO"/>
        </w:rPr>
      </w:pPr>
      <w:r w:rsidRPr="00EC4263">
        <w:rPr>
          <w:rFonts w:cstheme="minorHAnsi"/>
          <w:color w:val="002060"/>
          <w:sz w:val="24"/>
          <w:szCs w:val="24"/>
          <w:lang w:eastAsia="ro-RO"/>
        </w:rPr>
        <w:t xml:space="preserve">Planul de monitorizare – format cadru (Anexa </w:t>
      </w:r>
      <w:r w:rsidR="00F266FD" w:rsidRPr="00EC4263">
        <w:rPr>
          <w:rFonts w:cstheme="minorHAnsi"/>
          <w:color w:val="002060"/>
          <w:sz w:val="24"/>
          <w:szCs w:val="24"/>
          <w:lang w:eastAsia="ro-RO"/>
        </w:rPr>
        <w:t>1</w:t>
      </w:r>
      <w:r w:rsidR="000C3CBE" w:rsidRPr="00EC4263">
        <w:rPr>
          <w:rFonts w:cstheme="minorHAnsi"/>
          <w:color w:val="002060"/>
          <w:sz w:val="24"/>
          <w:szCs w:val="24"/>
          <w:lang w:eastAsia="ro-RO"/>
        </w:rPr>
        <w:t>1</w:t>
      </w:r>
      <w:r w:rsidRPr="00EC4263">
        <w:rPr>
          <w:rFonts w:cstheme="minorHAnsi"/>
          <w:color w:val="002060"/>
          <w:sz w:val="24"/>
          <w:szCs w:val="24"/>
          <w:lang w:eastAsia="ro-RO"/>
        </w:rPr>
        <w:t>);</w:t>
      </w:r>
    </w:p>
    <w:p w14:paraId="368C7145" w14:textId="77777777" w:rsidR="00DE4D30" w:rsidRPr="00EC4263" w:rsidRDefault="00DE4D30" w:rsidP="00EC4263">
      <w:pPr>
        <w:numPr>
          <w:ilvl w:val="0"/>
          <w:numId w:val="95"/>
        </w:numPr>
        <w:spacing w:before="60" w:after="0" w:line="240" w:lineRule="auto"/>
        <w:jc w:val="both"/>
        <w:rPr>
          <w:rFonts w:cstheme="minorHAnsi"/>
          <w:bCs/>
          <w:color w:val="002060"/>
          <w:sz w:val="24"/>
          <w:szCs w:val="24"/>
          <w:lang w:eastAsia="ro-RO"/>
        </w:rPr>
      </w:pPr>
      <w:r w:rsidRPr="00EC4263">
        <w:rPr>
          <w:rFonts w:cstheme="minorHAnsi"/>
          <w:bCs/>
          <w:color w:val="002060"/>
          <w:sz w:val="24"/>
          <w:szCs w:val="24"/>
        </w:rPr>
        <w:t>Formularul F.23, Fișă de fundamentare F.1;</w:t>
      </w:r>
    </w:p>
    <w:p w14:paraId="44E247F2" w14:textId="77777777" w:rsidR="00DE4D30" w:rsidRPr="00EC4263" w:rsidRDefault="00DE4D30" w:rsidP="00EC4263">
      <w:pPr>
        <w:numPr>
          <w:ilvl w:val="0"/>
          <w:numId w:val="95"/>
        </w:numPr>
        <w:spacing w:before="60" w:after="0" w:line="240" w:lineRule="auto"/>
        <w:jc w:val="both"/>
        <w:rPr>
          <w:rFonts w:cstheme="minorHAnsi"/>
          <w:color w:val="002060"/>
          <w:sz w:val="24"/>
          <w:szCs w:val="24"/>
          <w:lang w:eastAsia="ro-RO"/>
        </w:rPr>
      </w:pPr>
      <w:r w:rsidRPr="00EC4263">
        <w:rPr>
          <w:rFonts w:cstheme="minorHAnsi"/>
          <w:color w:val="002060"/>
          <w:sz w:val="24"/>
          <w:szCs w:val="24"/>
        </w:rPr>
        <w:t>Certificate de atestare fiscală, referitoare la obligațiile de plată la bugetul local și bugetul de stat (</w:t>
      </w:r>
      <w:r w:rsidRPr="00EC4263">
        <w:rPr>
          <w:rFonts w:cstheme="minorHAnsi"/>
          <w:color w:val="002060"/>
          <w:sz w:val="24"/>
          <w:szCs w:val="24"/>
          <w:lang w:eastAsia="ro-RO"/>
        </w:rPr>
        <w:t>în termenul de valabilitate);</w:t>
      </w:r>
    </w:p>
    <w:p w14:paraId="37EEEDA0" w14:textId="77777777" w:rsidR="00DE4D30" w:rsidRPr="00EC4263" w:rsidRDefault="00DE4D30" w:rsidP="00EC4263">
      <w:pPr>
        <w:numPr>
          <w:ilvl w:val="0"/>
          <w:numId w:val="95"/>
        </w:numPr>
        <w:spacing w:before="60" w:after="0" w:line="240" w:lineRule="auto"/>
        <w:jc w:val="both"/>
        <w:rPr>
          <w:rFonts w:cstheme="minorHAnsi"/>
          <w:color w:val="002060"/>
          <w:sz w:val="24"/>
          <w:szCs w:val="24"/>
          <w:lang w:eastAsia="ro-RO"/>
        </w:rPr>
      </w:pPr>
      <w:r w:rsidRPr="00EC4263">
        <w:rPr>
          <w:rFonts w:cstheme="minorHAnsi"/>
          <w:color w:val="002060"/>
          <w:sz w:val="24"/>
          <w:szCs w:val="24"/>
          <w:lang w:eastAsia="ro-RO"/>
        </w:rPr>
        <w:t>Solicitantul trebuie să fi achitat obligațiile de plată nete către bugetul de stat și respectiv bugetul local în conformitate cu prevederile legale în vigoare;</w:t>
      </w:r>
    </w:p>
    <w:p w14:paraId="641EDD61" w14:textId="77777777" w:rsidR="00DE4D30" w:rsidRPr="00EC4263" w:rsidRDefault="00DE4D30" w:rsidP="00EC4263">
      <w:pPr>
        <w:numPr>
          <w:ilvl w:val="0"/>
          <w:numId w:val="95"/>
        </w:numPr>
        <w:spacing w:before="60" w:after="0" w:line="240" w:lineRule="auto"/>
        <w:jc w:val="both"/>
        <w:rPr>
          <w:rFonts w:cstheme="minorHAnsi"/>
          <w:color w:val="002060"/>
          <w:sz w:val="24"/>
          <w:szCs w:val="24"/>
          <w:lang w:eastAsia="ro-RO"/>
        </w:rPr>
      </w:pPr>
      <w:r w:rsidRPr="00EC4263">
        <w:rPr>
          <w:rFonts w:cstheme="minorHAnsi"/>
          <w:iCs/>
          <w:color w:val="002060"/>
          <w:sz w:val="24"/>
          <w:szCs w:val="24"/>
        </w:rPr>
        <w:t>Certificatul de cazier fiscal al solicitantului/ partenerilor (</w:t>
      </w:r>
      <w:r w:rsidRPr="00EC4263">
        <w:rPr>
          <w:rFonts w:cstheme="minorHAnsi"/>
          <w:color w:val="002060"/>
          <w:sz w:val="24"/>
          <w:szCs w:val="24"/>
          <w:lang w:eastAsia="ro-RO"/>
        </w:rPr>
        <w:t>Certificatul de cazier fiscal trebuie să fie în termen de valabilitate, conform prevederilor OG nr. 39/2015</w:t>
      </w:r>
      <w:r w:rsidRPr="00EC4263">
        <w:rPr>
          <w:rFonts w:cstheme="minorHAnsi"/>
          <w:color w:val="002060"/>
          <w:sz w:val="24"/>
          <w:szCs w:val="24"/>
        </w:rPr>
        <w:t xml:space="preserve"> </w:t>
      </w:r>
      <w:r w:rsidRPr="00EC4263">
        <w:rPr>
          <w:rFonts w:cstheme="minorHAnsi"/>
          <w:color w:val="002060"/>
          <w:sz w:val="24"/>
          <w:szCs w:val="24"/>
          <w:lang w:eastAsia="ro-RO"/>
        </w:rPr>
        <w:t>privind cazierul fiscal);</w:t>
      </w:r>
    </w:p>
    <w:p w14:paraId="0F1FAC4E" w14:textId="77777777" w:rsidR="00DE4D30" w:rsidRPr="00EC4263" w:rsidRDefault="00DE4D30" w:rsidP="00EC4263">
      <w:pPr>
        <w:numPr>
          <w:ilvl w:val="0"/>
          <w:numId w:val="95"/>
        </w:numPr>
        <w:spacing w:before="60" w:after="0" w:line="240" w:lineRule="auto"/>
        <w:jc w:val="both"/>
        <w:rPr>
          <w:rFonts w:cstheme="minorHAnsi"/>
          <w:color w:val="002060"/>
          <w:sz w:val="24"/>
          <w:szCs w:val="24"/>
        </w:rPr>
      </w:pPr>
      <w:r w:rsidRPr="00EC4263">
        <w:rPr>
          <w:rFonts w:cstheme="minorHAnsi"/>
          <w:iCs/>
          <w:color w:val="002060"/>
          <w:sz w:val="24"/>
          <w:szCs w:val="24"/>
        </w:rPr>
        <w:t xml:space="preserve">Certificat de cazier judiciar al reprezentantului legal al solicitantului/partenerilor, conform Legii nr. 290/2004 privind cazierul judiciar, republicată, cu modificările </w:t>
      </w:r>
      <w:proofErr w:type="spellStart"/>
      <w:r w:rsidRPr="00EC4263">
        <w:rPr>
          <w:rFonts w:cstheme="minorHAnsi"/>
          <w:iCs/>
          <w:color w:val="002060"/>
          <w:sz w:val="24"/>
          <w:szCs w:val="24"/>
        </w:rPr>
        <w:t>şi</w:t>
      </w:r>
      <w:proofErr w:type="spellEnd"/>
      <w:r w:rsidRPr="00EC4263">
        <w:rPr>
          <w:rFonts w:cstheme="minorHAnsi"/>
          <w:iCs/>
          <w:color w:val="002060"/>
          <w:sz w:val="24"/>
          <w:szCs w:val="24"/>
        </w:rPr>
        <w:t xml:space="preserve"> completările ulterioare ;</w:t>
      </w:r>
    </w:p>
    <w:p w14:paraId="4D21EC8D" w14:textId="77777777" w:rsidR="00DE4D30" w:rsidRPr="00EC4263" w:rsidRDefault="00DE4D30" w:rsidP="00EC4263">
      <w:pPr>
        <w:numPr>
          <w:ilvl w:val="0"/>
          <w:numId w:val="95"/>
        </w:numPr>
        <w:spacing w:before="60" w:after="0" w:line="240" w:lineRule="auto"/>
        <w:jc w:val="both"/>
        <w:rPr>
          <w:rFonts w:cstheme="minorHAnsi"/>
          <w:color w:val="002060"/>
          <w:sz w:val="24"/>
          <w:szCs w:val="24"/>
        </w:rPr>
      </w:pPr>
      <w:r w:rsidRPr="00EC4263">
        <w:rPr>
          <w:rFonts w:cstheme="minorHAnsi"/>
          <w:iCs/>
          <w:color w:val="002060"/>
          <w:sz w:val="24"/>
          <w:szCs w:val="24"/>
        </w:rPr>
        <w:t xml:space="preserve">Actul de împuternicire pentru semnare contract de finanțare (este obligatoriu doar în cazul împuternicirii) </w:t>
      </w:r>
      <w:r w:rsidRPr="00EC4263">
        <w:rPr>
          <w:rFonts w:cstheme="minorHAnsi"/>
          <w:b/>
          <w:color w:val="002060"/>
          <w:sz w:val="24"/>
          <w:szCs w:val="24"/>
        </w:rPr>
        <w:tab/>
      </w:r>
    </w:p>
    <w:p w14:paraId="2E9C289A" w14:textId="77777777" w:rsidR="00DE4D30" w:rsidRDefault="00DE4D30" w:rsidP="00EC4263">
      <w:pPr>
        <w:spacing w:before="60" w:after="0" w:line="240" w:lineRule="auto"/>
        <w:jc w:val="both"/>
        <w:rPr>
          <w:rFonts w:cstheme="minorHAnsi"/>
          <w:bCs/>
          <w:color w:val="002060"/>
          <w:sz w:val="24"/>
          <w:szCs w:val="24"/>
        </w:rPr>
      </w:pPr>
    </w:p>
    <w:p w14:paraId="27BA5ABC" w14:textId="77777777" w:rsidR="00550B7F" w:rsidRDefault="00550B7F" w:rsidP="00EC4263">
      <w:pPr>
        <w:spacing w:before="60" w:after="0" w:line="240" w:lineRule="auto"/>
        <w:jc w:val="both"/>
        <w:rPr>
          <w:rFonts w:cstheme="minorHAnsi"/>
          <w:bCs/>
          <w:color w:val="002060"/>
          <w:sz w:val="24"/>
          <w:szCs w:val="24"/>
        </w:rPr>
      </w:pPr>
    </w:p>
    <w:p w14:paraId="77CE945B" w14:textId="77777777" w:rsidR="00550B7F" w:rsidRPr="00EC4263" w:rsidRDefault="00550B7F" w:rsidP="00EC4263">
      <w:pPr>
        <w:spacing w:before="60" w:after="0" w:line="240" w:lineRule="auto"/>
        <w:jc w:val="both"/>
        <w:rPr>
          <w:rFonts w:cstheme="minorHAnsi"/>
          <w:bCs/>
          <w:color w:val="002060"/>
          <w:sz w:val="24"/>
          <w:szCs w:val="24"/>
        </w:rPr>
      </w:pPr>
    </w:p>
    <w:p w14:paraId="37CE5D22"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bookmarkStart w:id="295" w:name="_Toc165294538"/>
      <w:r w:rsidRPr="00EC4263">
        <w:rPr>
          <w:rFonts w:cstheme="minorHAnsi"/>
          <w:b/>
          <w:bCs/>
          <w:iCs/>
          <w:color w:val="002060"/>
          <w:sz w:val="24"/>
          <w:szCs w:val="24"/>
        </w:rPr>
        <w:lastRenderedPageBreak/>
        <w:t>Renunțarea la cererea de finanțare</w:t>
      </w:r>
      <w:bookmarkEnd w:id="295"/>
      <w:r w:rsidRPr="00EC4263">
        <w:rPr>
          <w:rFonts w:cstheme="minorHAnsi"/>
          <w:b/>
          <w:bCs/>
          <w:iCs/>
          <w:color w:val="002060"/>
          <w:sz w:val="24"/>
          <w:szCs w:val="24"/>
        </w:rPr>
        <w:tab/>
      </w:r>
    </w:p>
    <w:p w14:paraId="02D7BC3E" w14:textId="77777777" w:rsidR="00DE4D30" w:rsidRPr="00EC4263" w:rsidRDefault="00DE4D30" w:rsidP="00EC4263">
      <w:pPr>
        <w:autoSpaceDE w:val="0"/>
        <w:autoSpaceDN w:val="0"/>
        <w:adjustRightInd w:val="0"/>
        <w:spacing w:before="60" w:after="0" w:line="240" w:lineRule="auto"/>
        <w:jc w:val="both"/>
        <w:rPr>
          <w:rFonts w:cstheme="minorHAnsi"/>
          <w:color w:val="002060"/>
          <w:sz w:val="24"/>
          <w:szCs w:val="24"/>
        </w:rPr>
      </w:pPr>
      <w:r w:rsidRPr="00EC4263">
        <w:rPr>
          <w:rFonts w:cstheme="minorHAnsi"/>
          <w:color w:val="002060"/>
          <w:sz w:val="24"/>
          <w:szCs w:val="24"/>
        </w:rPr>
        <w:t xml:space="preserve">În situația renunțării la solicitarea finanțării, solicitantul va trebui să transmită o cerere către AM POS. Renunțarea la cererea de finanțare se va face numai de către reprezentantul legal/ persoana împuternicită al/a solicitantului/ liderului de parteneriat în mod expres prin mandat special/împuternicire specială. Retragerea solicitării de finanțare depuse se va realiza prin sistemul </w:t>
      </w:r>
      <w:r w:rsidRPr="00EC4263">
        <w:rPr>
          <w:rFonts w:cstheme="minorHAnsi"/>
          <w:iCs/>
          <w:color w:val="002060"/>
          <w:sz w:val="24"/>
          <w:szCs w:val="24"/>
        </w:rPr>
        <w:t>informatic MySMIS2021</w:t>
      </w:r>
      <w:r w:rsidRPr="00EC4263">
        <w:rPr>
          <w:rFonts w:cstheme="minorHAnsi"/>
          <w:color w:val="002060"/>
          <w:sz w:val="24"/>
          <w:szCs w:val="24"/>
        </w:rPr>
        <w:t>/SMIS2021+ prin care cererea de finanțare a fost depusă. Documentația cererii de finanțare depuse, va fi arhivată corespunzător procedurilor specifice. Procedura de renunțare la cererea de finanțare depusă, anterior menționată, se aplică pentru toate etapele procesului de evaluare, selecție și contractare.</w:t>
      </w:r>
    </w:p>
    <w:p w14:paraId="2DCCD759" w14:textId="77777777" w:rsidR="00726AD8" w:rsidRPr="00EC4263" w:rsidRDefault="00726AD8" w:rsidP="00EC4263">
      <w:pPr>
        <w:spacing w:before="60" w:after="0" w:line="240" w:lineRule="auto"/>
        <w:jc w:val="both"/>
        <w:rPr>
          <w:rFonts w:cstheme="minorHAnsi"/>
          <w:b/>
          <w:bCs/>
          <w:i/>
          <w:color w:val="002060"/>
          <w:sz w:val="24"/>
          <w:szCs w:val="24"/>
        </w:rPr>
      </w:pPr>
    </w:p>
    <w:p w14:paraId="7CD27DD1" w14:textId="77777777" w:rsidR="00DE4D30" w:rsidRPr="00EC4263" w:rsidRDefault="00DE4D30" w:rsidP="00EC4263">
      <w:pPr>
        <w:numPr>
          <w:ilvl w:val="0"/>
          <w:numId w:val="17"/>
        </w:numPr>
        <w:spacing w:before="60" w:after="0" w:line="240" w:lineRule="auto"/>
        <w:ind w:left="709" w:hanging="709"/>
        <w:jc w:val="both"/>
        <w:outlineLvl w:val="0"/>
        <w:rPr>
          <w:rFonts w:cstheme="minorHAnsi"/>
          <w:b/>
          <w:bCs/>
          <w:iCs/>
          <w:color w:val="002060"/>
          <w:sz w:val="24"/>
          <w:szCs w:val="24"/>
        </w:rPr>
      </w:pPr>
      <w:bookmarkStart w:id="296" w:name="_Toc165294539"/>
      <w:r w:rsidRPr="00EC4263">
        <w:rPr>
          <w:rFonts w:cstheme="minorHAnsi"/>
          <w:b/>
          <w:bCs/>
          <w:iCs/>
          <w:color w:val="002060"/>
          <w:sz w:val="24"/>
          <w:szCs w:val="24"/>
        </w:rPr>
        <w:t>PROCESUL DE EVALUARE, SELECȚIE ȘI CONTRACTARE A PROIECTELOR</w:t>
      </w:r>
      <w:bookmarkEnd w:id="296"/>
      <w:r w:rsidRPr="00EC4263">
        <w:rPr>
          <w:rFonts w:cstheme="minorHAnsi"/>
          <w:b/>
          <w:bCs/>
          <w:iCs/>
          <w:color w:val="002060"/>
          <w:sz w:val="24"/>
          <w:szCs w:val="24"/>
        </w:rPr>
        <w:t xml:space="preserve"> </w:t>
      </w:r>
    </w:p>
    <w:p w14:paraId="3231A566" w14:textId="1EA51F35" w:rsidR="00DE4D30" w:rsidRPr="00EC4263" w:rsidRDefault="00DE4D30" w:rsidP="00EC4263">
      <w:pPr>
        <w:spacing w:before="60" w:after="0" w:line="240" w:lineRule="auto"/>
        <w:jc w:val="both"/>
        <w:rPr>
          <w:rFonts w:cstheme="minorHAnsi"/>
          <w:color w:val="002060"/>
          <w:kern w:val="2"/>
          <w:sz w:val="24"/>
          <w:szCs w:val="24"/>
          <w14:ligatures w14:val="standardContextual"/>
        </w:rPr>
      </w:pPr>
      <w:r w:rsidRPr="00EC4263">
        <w:rPr>
          <w:rFonts w:cstheme="minorHAnsi"/>
          <w:b/>
          <w:bCs/>
          <w:color w:val="002060"/>
          <w:kern w:val="2"/>
          <w:sz w:val="24"/>
          <w:szCs w:val="24"/>
          <w14:ligatures w14:val="standardContextual"/>
        </w:rPr>
        <w:t xml:space="preserve">AM POS încheie contract de finanțare pentru etapa a II-a </w:t>
      </w:r>
      <w:r w:rsidR="00AE0BD2" w:rsidRPr="00EC4263">
        <w:rPr>
          <w:rFonts w:cstheme="minorHAnsi"/>
          <w:b/>
          <w:bCs/>
          <w:color w:val="002060"/>
          <w:kern w:val="2"/>
          <w:sz w:val="24"/>
          <w:szCs w:val="24"/>
          <w14:ligatures w14:val="standardContextual"/>
        </w:rPr>
        <w:t>pentru cererile de finanțare</w:t>
      </w:r>
      <w:r w:rsidR="00AE0BD2" w:rsidRPr="00EC4263">
        <w:rPr>
          <w:rFonts w:cstheme="minorHAnsi"/>
          <w:color w:val="002060"/>
          <w:kern w:val="2"/>
          <w:sz w:val="24"/>
          <w:szCs w:val="24"/>
          <w14:ligatures w14:val="standardContextual"/>
        </w:rPr>
        <w:t xml:space="preserve"> </w:t>
      </w:r>
      <w:r w:rsidRPr="00EC4263">
        <w:rPr>
          <w:rFonts w:cstheme="minorHAnsi"/>
          <w:color w:val="002060"/>
          <w:kern w:val="2"/>
          <w:sz w:val="24"/>
          <w:szCs w:val="24"/>
          <w14:ligatures w14:val="standardContextual"/>
        </w:rPr>
        <w:t>care îndeplinesc condițiile de etapizare</w:t>
      </w:r>
      <w:r w:rsidRPr="00EC4263">
        <w:rPr>
          <w:rFonts w:cstheme="minorHAnsi"/>
          <w:b/>
          <w:bCs/>
          <w:color w:val="002060"/>
          <w:kern w:val="2"/>
          <w:sz w:val="24"/>
          <w:szCs w:val="24"/>
          <w14:ligatures w14:val="standardContextual"/>
        </w:rPr>
        <w:t xml:space="preserve"> </w:t>
      </w:r>
      <w:r w:rsidRPr="00EC4263">
        <w:rPr>
          <w:rFonts w:cstheme="minorHAnsi"/>
          <w:color w:val="002060"/>
          <w:kern w:val="2"/>
          <w:sz w:val="24"/>
          <w:szCs w:val="24"/>
          <w14:ligatures w14:val="standardContextual"/>
        </w:rPr>
        <w:t xml:space="preserve">astfel încât să se asigure continuitatea  implementării proiectelor. </w:t>
      </w:r>
    </w:p>
    <w:p w14:paraId="35A3183E" w14:textId="6FD4F288" w:rsidR="00DE4D30" w:rsidRPr="00EC4263" w:rsidRDefault="00DE4D30" w:rsidP="00EC4263">
      <w:pPr>
        <w:spacing w:before="60" w:after="0" w:line="240" w:lineRule="auto"/>
        <w:jc w:val="both"/>
        <w:rPr>
          <w:rFonts w:eastAsia="Times New Roman" w:cstheme="minorHAnsi"/>
          <w:color w:val="002060"/>
          <w:kern w:val="2"/>
          <w:sz w:val="24"/>
          <w:szCs w:val="24"/>
          <w:lang w:eastAsia="ro-RO"/>
          <w14:ligatures w14:val="standardContextual"/>
        </w:rPr>
      </w:pPr>
      <w:r w:rsidRPr="00EC4263">
        <w:rPr>
          <w:rFonts w:cstheme="minorHAnsi"/>
          <w:color w:val="002060"/>
          <w:kern w:val="2"/>
          <w:sz w:val="24"/>
          <w:szCs w:val="24"/>
          <w14:ligatures w14:val="standardContextual"/>
        </w:rPr>
        <w:t xml:space="preserve"> În conformitate cu prevederile Regulamentului (UE) 2021/1060, art. 118,  operațiunile ce fac obiectul procesului de etapizare, prin derogare de la art. 73 alineatele (1) și (2), nu vor mai fi supuse procesului de evaluare și selecție, Astfel, după depunerea cererilor de finanțare și a  declarației unice prin </w:t>
      </w:r>
      <w:r w:rsidRPr="00EC4263">
        <w:rPr>
          <w:rFonts w:cstheme="minorHAnsi"/>
          <w:iCs/>
          <w:color w:val="002060"/>
          <w:sz w:val="24"/>
          <w:szCs w:val="24"/>
        </w:rPr>
        <w:t xml:space="preserve">sistemul informatic MySMIS2021/SMIS2021+, cererile vor trece în etapa  de compatibilizare cu condițiile de eligibilitate PS și ulterior în etapa de contractare. </w:t>
      </w:r>
    </w:p>
    <w:p w14:paraId="4CE5C25D" w14:textId="77777777" w:rsidR="00DE4D30" w:rsidRPr="00EC4263" w:rsidRDefault="00DE4D30" w:rsidP="00EC4263">
      <w:pPr>
        <w:spacing w:before="60" w:after="0" w:line="240" w:lineRule="auto"/>
        <w:jc w:val="both"/>
        <w:rPr>
          <w:rFonts w:cstheme="minorHAnsi"/>
          <w:color w:val="002060"/>
          <w:kern w:val="2"/>
          <w:sz w:val="24"/>
          <w:szCs w:val="24"/>
          <w14:ligatures w14:val="standardContextual"/>
        </w:rPr>
      </w:pPr>
      <w:r w:rsidRPr="00EC4263">
        <w:rPr>
          <w:rFonts w:cstheme="minorHAnsi"/>
          <w:color w:val="002060"/>
          <w:kern w:val="2"/>
          <w:sz w:val="24"/>
          <w:szCs w:val="24"/>
          <w14:ligatures w14:val="standardContextual"/>
        </w:rPr>
        <w:t xml:space="preserve">Doar beneficiarii proiectelor care au înaintat o solicitare de etapizare către AM POS se vor regăsi în lista proiectelor etapizate. </w:t>
      </w:r>
    </w:p>
    <w:p w14:paraId="255E3A56" w14:textId="77777777" w:rsidR="00DE4D30" w:rsidRPr="00EC4263" w:rsidRDefault="00DE4D30" w:rsidP="00EC4263">
      <w:pPr>
        <w:spacing w:before="60" w:after="0" w:line="240" w:lineRule="auto"/>
        <w:jc w:val="both"/>
        <w:rPr>
          <w:rFonts w:eastAsia="Times New Roman" w:cstheme="minorHAnsi"/>
          <w:color w:val="002060"/>
          <w:kern w:val="2"/>
          <w:sz w:val="24"/>
          <w:szCs w:val="24"/>
          <w:lang w:eastAsia="ro-RO"/>
          <w14:ligatures w14:val="standardContextual"/>
        </w:rPr>
      </w:pPr>
    </w:p>
    <w:p w14:paraId="2AF0B2D6"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bookmarkStart w:id="297" w:name="_Toc165294540"/>
      <w:r w:rsidRPr="00EC4263">
        <w:rPr>
          <w:rFonts w:cstheme="minorHAnsi"/>
          <w:b/>
          <w:bCs/>
          <w:iCs/>
          <w:color w:val="002060"/>
          <w:sz w:val="24"/>
          <w:szCs w:val="24"/>
        </w:rPr>
        <w:t>Principalele etape ale procesului de evaluare, selecție și contractare</w:t>
      </w:r>
      <w:bookmarkEnd w:id="297"/>
    </w:p>
    <w:p w14:paraId="6F097B0E" w14:textId="5D217C08" w:rsidR="00DE4D30" w:rsidRPr="00EC4263" w:rsidRDefault="00DE4D30" w:rsidP="00EC4263">
      <w:pPr>
        <w:spacing w:before="60" w:after="0" w:line="240" w:lineRule="auto"/>
        <w:jc w:val="both"/>
        <w:rPr>
          <w:rFonts w:cstheme="minorHAnsi"/>
          <w:iCs/>
          <w:color w:val="002060"/>
          <w:sz w:val="24"/>
          <w:szCs w:val="24"/>
        </w:rPr>
      </w:pPr>
      <w:bookmarkStart w:id="298" w:name="_Hlk140507905"/>
      <w:r w:rsidRPr="00EC4263">
        <w:rPr>
          <w:rFonts w:cstheme="minorHAnsi"/>
          <w:iCs/>
          <w:color w:val="002060"/>
          <w:sz w:val="24"/>
          <w:szCs w:val="24"/>
        </w:rPr>
        <w:t xml:space="preserve">Principalele etape ale procesului de </w:t>
      </w:r>
      <w:r w:rsidR="002A14A0" w:rsidRPr="00EC4263">
        <w:rPr>
          <w:rFonts w:cstheme="minorHAnsi"/>
          <w:iCs/>
          <w:color w:val="002060"/>
          <w:sz w:val="24"/>
          <w:szCs w:val="24"/>
        </w:rPr>
        <w:t xml:space="preserve"> verificare</w:t>
      </w:r>
      <w:r w:rsidRPr="00EC4263">
        <w:rPr>
          <w:rFonts w:cstheme="minorHAnsi"/>
          <w:iCs/>
          <w:color w:val="002060"/>
          <w:sz w:val="24"/>
          <w:szCs w:val="24"/>
        </w:rPr>
        <w:t xml:space="preserve"> și contractare, pe care îl parcurge cererea de finanțare de la depunere și până la semnarea contractului de finanțare sunt:</w:t>
      </w:r>
    </w:p>
    <w:p w14:paraId="59C2B495" w14:textId="77777777" w:rsidR="00DE4D30" w:rsidRPr="00EC4263" w:rsidRDefault="00DE4D30" w:rsidP="00EC4263">
      <w:pPr>
        <w:numPr>
          <w:ilvl w:val="0"/>
          <w:numId w:val="90"/>
        </w:numPr>
        <w:spacing w:before="60" w:after="0" w:line="240" w:lineRule="auto"/>
        <w:jc w:val="both"/>
        <w:rPr>
          <w:rFonts w:cstheme="minorHAnsi"/>
          <w:iCs/>
          <w:color w:val="002060"/>
          <w:sz w:val="24"/>
          <w:szCs w:val="24"/>
        </w:rPr>
      </w:pPr>
      <w:r w:rsidRPr="00EC4263">
        <w:rPr>
          <w:rFonts w:cstheme="minorHAnsi"/>
          <w:iCs/>
          <w:color w:val="002060"/>
          <w:sz w:val="24"/>
          <w:szCs w:val="24"/>
        </w:rPr>
        <w:t>Conformitate administrativă și eligibilitate - declarația unică;</w:t>
      </w:r>
    </w:p>
    <w:p w14:paraId="3481A7BB" w14:textId="2FBDD030" w:rsidR="00DE4D30" w:rsidRPr="00EC4263" w:rsidRDefault="00DE4D30" w:rsidP="00EC4263">
      <w:pPr>
        <w:numPr>
          <w:ilvl w:val="0"/>
          <w:numId w:val="90"/>
        </w:numPr>
        <w:spacing w:before="60" w:after="0" w:line="240" w:lineRule="auto"/>
        <w:jc w:val="both"/>
        <w:rPr>
          <w:rFonts w:cstheme="minorHAnsi"/>
          <w:iCs/>
          <w:color w:val="002060"/>
          <w:sz w:val="24"/>
          <w:szCs w:val="24"/>
        </w:rPr>
      </w:pPr>
      <w:r w:rsidRPr="00EC4263">
        <w:rPr>
          <w:rFonts w:cstheme="minorHAnsi"/>
          <w:iCs/>
          <w:color w:val="002060"/>
          <w:sz w:val="24"/>
          <w:szCs w:val="24"/>
        </w:rPr>
        <w:t xml:space="preserve">Contractare </w:t>
      </w:r>
    </w:p>
    <w:p w14:paraId="6D0C8FB7"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ab/>
      </w:r>
    </w:p>
    <w:p w14:paraId="15F25712"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bookmarkStart w:id="299" w:name="_Toc165294541"/>
      <w:bookmarkEnd w:id="298"/>
      <w:r w:rsidRPr="00EC4263">
        <w:rPr>
          <w:rFonts w:cstheme="minorHAnsi"/>
          <w:b/>
          <w:bCs/>
          <w:iCs/>
          <w:color w:val="002060"/>
          <w:sz w:val="24"/>
          <w:szCs w:val="24"/>
        </w:rPr>
        <w:t>Conformitate administrativă – DECLARAȚIA UNICĂ</w:t>
      </w:r>
      <w:bookmarkEnd w:id="299"/>
      <w:r w:rsidRPr="00EC4263">
        <w:rPr>
          <w:rFonts w:cstheme="minorHAnsi"/>
          <w:b/>
          <w:bCs/>
          <w:iCs/>
          <w:color w:val="002060"/>
          <w:sz w:val="24"/>
          <w:szCs w:val="24"/>
        </w:rPr>
        <w:tab/>
      </w:r>
    </w:p>
    <w:p w14:paraId="5B113537" w14:textId="256BF7F4" w:rsidR="009A7B97" w:rsidRPr="00EC4263" w:rsidRDefault="009A7B97" w:rsidP="007D61BF">
      <w:pPr>
        <w:spacing w:before="60" w:after="0" w:line="240" w:lineRule="auto"/>
        <w:jc w:val="both"/>
        <w:rPr>
          <w:rFonts w:cstheme="minorHAnsi"/>
          <w:color w:val="002060"/>
          <w:sz w:val="24"/>
          <w:szCs w:val="24"/>
        </w:rPr>
      </w:pPr>
      <w:r w:rsidRPr="00EC4263">
        <w:rPr>
          <w:rFonts w:cstheme="minorHAnsi"/>
          <w:color w:val="002060"/>
          <w:sz w:val="24"/>
          <w:szCs w:val="24"/>
        </w:rPr>
        <w:t xml:space="preserve">Îndeplinirea cerințelor de conformitate administrativă se verifică exclusiv prin completarea Declarației Unice - Anexa </w:t>
      </w:r>
      <w:r w:rsidR="000C3CBE" w:rsidRPr="00EC4263">
        <w:rPr>
          <w:rFonts w:cstheme="minorHAnsi"/>
          <w:color w:val="002060"/>
          <w:sz w:val="24"/>
          <w:szCs w:val="24"/>
        </w:rPr>
        <w:t>4</w:t>
      </w:r>
      <w:r w:rsidRPr="00EC4263">
        <w:rPr>
          <w:rFonts w:cstheme="minorHAnsi"/>
          <w:color w:val="002060"/>
          <w:sz w:val="24"/>
          <w:szCs w:val="24"/>
        </w:rPr>
        <w:t xml:space="preserve">. </w:t>
      </w:r>
    </w:p>
    <w:p w14:paraId="3E33754B" w14:textId="791B08F6" w:rsidR="009A7B97" w:rsidRPr="00EC4263" w:rsidRDefault="009A7B97"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Atât reprezentantul legal al liderului, cât și cel al partenerului sau împuterniciții acestora, după caz, va descărca din sistemul informatic MySMIS2021/SMIS2021+ conținutul declarației, în format </w:t>
      </w:r>
      <w:proofErr w:type="spellStart"/>
      <w:r w:rsidRPr="00EC4263">
        <w:rPr>
          <w:rFonts w:cstheme="minorHAnsi"/>
          <w:iCs/>
          <w:color w:val="002060"/>
          <w:sz w:val="24"/>
          <w:szCs w:val="24"/>
        </w:rPr>
        <w:t>pdf</w:t>
      </w:r>
      <w:proofErr w:type="spellEnd"/>
      <w:r w:rsidRPr="00EC4263">
        <w:rPr>
          <w:rFonts w:cstheme="minorHAnsi"/>
          <w:iCs/>
          <w:color w:val="002060"/>
          <w:sz w:val="24"/>
          <w:szCs w:val="24"/>
        </w:rPr>
        <w:t>.,  va semna cu semnătură electronică extinsă și o va încărca semnată în aplicația informatică.</w:t>
      </w:r>
    </w:p>
    <w:p w14:paraId="572790D1" w14:textId="77777777" w:rsidR="009A7B97" w:rsidRPr="00EC4263" w:rsidRDefault="009A7B97"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După depunerea cererii de finanțare prin sistemul informatic </w:t>
      </w:r>
      <w:proofErr w:type="spellStart"/>
      <w:r w:rsidRPr="00EC4263">
        <w:rPr>
          <w:rFonts w:cstheme="minorHAnsi"/>
          <w:iCs/>
          <w:color w:val="002060"/>
          <w:sz w:val="24"/>
          <w:szCs w:val="24"/>
        </w:rPr>
        <w:t>MySMIS</w:t>
      </w:r>
      <w:proofErr w:type="spellEnd"/>
      <w:r w:rsidRPr="00EC4263">
        <w:rPr>
          <w:rFonts w:cstheme="minorHAnsi"/>
          <w:iCs/>
          <w:color w:val="002060"/>
          <w:sz w:val="24"/>
          <w:szCs w:val="24"/>
        </w:rPr>
        <w:t xml:space="preserve"> 2021/SMIS2021+, cererile de finanțare, conforme din punct de vedere al criteriilor de depunere (dată, oră </w:t>
      </w:r>
      <w:proofErr w:type="spellStart"/>
      <w:r w:rsidRPr="00EC4263">
        <w:rPr>
          <w:rFonts w:cstheme="minorHAnsi"/>
          <w:iCs/>
          <w:color w:val="002060"/>
          <w:sz w:val="24"/>
          <w:szCs w:val="24"/>
        </w:rPr>
        <w:t>şi</w:t>
      </w:r>
      <w:proofErr w:type="spellEnd"/>
      <w:r w:rsidRPr="00EC4263">
        <w:rPr>
          <w:rFonts w:cstheme="minorHAnsi"/>
          <w:iCs/>
          <w:color w:val="002060"/>
          <w:sz w:val="24"/>
          <w:szCs w:val="24"/>
        </w:rPr>
        <w:t xml:space="preserve"> modalitate de depunere) vor intra în etapa de compatibilizarea cu condițiile de eligibilitate PS</w:t>
      </w:r>
    </w:p>
    <w:p w14:paraId="23EB8236" w14:textId="77777777" w:rsidR="009A7B97" w:rsidRPr="00EC4263" w:rsidRDefault="009A7B97" w:rsidP="00EC4263">
      <w:pPr>
        <w:spacing w:before="60" w:after="0" w:line="240" w:lineRule="auto"/>
        <w:jc w:val="both"/>
        <w:rPr>
          <w:rFonts w:cstheme="minorHAnsi"/>
          <w:iCs/>
          <w:color w:val="002060"/>
          <w:sz w:val="24"/>
          <w:szCs w:val="24"/>
        </w:rPr>
      </w:pPr>
      <w:r w:rsidRPr="00EC4263">
        <w:rPr>
          <w:rFonts w:cstheme="minorHAnsi"/>
          <w:iCs/>
          <w:color w:val="002060"/>
          <w:sz w:val="24"/>
          <w:szCs w:val="24"/>
        </w:rPr>
        <w:t>Recomandăm solicitanților de finanțare să studieze cu atenție cerințele de ordin administrativ și condițiile de eligibilitate și în cadrul cererii de finanțare să descrie în mod clar și succint toate aspectele ce urmează a fi verificate.</w:t>
      </w:r>
    </w:p>
    <w:p w14:paraId="1CEF14C1" w14:textId="77777777" w:rsidR="009A7B97" w:rsidRPr="00EC4263" w:rsidRDefault="009A7B97" w:rsidP="00EC4263">
      <w:pPr>
        <w:spacing w:before="60" w:after="0" w:line="240" w:lineRule="auto"/>
        <w:jc w:val="both"/>
        <w:rPr>
          <w:rFonts w:cstheme="minorHAnsi"/>
          <w:iCs/>
          <w:color w:val="002060"/>
          <w:sz w:val="24"/>
          <w:szCs w:val="24"/>
        </w:rPr>
      </w:pPr>
      <w:r w:rsidRPr="00EC4263">
        <w:rPr>
          <w:rFonts w:cstheme="minorHAnsi"/>
          <w:b/>
          <w:bCs/>
          <w:iCs/>
          <w:color w:val="002060"/>
          <w:sz w:val="24"/>
          <w:szCs w:val="24"/>
        </w:rPr>
        <w:lastRenderedPageBreak/>
        <w:t>Respectarea cerințelor de ordin administrativ și îndeplinirea condițiilor de eligibilitate</w:t>
      </w:r>
      <w:r w:rsidRPr="00EC4263">
        <w:rPr>
          <w:rFonts w:cstheme="minorHAnsi"/>
          <w:iCs/>
          <w:color w:val="002060"/>
          <w:sz w:val="24"/>
          <w:szCs w:val="24"/>
        </w:rPr>
        <w:t xml:space="preserve">, așa cum sunt prevăzute în Ghidul solicitantului, sunt asumate de solicitantul de finanțare prin semnarea declarației unice. </w:t>
      </w:r>
    </w:p>
    <w:p w14:paraId="1AFC005D" w14:textId="77777777" w:rsidR="009A7B97" w:rsidRPr="00EC4263" w:rsidRDefault="009A7B97" w:rsidP="00EC4263">
      <w:pPr>
        <w:spacing w:before="60" w:after="0" w:line="240" w:lineRule="auto"/>
        <w:jc w:val="both"/>
        <w:rPr>
          <w:rFonts w:cstheme="minorHAnsi"/>
          <w:iCs/>
          <w:color w:val="002060"/>
          <w:sz w:val="24"/>
          <w:szCs w:val="24"/>
        </w:rPr>
      </w:pPr>
      <w:r w:rsidRPr="00EC4263">
        <w:rPr>
          <w:rFonts w:cstheme="minorHAnsi"/>
          <w:iCs/>
          <w:color w:val="002060"/>
          <w:sz w:val="24"/>
          <w:szCs w:val="24"/>
        </w:rPr>
        <w:t>Verificarea conformității administrative este complet digitalizată, respectiv este realizată în mod automat prin  generarea declarației unice de  sistemul informatic MySMIS2021/SMIS2021+.</w:t>
      </w:r>
    </w:p>
    <w:p w14:paraId="50A6B7DE" w14:textId="77777777" w:rsidR="009A7B97" w:rsidRPr="00EC4263" w:rsidRDefault="009A7B97" w:rsidP="00EC4263">
      <w:pPr>
        <w:spacing w:before="60" w:after="0" w:line="240" w:lineRule="auto"/>
        <w:jc w:val="both"/>
        <w:rPr>
          <w:rFonts w:cstheme="minorHAnsi"/>
          <w:iCs/>
          <w:color w:val="002060"/>
          <w:sz w:val="24"/>
          <w:szCs w:val="24"/>
        </w:rPr>
      </w:pPr>
      <w:r w:rsidRPr="00EC4263">
        <w:rPr>
          <w:rFonts w:cstheme="minorHAnsi"/>
          <w:iCs/>
          <w:color w:val="002060"/>
          <w:sz w:val="24"/>
          <w:szCs w:val="24"/>
        </w:rPr>
        <w:t>Declarația unică se depune odată cu cererea de finanțare, urmând ca, în situația în care acesta este propus pentru contractare, solicitantul să facă dovada îndeplinirii condițiilor de eligibilitate prevăzute de Ghidul solicitantului, în etapa de contractare, prin documente justificative.</w:t>
      </w:r>
    </w:p>
    <w:p w14:paraId="26E88F73" w14:textId="77777777" w:rsidR="009A7B97" w:rsidRPr="00EC4263" w:rsidRDefault="009A7B97" w:rsidP="00EC4263">
      <w:pPr>
        <w:spacing w:before="60" w:after="0" w:line="240" w:lineRule="auto"/>
        <w:jc w:val="both"/>
        <w:rPr>
          <w:rFonts w:cstheme="minorHAnsi"/>
          <w:iCs/>
          <w:color w:val="002060"/>
          <w:sz w:val="24"/>
          <w:szCs w:val="24"/>
        </w:rPr>
      </w:pPr>
      <w:r w:rsidRPr="00EC4263">
        <w:rPr>
          <w:rFonts w:cstheme="minorHAnsi"/>
          <w:iCs/>
          <w:color w:val="002060"/>
          <w:sz w:val="24"/>
          <w:szCs w:val="24"/>
        </w:rPr>
        <w:t>După finalizarea etapei de conformitate administrativă (prin semnarea Declarației Unice), reprezentantul legal al solicitantului de finanțare/liderul de parteneriat este informat, prin emiterea unei notificări prin intermediul aplicației MySMIS2021/SMIS2021+, cu privire la trecerea proiectului în etapa de compatibilizare cu PS.</w:t>
      </w:r>
    </w:p>
    <w:p w14:paraId="42D3F369" w14:textId="77777777" w:rsidR="009A7B97" w:rsidRPr="00EC4263" w:rsidRDefault="009A7B97" w:rsidP="00EC4263">
      <w:pPr>
        <w:spacing w:before="60" w:after="0" w:line="240" w:lineRule="auto"/>
        <w:jc w:val="both"/>
        <w:rPr>
          <w:rFonts w:cstheme="minorHAnsi"/>
          <w:iCs/>
          <w:color w:val="002060"/>
          <w:sz w:val="24"/>
          <w:szCs w:val="24"/>
        </w:rPr>
      </w:pPr>
      <w:r w:rsidRPr="00EC4263">
        <w:rPr>
          <w:rFonts w:cstheme="minorHAnsi"/>
          <w:iCs/>
          <w:color w:val="002060"/>
          <w:sz w:val="24"/>
          <w:szCs w:val="24"/>
        </w:rPr>
        <w:t>Solicitantul sau, după caz, liderul de parteneriat este informat, prin emiterea unei notificări prin intermediul sistemului MySMIS2021/SMIS2021+, cu privire la trecerea proiectului în etapa de compatibilizarea cu condițiile de eligibilitate PS.</w:t>
      </w:r>
    </w:p>
    <w:p w14:paraId="1F04FFC7" w14:textId="77777777" w:rsidR="00DE4D30" w:rsidRPr="00EC4263" w:rsidRDefault="00DE4D30" w:rsidP="00EC4263">
      <w:pPr>
        <w:spacing w:before="60" w:after="0" w:line="240" w:lineRule="auto"/>
        <w:jc w:val="both"/>
        <w:rPr>
          <w:rFonts w:cstheme="minorHAnsi"/>
          <w:iCs/>
          <w:color w:val="002060"/>
          <w:sz w:val="24"/>
          <w:szCs w:val="24"/>
        </w:rPr>
      </w:pPr>
    </w:p>
    <w:p w14:paraId="1DD53E93"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bookmarkStart w:id="300" w:name="_Toc165294542"/>
      <w:r w:rsidRPr="00EC4263">
        <w:rPr>
          <w:rFonts w:cstheme="minorHAnsi"/>
          <w:b/>
          <w:bCs/>
          <w:iCs/>
          <w:color w:val="002060"/>
          <w:sz w:val="24"/>
          <w:szCs w:val="24"/>
        </w:rPr>
        <w:t>Etapa de evaluare preliminară – dacă este cazul (specific pentru intervențiile FSE+)</w:t>
      </w:r>
      <w:bookmarkEnd w:id="300"/>
    </w:p>
    <w:p w14:paraId="725897F9" w14:textId="77777777" w:rsidR="00C660FC" w:rsidRPr="007D61BF" w:rsidRDefault="00C660FC" w:rsidP="007D61BF">
      <w:pPr>
        <w:spacing w:before="60" w:after="0" w:line="240" w:lineRule="auto"/>
        <w:jc w:val="both"/>
        <w:rPr>
          <w:rFonts w:cstheme="minorHAnsi"/>
          <w:iCs/>
          <w:color w:val="002060"/>
          <w:sz w:val="24"/>
          <w:szCs w:val="24"/>
        </w:rPr>
      </w:pPr>
      <w:r w:rsidRPr="007D61BF">
        <w:rPr>
          <w:rFonts w:cstheme="minorHAnsi"/>
          <w:iCs/>
          <w:color w:val="002060"/>
          <w:sz w:val="24"/>
          <w:szCs w:val="24"/>
        </w:rPr>
        <w:t>În cadrul prezentului apel nu se aplică mecanismul de evaluare preliminară, intervențiile vizate fiind de tip FEDR.</w:t>
      </w:r>
    </w:p>
    <w:p w14:paraId="3F505EBC" w14:textId="77777777" w:rsidR="00DE4D30" w:rsidRPr="00EC4263" w:rsidRDefault="00DE4D30" w:rsidP="00EC4263">
      <w:pPr>
        <w:spacing w:before="60" w:after="0" w:line="240" w:lineRule="auto"/>
        <w:jc w:val="both"/>
        <w:rPr>
          <w:rFonts w:cstheme="minorHAnsi"/>
          <w:iCs/>
          <w:color w:val="002060"/>
          <w:sz w:val="24"/>
          <w:szCs w:val="24"/>
        </w:rPr>
      </w:pPr>
    </w:p>
    <w:p w14:paraId="094F1A75"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bookmarkStart w:id="301" w:name="_Toc165294543"/>
      <w:r w:rsidRPr="00EC4263">
        <w:rPr>
          <w:rFonts w:cstheme="minorHAnsi"/>
          <w:b/>
          <w:bCs/>
          <w:iCs/>
          <w:color w:val="002060"/>
          <w:sz w:val="24"/>
          <w:szCs w:val="24"/>
        </w:rPr>
        <w:t>Evaluarea tehnică și financiară. Criterii de evaluare tehnică și financiară</w:t>
      </w:r>
      <w:bookmarkEnd w:id="301"/>
    </w:p>
    <w:p w14:paraId="3AB6AAE9" w14:textId="0BAB15E2" w:rsidR="00DE4D30" w:rsidRPr="00EC4263" w:rsidRDefault="00DE4D30" w:rsidP="00EC4263">
      <w:pPr>
        <w:spacing w:before="60" w:after="0" w:line="240" w:lineRule="auto"/>
        <w:jc w:val="both"/>
        <w:rPr>
          <w:rFonts w:cstheme="minorHAnsi"/>
          <w:color w:val="002060"/>
          <w:kern w:val="2"/>
          <w:sz w:val="24"/>
          <w:szCs w:val="24"/>
          <w14:ligatures w14:val="standardContextual"/>
        </w:rPr>
      </w:pPr>
      <w:bookmarkStart w:id="302" w:name="_Hlk140827742"/>
      <w:r w:rsidRPr="00EC4263">
        <w:rPr>
          <w:rFonts w:cstheme="minorHAnsi"/>
          <w:color w:val="002060"/>
          <w:kern w:val="2"/>
          <w:sz w:val="24"/>
          <w:szCs w:val="24"/>
          <w14:ligatures w14:val="standardContextual"/>
        </w:rPr>
        <w:t xml:space="preserve">În conformitate cu prevederile Regulamentului (UE) 2021/1060, art. 118,  operațiunile ce fac obiectul procesului de etapizare, </w:t>
      </w:r>
      <w:r w:rsidR="00C660FC" w:rsidRPr="00EC4263">
        <w:rPr>
          <w:rFonts w:cstheme="minorHAnsi"/>
          <w:color w:val="002060"/>
          <w:kern w:val="2"/>
          <w:sz w:val="24"/>
          <w:szCs w:val="24"/>
          <w14:ligatures w14:val="standardContextual"/>
        </w:rPr>
        <w:t xml:space="preserve">conform </w:t>
      </w:r>
      <w:r w:rsidRPr="00EC4263">
        <w:rPr>
          <w:rFonts w:cstheme="minorHAnsi"/>
          <w:color w:val="002060"/>
          <w:kern w:val="2"/>
          <w:sz w:val="24"/>
          <w:szCs w:val="24"/>
          <w14:ligatures w14:val="standardContextual"/>
        </w:rPr>
        <w:t>art. 73 alineatele (1) și (2), nu vor mai fi supuse procesului de evaluare tehnico financiară.</w:t>
      </w:r>
    </w:p>
    <w:p w14:paraId="72C5B44C" w14:textId="25809A41" w:rsidR="00C660FC" w:rsidRPr="00EC4263" w:rsidRDefault="00C660FC" w:rsidP="00EC4263">
      <w:pPr>
        <w:spacing w:before="60" w:after="0" w:line="240" w:lineRule="auto"/>
        <w:jc w:val="both"/>
        <w:rPr>
          <w:rFonts w:cstheme="minorHAnsi"/>
          <w:iCs/>
          <w:color w:val="002060"/>
          <w:sz w:val="24"/>
          <w:szCs w:val="24"/>
        </w:rPr>
      </w:pPr>
      <w:bookmarkStart w:id="303" w:name="_Hlk134715130"/>
      <w:r w:rsidRPr="00EC4263">
        <w:rPr>
          <w:rFonts w:cstheme="minorHAnsi"/>
          <w:iCs/>
          <w:color w:val="002060"/>
          <w:sz w:val="24"/>
          <w:szCs w:val="24"/>
        </w:rPr>
        <w:t xml:space="preserve">Evaluarea tehnică și financiară se efectuează de către comisia de evaluare stabilită la nivelul autorității de management pe baza documentelor depuse în sistemul informatic MySMIS2021/SMIS2021+ la cererea de finanțare și conform grilelor de evaluare tehnică și financiară, precum si a grilelor de analiză a conformității PT/SF/DALI incluse în Ghidul solicitantului. </w:t>
      </w:r>
    </w:p>
    <w:p w14:paraId="25A2C6EA" w14:textId="18FACDC3" w:rsidR="00C660FC" w:rsidRPr="00EC4263" w:rsidRDefault="00C660FC"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Evaluarea tehnică și financiară va permite aprecierea gradului în care proiectul răspunde obiectivului specific selectat, a oportunității investiției propuse, a maturității și eficienței financiare, </w:t>
      </w:r>
      <w:bookmarkStart w:id="304" w:name="_Hlk126242681"/>
      <w:r w:rsidRPr="00EC4263">
        <w:rPr>
          <w:rFonts w:cstheme="minorHAnsi"/>
          <w:b/>
          <w:bCs/>
          <w:color w:val="002060"/>
          <w:sz w:val="24"/>
          <w:szCs w:val="24"/>
        </w:rPr>
        <w:t>operaționalizării, sustenabilității și impactului investiției</w:t>
      </w:r>
      <w:bookmarkEnd w:id="304"/>
      <w:r w:rsidRPr="00EC4263">
        <w:rPr>
          <w:rFonts w:cstheme="minorHAnsi"/>
          <w:iCs/>
          <w:color w:val="002060"/>
          <w:sz w:val="24"/>
          <w:szCs w:val="24"/>
        </w:rPr>
        <w:t xml:space="preserve"> etc. și se va realiza în baza grilei de evaluare, care reprezintă Anexa </w:t>
      </w:r>
      <w:r w:rsidR="000C3CBE" w:rsidRPr="00EC4263">
        <w:rPr>
          <w:rFonts w:cstheme="minorHAnsi"/>
          <w:iCs/>
          <w:color w:val="002060"/>
          <w:sz w:val="24"/>
          <w:szCs w:val="24"/>
        </w:rPr>
        <w:t>2</w:t>
      </w:r>
      <w:r w:rsidRPr="00EC4263">
        <w:rPr>
          <w:rFonts w:cstheme="minorHAnsi"/>
          <w:iCs/>
          <w:color w:val="002060"/>
          <w:sz w:val="24"/>
          <w:szCs w:val="24"/>
        </w:rPr>
        <w:t xml:space="preserve"> la prezentul ghid. </w:t>
      </w:r>
    </w:p>
    <w:p w14:paraId="70B5C9DC" w14:textId="77777777" w:rsidR="00C660FC" w:rsidRPr="00EC4263" w:rsidRDefault="00C660FC" w:rsidP="00EC4263">
      <w:pPr>
        <w:spacing w:before="60" w:after="0" w:line="240" w:lineRule="auto"/>
        <w:jc w:val="both"/>
        <w:rPr>
          <w:rFonts w:cstheme="minorHAnsi"/>
          <w:iCs/>
          <w:color w:val="002060"/>
          <w:sz w:val="24"/>
          <w:szCs w:val="24"/>
        </w:rPr>
      </w:pPr>
      <w:r w:rsidRPr="00EC4263">
        <w:rPr>
          <w:rFonts w:cstheme="minorHAnsi"/>
          <w:iCs/>
          <w:color w:val="002060"/>
          <w:sz w:val="24"/>
          <w:szCs w:val="24"/>
        </w:rPr>
        <w:t>Grila de evaluare tehnică și financiară se completează și se generează în sistemul informatic MySMIS2021/SMIS2021+.</w:t>
      </w:r>
    </w:p>
    <w:p w14:paraId="090DE85F" w14:textId="03FC1C9F" w:rsidR="00C660FC" w:rsidRPr="00EC4263" w:rsidRDefault="00C660FC"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Criteriile de evaluare tehnică și financiară aplicabile prezentului apel de proiecte sunt cuprinse în </w:t>
      </w:r>
      <w:r w:rsidRPr="00EC4263">
        <w:rPr>
          <w:rFonts w:cstheme="minorHAnsi"/>
          <w:b/>
          <w:bCs/>
          <w:iCs/>
          <w:color w:val="002060"/>
          <w:sz w:val="24"/>
          <w:szCs w:val="24"/>
        </w:rPr>
        <w:t xml:space="preserve">Anexa 1: Criterii de evaluare </w:t>
      </w:r>
      <w:r w:rsidR="000C3CBE" w:rsidRPr="00EC4263">
        <w:rPr>
          <w:rFonts w:cstheme="minorHAnsi"/>
          <w:b/>
          <w:bCs/>
          <w:iCs/>
          <w:color w:val="002060"/>
          <w:sz w:val="24"/>
          <w:szCs w:val="24"/>
        </w:rPr>
        <w:t>tehnică și financiară</w:t>
      </w:r>
      <w:r w:rsidRPr="00EC4263">
        <w:rPr>
          <w:rFonts w:cstheme="minorHAnsi"/>
          <w:b/>
          <w:bCs/>
          <w:iCs/>
          <w:color w:val="002060"/>
          <w:sz w:val="24"/>
          <w:szCs w:val="24"/>
        </w:rPr>
        <w:t xml:space="preserve"> </w:t>
      </w:r>
    </w:p>
    <w:bookmarkEnd w:id="303"/>
    <w:p w14:paraId="75984A44" w14:textId="794DCAF4" w:rsidR="00C660FC" w:rsidRPr="00EC4263" w:rsidRDefault="00C660FC" w:rsidP="00EC4263">
      <w:pPr>
        <w:spacing w:before="60" w:after="0" w:line="240" w:lineRule="auto"/>
        <w:jc w:val="both"/>
        <w:rPr>
          <w:rFonts w:cstheme="minorHAnsi"/>
          <w:i/>
          <w:color w:val="002060"/>
          <w:sz w:val="24"/>
          <w:szCs w:val="24"/>
        </w:rPr>
      </w:pPr>
      <w:r w:rsidRPr="00EC4263">
        <w:rPr>
          <w:rFonts w:cstheme="minorHAnsi"/>
          <w:iCs/>
          <w:color w:val="002060"/>
          <w:sz w:val="24"/>
          <w:szCs w:val="24"/>
        </w:rPr>
        <w:t xml:space="preserve">Pentru proiectele la care s-a anexat ca și documentație tehnico-economică PT/SF/ DALI, în etapa de evaluare tehnică și financiară se va completa de către </w:t>
      </w:r>
      <w:r w:rsidRPr="00EC4263">
        <w:rPr>
          <w:rFonts w:cstheme="minorHAnsi"/>
          <w:i/>
          <w:color w:val="002060"/>
          <w:sz w:val="24"/>
          <w:szCs w:val="24"/>
        </w:rPr>
        <w:t>evaluator Grila de analiză a conformității PT/</w:t>
      </w:r>
      <w:r w:rsidRPr="00EC4263" w:rsidDel="00C56C0A">
        <w:rPr>
          <w:rFonts w:cstheme="minorHAnsi"/>
          <w:i/>
          <w:color w:val="002060"/>
          <w:sz w:val="24"/>
          <w:szCs w:val="24"/>
        </w:rPr>
        <w:t xml:space="preserve"> </w:t>
      </w:r>
      <w:r w:rsidRPr="00EC4263">
        <w:rPr>
          <w:rFonts w:cstheme="minorHAnsi"/>
          <w:i/>
          <w:color w:val="002060"/>
          <w:sz w:val="24"/>
          <w:szCs w:val="24"/>
        </w:rPr>
        <w:t xml:space="preserve">SF/ DALI, </w:t>
      </w:r>
      <w:r w:rsidRPr="00EC4263">
        <w:rPr>
          <w:rFonts w:cstheme="minorHAnsi"/>
          <w:iCs/>
          <w:color w:val="002060"/>
          <w:sz w:val="24"/>
          <w:szCs w:val="24"/>
        </w:rPr>
        <w:t>respectiv</w:t>
      </w:r>
      <w:r w:rsidRPr="00EC4263">
        <w:rPr>
          <w:rFonts w:cstheme="minorHAnsi"/>
          <w:i/>
          <w:color w:val="002060"/>
          <w:sz w:val="24"/>
          <w:szCs w:val="24"/>
        </w:rPr>
        <w:t>:</w:t>
      </w:r>
    </w:p>
    <w:p w14:paraId="4366635C" w14:textId="77777777" w:rsidR="000C3CBE" w:rsidRPr="00EC4263" w:rsidRDefault="000C3CBE" w:rsidP="00EC4263">
      <w:pPr>
        <w:pStyle w:val="ListParagraph"/>
        <w:numPr>
          <w:ilvl w:val="0"/>
          <w:numId w:val="130"/>
        </w:numPr>
        <w:spacing w:before="60" w:after="0" w:line="240" w:lineRule="auto"/>
        <w:contextualSpacing w:val="0"/>
        <w:rPr>
          <w:rFonts w:eastAsia="Times New Roman" w:cstheme="minorHAnsi"/>
          <w:bCs/>
          <w:color w:val="002060"/>
          <w:sz w:val="24"/>
          <w:szCs w:val="24"/>
        </w:rPr>
      </w:pPr>
      <w:bookmarkStart w:id="305" w:name="_Hlk164770219"/>
      <w:r w:rsidRPr="00EC4263">
        <w:rPr>
          <w:rFonts w:eastAsia="Times New Roman" w:cstheme="minorHAnsi"/>
          <w:bCs/>
          <w:color w:val="002060"/>
          <w:sz w:val="24"/>
          <w:szCs w:val="24"/>
        </w:rPr>
        <w:lastRenderedPageBreak/>
        <w:t>Anexa 6: Grila de analiză a conformității PTE</w:t>
      </w:r>
    </w:p>
    <w:bookmarkEnd w:id="305"/>
    <w:p w14:paraId="6FF342E2" w14:textId="549953BB" w:rsidR="000C3CBE" w:rsidRPr="00EC4263" w:rsidRDefault="000C3CBE" w:rsidP="00EC4263">
      <w:pPr>
        <w:pStyle w:val="ListParagraph"/>
        <w:numPr>
          <w:ilvl w:val="0"/>
          <w:numId w:val="130"/>
        </w:numPr>
        <w:spacing w:before="60" w:after="0" w:line="240" w:lineRule="auto"/>
        <w:contextualSpacing w:val="0"/>
        <w:rPr>
          <w:rFonts w:eastAsia="Cambria" w:cstheme="minorHAnsi"/>
          <w:bCs/>
          <w:color w:val="002060"/>
          <w:sz w:val="24"/>
          <w:szCs w:val="24"/>
        </w:rPr>
      </w:pPr>
      <w:r w:rsidRPr="00EC4263">
        <w:rPr>
          <w:rFonts w:cstheme="minorHAnsi"/>
          <w:bCs/>
          <w:color w:val="002060"/>
        </w:rPr>
        <w:t xml:space="preserve">Anexa 7: </w:t>
      </w:r>
      <w:r w:rsidRPr="00EC4263">
        <w:rPr>
          <w:rFonts w:eastAsia="Times New Roman" w:cstheme="minorHAnsi"/>
          <w:bCs/>
          <w:color w:val="002060"/>
          <w:sz w:val="24"/>
          <w:szCs w:val="24"/>
        </w:rPr>
        <w:t>Grila</w:t>
      </w:r>
      <w:r w:rsidRPr="00EC4263">
        <w:rPr>
          <w:rFonts w:eastAsia="Calibri" w:cstheme="minorHAnsi"/>
          <w:bCs/>
          <w:color w:val="002060"/>
        </w:rPr>
        <w:t xml:space="preserve"> de analiză a conformității și calității </w:t>
      </w:r>
      <w:r w:rsidRPr="00EC4263">
        <w:rPr>
          <w:rFonts w:eastAsia="Cambria" w:cstheme="minorHAnsi"/>
          <w:bCs/>
          <w:color w:val="002060"/>
          <w:sz w:val="24"/>
          <w:szCs w:val="24"/>
        </w:rPr>
        <w:t xml:space="preserve">studiului de fezabilitate pentru </w:t>
      </w:r>
      <w:r w:rsidRPr="00EC4263">
        <w:rPr>
          <w:rFonts w:eastAsia="Cambria" w:cstheme="minorHAnsi"/>
          <w:bCs/>
          <w:color w:val="002060"/>
          <w:sz w:val="24"/>
          <w:szCs w:val="24"/>
          <w:u w:val="single"/>
        </w:rPr>
        <w:t>obiective de investiție</w:t>
      </w:r>
      <w:r w:rsidRPr="00EC4263">
        <w:rPr>
          <w:rFonts w:eastAsia="Cambria" w:cstheme="minorHAnsi"/>
          <w:bCs/>
          <w:color w:val="002060"/>
          <w:sz w:val="24"/>
          <w:szCs w:val="24"/>
        </w:rPr>
        <w:t xml:space="preserve"> (SF</w:t>
      </w:r>
      <w:r w:rsidRPr="00EC4263">
        <w:rPr>
          <w:rStyle w:val="FootnoteReference"/>
          <w:rFonts w:eastAsia="Cambria" w:cstheme="minorHAnsi"/>
          <w:bCs/>
          <w:color w:val="002060"/>
          <w:sz w:val="24"/>
          <w:szCs w:val="24"/>
        </w:rPr>
        <w:footnoteReference w:id="16"/>
      </w:r>
      <w:r w:rsidRPr="00EC4263">
        <w:rPr>
          <w:rFonts w:eastAsia="Cambria" w:cstheme="minorHAnsi"/>
          <w:bCs/>
          <w:color w:val="002060"/>
          <w:sz w:val="24"/>
          <w:szCs w:val="24"/>
        </w:rPr>
        <w:t>)</w:t>
      </w:r>
    </w:p>
    <w:p w14:paraId="28615BA1" w14:textId="77777777" w:rsidR="000C3CBE" w:rsidRPr="00EC4263" w:rsidRDefault="000C3CBE" w:rsidP="00EC4263">
      <w:pPr>
        <w:pStyle w:val="ListParagraph"/>
        <w:numPr>
          <w:ilvl w:val="0"/>
          <w:numId w:val="130"/>
        </w:numPr>
        <w:spacing w:before="60" w:after="0" w:line="240" w:lineRule="auto"/>
        <w:contextualSpacing w:val="0"/>
        <w:rPr>
          <w:rFonts w:cstheme="minorHAnsi"/>
          <w:bCs/>
          <w:iCs/>
          <w:color w:val="002060"/>
          <w:sz w:val="24"/>
          <w:szCs w:val="24"/>
        </w:rPr>
      </w:pPr>
      <w:r w:rsidRPr="00EC4263">
        <w:rPr>
          <w:rFonts w:cstheme="minorHAnsi"/>
          <w:bCs/>
          <w:iCs/>
          <w:color w:val="002060"/>
          <w:sz w:val="24"/>
          <w:szCs w:val="24"/>
        </w:rPr>
        <w:t xml:space="preserve">Anexa 8: Grila de analiză a </w:t>
      </w:r>
      <w:r w:rsidRPr="00EC4263">
        <w:rPr>
          <w:rFonts w:eastAsia="Times New Roman" w:cstheme="minorHAnsi"/>
          <w:bCs/>
          <w:color w:val="002060"/>
          <w:sz w:val="24"/>
          <w:szCs w:val="24"/>
        </w:rPr>
        <w:t>conformității</w:t>
      </w:r>
      <w:r w:rsidRPr="00EC4263">
        <w:rPr>
          <w:rFonts w:cstheme="minorHAnsi"/>
          <w:bCs/>
          <w:iCs/>
          <w:color w:val="002060"/>
          <w:sz w:val="24"/>
          <w:szCs w:val="24"/>
        </w:rPr>
        <w:t xml:space="preserve"> și calității documentației de avizare a lucrărilor de intervenții (DALI)</w:t>
      </w:r>
    </w:p>
    <w:p w14:paraId="342D2CD5" w14:textId="6491B704" w:rsidR="00C660FC" w:rsidRPr="00EC4263" w:rsidRDefault="00C660FC"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Bifarea cu NU a unor criterii din </w:t>
      </w:r>
      <w:r w:rsidRPr="00EC4263">
        <w:rPr>
          <w:rFonts w:cstheme="minorHAnsi"/>
          <w:i/>
          <w:color w:val="002060"/>
          <w:sz w:val="24"/>
          <w:szCs w:val="24"/>
        </w:rPr>
        <w:t>Grila de analiză a conformității PT/</w:t>
      </w:r>
      <w:r w:rsidR="000C3CBE" w:rsidRPr="00EC4263">
        <w:rPr>
          <w:rFonts w:cstheme="minorHAnsi"/>
          <w:i/>
          <w:color w:val="002060"/>
          <w:sz w:val="24"/>
          <w:szCs w:val="24"/>
        </w:rPr>
        <w:t>SF/</w:t>
      </w:r>
      <w:r w:rsidRPr="00EC4263">
        <w:rPr>
          <w:rFonts w:cstheme="minorHAnsi"/>
          <w:i/>
          <w:color w:val="002060"/>
          <w:sz w:val="24"/>
          <w:szCs w:val="24"/>
        </w:rPr>
        <w:t xml:space="preserve">DALI </w:t>
      </w:r>
      <w:r w:rsidRPr="00EC4263">
        <w:rPr>
          <w:rFonts w:cstheme="minorHAnsi"/>
          <w:iCs/>
          <w:color w:val="002060"/>
          <w:sz w:val="24"/>
          <w:szCs w:val="24"/>
        </w:rPr>
        <w:t xml:space="preserve">la finalizarea procesului de evaluare tehnică și financiară, conduce la respingerea cererii de finanțare, după solicitarea de clarificări. </w:t>
      </w:r>
    </w:p>
    <w:p w14:paraId="441DC8F0" w14:textId="77777777" w:rsidR="00C660FC" w:rsidRPr="00EC4263" w:rsidRDefault="00C660FC" w:rsidP="00EC4263">
      <w:pPr>
        <w:autoSpaceDE w:val="0"/>
        <w:autoSpaceDN w:val="0"/>
        <w:adjustRightInd w:val="0"/>
        <w:spacing w:before="60" w:after="0" w:line="240" w:lineRule="auto"/>
        <w:jc w:val="both"/>
        <w:rPr>
          <w:rFonts w:cstheme="minorHAnsi"/>
          <w:iCs/>
          <w:color w:val="002060"/>
          <w:sz w:val="24"/>
          <w:szCs w:val="24"/>
        </w:rPr>
      </w:pPr>
      <w:r w:rsidRPr="00EC4263">
        <w:rPr>
          <w:rFonts w:cstheme="minorHAnsi"/>
          <w:iCs/>
          <w:color w:val="002060"/>
          <w:sz w:val="24"/>
          <w:szCs w:val="24"/>
        </w:rPr>
        <w:t>Pe parcursul etapei de evaluare tehnică și financiară, comisia de evaluare poate solicita clarificări cu termen limită de răspuns de maxim 5 zile lucrătoare/solicitare. Termenul curge din ziua lucrătoare imediat următoare transmiterii solicitării prin sistemul electronic.</w:t>
      </w:r>
    </w:p>
    <w:p w14:paraId="45B265B2" w14:textId="77777777" w:rsidR="00C660FC" w:rsidRPr="00EC4263" w:rsidRDefault="00C660FC" w:rsidP="00EC4263">
      <w:pPr>
        <w:spacing w:before="60" w:after="0" w:line="240" w:lineRule="auto"/>
        <w:jc w:val="both"/>
        <w:rPr>
          <w:rFonts w:cstheme="minorHAnsi"/>
          <w:iCs/>
          <w:color w:val="002060"/>
          <w:sz w:val="24"/>
          <w:szCs w:val="24"/>
        </w:rPr>
      </w:pPr>
      <w:r w:rsidRPr="00EC4263">
        <w:rPr>
          <w:rFonts w:cstheme="minorHAnsi"/>
          <w:iCs/>
          <w:color w:val="002060"/>
          <w:sz w:val="24"/>
          <w:szCs w:val="24"/>
        </w:rPr>
        <w:t>Clarificările se vor transmite urmând modalitatea descrisă în manualul MYSMIS2021+.</w:t>
      </w:r>
    </w:p>
    <w:p w14:paraId="67F43494" w14:textId="77777777" w:rsidR="00C660FC" w:rsidRPr="00EC4263" w:rsidRDefault="00C660FC" w:rsidP="00EC4263">
      <w:pPr>
        <w:spacing w:before="60" w:after="0" w:line="240" w:lineRule="auto"/>
        <w:jc w:val="both"/>
        <w:rPr>
          <w:rFonts w:cstheme="minorHAnsi"/>
          <w:iCs/>
          <w:color w:val="002060"/>
          <w:sz w:val="24"/>
          <w:szCs w:val="24"/>
        </w:rPr>
      </w:pPr>
      <w:r w:rsidRPr="00EC4263">
        <w:rPr>
          <w:rFonts w:cstheme="minorHAnsi"/>
          <w:iCs/>
          <w:color w:val="002060"/>
          <w:sz w:val="24"/>
          <w:szCs w:val="24"/>
        </w:rPr>
        <w:t>În lipsa transmiterii unor răspunsuri la clarificările solicitate, AM, după caz, va analiza cererea de finanțare pe baza informațiilor existente.</w:t>
      </w:r>
    </w:p>
    <w:p w14:paraId="1E920695" w14:textId="77777777" w:rsidR="00C660FC" w:rsidRPr="00EC4263" w:rsidRDefault="00C660FC" w:rsidP="00EC4263">
      <w:pPr>
        <w:spacing w:before="60" w:after="0" w:line="240" w:lineRule="auto"/>
        <w:jc w:val="both"/>
        <w:rPr>
          <w:rFonts w:cstheme="minorHAnsi"/>
          <w:iCs/>
          <w:color w:val="002060"/>
          <w:sz w:val="24"/>
          <w:szCs w:val="24"/>
        </w:rPr>
      </w:pPr>
      <w:r w:rsidRPr="00EC4263">
        <w:rPr>
          <w:rFonts w:cstheme="minorHAnsi"/>
          <w:iCs/>
          <w:color w:val="002060"/>
          <w:sz w:val="24"/>
          <w:szCs w:val="24"/>
        </w:rPr>
        <w:t>Experții evaluatori pot recomanda modificarea bugetului proiectului în sensul reducerii valorii cheltuielilor eligibile, astfel evaluatorii pot aplica corecții/ ajustări bugetare.</w:t>
      </w:r>
      <w:r w:rsidRPr="00EC4263" w:rsidDel="00A63751">
        <w:rPr>
          <w:rFonts w:cstheme="minorHAnsi"/>
          <w:iCs/>
          <w:color w:val="002060"/>
          <w:sz w:val="24"/>
          <w:szCs w:val="24"/>
        </w:rPr>
        <w:t xml:space="preserve"> </w:t>
      </w:r>
    </w:p>
    <w:p w14:paraId="63133C6C" w14:textId="77777777" w:rsidR="00C660FC" w:rsidRPr="00EC4263" w:rsidRDefault="00C660FC" w:rsidP="00EC4263">
      <w:pPr>
        <w:spacing w:before="60" w:after="0" w:line="240" w:lineRule="auto"/>
        <w:jc w:val="both"/>
        <w:rPr>
          <w:rFonts w:cstheme="minorHAnsi"/>
          <w:iCs/>
          <w:color w:val="002060"/>
          <w:sz w:val="24"/>
          <w:szCs w:val="24"/>
        </w:rPr>
      </w:pPr>
      <w:r w:rsidRPr="00EC4263">
        <w:rPr>
          <w:rFonts w:cstheme="minorHAnsi"/>
          <w:iCs/>
          <w:color w:val="002060"/>
          <w:sz w:val="24"/>
          <w:szCs w:val="24"/>
        </w:rPr>
        <w:t>Ajustările/corecțiile bugetare se realizează de echipa de evaluare doar în urma transmiterii solicitării de clarificări și analizării răspunsului primit de la solicitant (cu excepția cheltuielilor neeligibile pe care solicitantul le-a încadrat greșit ca eligibile și/sau a depășirii plafoanelor, care pot fi corectate sau diminuate, fără să fie solicitată nicio clarificare).</w:t>
      </w:r>
    </w:p>
    <w:p w14:paraId="7401E135" w14:textId="77777777" w:rsidR="00C660FC" w:rsidRPr="00EC4263" w:rsidRDefault="00C660FC"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În cazul în care solicitantul nu este de acord cu ajustările /corecțiile bugetare, are posibilitatea de a formula contestație potrivit prevederilor prevăzute în prezentul Ghid, </w:t>
      </w:r>
      <w:proofErr w:type="spellStart"/>
      <w:r w:rsidRPr="00EC4263">
        <w:rPr>
          <w:rFonts w:cstheme="minorHAnsi"/>
          <w:iCs/>
          <w:color w:val="002060"/>
          <w:sz w:val="24"/>
          <w:szCs w:val="24"/>
        </w:rPr>
        <w:t>subcap</w:t>
      </w:r>
      <w:proofErr w:type="spellEnd"/>
      <w:r w:rsidRPr="00EC4263">
        <w:rPr>
          <w:rFonts w:cstheme="minorHAnsi"/>
          <w:iCs/>
          <w:color w:val="002060"/>
          <w:sz w:val="24"/>
          <w:szCs w:val="24"/>
        </w:rPr>
        <w:t>. 8.8.Contestații.</w:t>
      </w:r>
    </w:p>
    <w:p w14:paraId="0729B6A1" w14:textId="77777777" w:rsidR="00C660FC" w:rsidRPr="00EC4263" w:rsidRDefault="00C660FC" w:rsidP="00EC4263">
      <w:pPr>
        <w:spacing w:before="60" w:after="0" w:line="240" w:lineRule="auto"/>
        <w:jc w:val="both"/>
        <w:rPr>
          <w:rFonts w:cstheme="minorHAnsi"/>
          <w:iCs/>
          <w:color w:val="002060"/>
          <w:sz w:val="24"/>
          <w:szCs w:val="24"/>
        </w:rPr>
      </w:pPr>
    </w:p>
    <w:p w14:paraId="4B84A69C"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bookmarkStart w:id="306" w:name="_Toc165294544"/>
      <w:bookmarkEnd w:id="302"/>
      <w:r w:rsidRPr="00EC4263">
        <w:rPr>
          <w:rFonts w:cstheme="minorHAnsi"/>
          <w:b/>
          <w:bCs/>
          <w:iCs/>
          <w:color w:val="002060"/>
          <w:sz w:val="24"/>
          <w:szCs w:val="24"/>
        </w:rPr>
        <w:t>Aplicarea pragului de excelență</w:t>
      </w:r>
      <w:bookmarkEnd w:id="306"/>
      <w:r w:rsidRPr="00EC4263">
        <w:rPr>
          <w:rFonts w:cstheme="minorHAnsi"/>
          <w:b/>
          <w:bCs/>
          <w:iCs/>
          <w:color w:val="002060"/>
          <w:sz w:val="24"/>
          <w:szCs w:val="24"/>
        </w:rPr>
        <w:t xml:space="preserve"> </w:t>
      </w:r>
    </w:p>
    <w:p w14:paraId="3AF88391"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Nu se aplică.</w:t>
      </w:r>
    </w:p>
    <w:p w14:paraId="6ADC23CB" w14:textId="77777777" w:rsidR="00DE4D30" w:rsidRPr="00EC4263" w:rsidRDefault="00DE4D30" w:rsidP="00EC4263">
      <w:pPr>
        <w:spacing w:before="60" w:after="0" w:line="240" w:lineRule="auto"/>
        <w:jc w:val="both"/>
        <w:rPr>
          <w:rFonts w:cstheme="minorHAnsi"/>
          <w:iCs/>
          <w:color w:val="002060"/>
          <w:sz w:val="24"/>
          <w:szCs w:val="24"/>
        </w:rPr>
      </w:pPr>
    </w:p>
    <w:p w14:paraId="1A5625F3"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bookmarkStart w:id="307" w:name="_Toc165294545"/>
      <w:r w:rsidRPr="00EC4263">
        <w:rPr>
          <w:rFonts w:cstheme="minorHAnsi"/>
          <w:b/>
          <w:bCs/>
          <w:iCs/>
          <w:color w:val="002060"/>
          <w:sz w:val="24"/>
          <w:szCs w:val="24"/>
        </w:rPr>
        <w:t>Notificarea rezultatului evaluării tehnice și financiare.</w:t>
      </w:r>
      <w:bookmarkEnd w:id="307"/>
      <w:r w:rsidRPr="00EC4263">
        <w:rPr>
          <w:rFonts w:cstheme="minorHAnsi"/>
          <w:b/>
          <w:bCs/>
          <w:iCs/>
          <w:color w:val="002060"/>
          <w:sz w:val="24"/>
          <w:szCs w:val="24"/>
        </w:rPr>
        <w:tab/>
      </w:r>
    </w:p>
    <w:p w14:paraId="75FA90D9" w14:textId="32187169" w:rsidR="00DE4D30" w:rsidRPr="00EC4263" w:rsidRDefault="00DE4D30" w:rsidP="00EC4263">
      <w:pPr>
        <w:spacing w:before="60" w:after="0" w:line="240" w:lineRule="auto"/>
        <w:jc w:val="both"/>
        <w:rPr>
          <w:rFonts w:cstheme="minorHAnsi"/>
          <w:color w:val="002060"/>
          <w:sz w:val="24"/>
          <w:szCs w:val="24"/>
        </w:rPr>
      </w:pPr>
      <w:bookmarkStart w:id="308" w:name="_Toc135061244"/>
      <w:bookmarkStart w:id="309" w:name="_Toc135061396"/>
      <w:bookmarkStart w:id="310" w:name="_Toc134971019"/>
      <w:bookmarkEnd w:id="308"/>
      <w:bookmarkEnd w:id="309"/>
      <w:r w:rsidRPr="00EC4263">
        <w:rPr>
          <w:rFonts w:cstheme="minorHAnsi"/>
          <w:color w:val="002060"/>
          <w:sz w:val="24"/>
          <w:szCs w:val="24"/>
        </w:rPr>
        <w:t xml:space="preserve">După finalizarea etapei de compatibilizare, reprezentantul legal al solicitantului de finanțare/liderul de parteneriat este informat, prin </w:t>
      </w:r>
      <w:r w:rsidR="000C17CF" w:rsidRPr="00EC4263">
        <w:rPr>
          <w:rFonts w:cstheme="minorHAnsi"/>
          <w:color w:val="002060"/>
          <w:sz w:val="24"/>
          <w:szCs w:val="24"/>
        </w:rPr>
        <w:t xml:space="preserve">transmiterea </w:t>
      </w:r>
      <w:r w:rsidRPr="00EC4263">
        <w:rPr>
          <w:rFonts w:cstheme="minorHAnsi"/>
          <w:color w:val="002060"/>
          <w:sz w:val="24"/>
          <w:szCs w:val="24"/>
        </w:rPr>
        <w:t>unei notificări prin intermediul aplicației MySMIS2021/SMIS2021+, cu privire la trecerea proiectului în etapa de contractare.</w:t>
      </w:r>
    </w:p>
    <w:p w14:paraId="2893D02A" w14:textId="77777777" w:rsidR="00DE4D30" w:rsidRPr="00EC4263" w:rsidRDefault="00DE4D30" w:rsidP="00EC4263">
      <w:pPr>
        <w:spacing w:before="60" w:after="0" w:line="240" w:lineRule="auto"/>
        <w:jc w:val="both"/>
        <w:rPr>
          <w:rFonts w:cstheme="minorHAnsi"/>
          <w:iCs/>
          <w:color w:val="002060"/>
          <w:sz w:val="24"/>
          <w:szCs w:val="24"/>
        </w:rPr>
      </w:pPr>
    </w:p>
    <w:p w14:paraId="49A5B47F"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bookmarkStart w:id="311" w:name="_Toc165294546"/>
      <w:r w:rsidRPr="00EC4263">
        <w:rPr>
          <w:rFonts w:cstheme="minorHAnsi"/>
          <w:b/>
          <w:bCs/>
          <w:iCs/>
          <w:color w:val="002060"/>
          <w:sz w:val="24"/>
          <w:szCs w:val="24"/>
        </w:rPr>
        <w:t>Contestații</w:t>
      </w:r>
      <w:bookmarkEnd w:id="311"/>
      <w:r w:rsidRPr="00EC4263">
        <w:rPr>
          <w:rFonts w:cstheme="minorHAnsi"/>
          <w:b/>
          <w:bCs/>
          <w:iCs/>
          <w:color w:val="002060"/>
          <w:sz w:val="24"/>
          <w:szCs w:val="24"/>
        </w:rPr>
        <w:tab/>
      </w:r>
    </w:p>
    <w:p w14:paraId="750A52C9" w14:textId="1E9A76BE" w:rsidR="00DE4D30" w:rsidRPr="00EC4263" w:rsidRDefault="00DE4D30" w:rsidP="00EC4263">
      <w:pPr>
        <w:spacing w:before="60" w:after="0" w:line="240" w:lineRule="auto"/>
        <w:jc w:val="both"/>
        <w:rPr>
          <w:rFonts w:cstheme="minorHAnsi"/>
          <w:color w:val="002060"/>
          <w:sz w:val="24"/>
          <w:szCs w:val="24"/>
        </w:rPr>
      </w:pPr>
      <w:bookmarkStart w:id="312" w:name="_Toc135034650"/>
      <w:bookmarkStart w:id="313" w:name="_Toc135034791"/>
      <w:bookmarkStart w:id="314" w:name="_Toc135061246"/>
      <w:bookmarkStart w:id="315" w:name="_Toc135061398"/>
      <w:bookmarkEnd w:id="312"/>
      <w:bookmarkEnd w:id="313"/>
      <w:bookmarkEnd w:id="314"/>
      <w:bookmarkEnd w:id="315"/>
      <w:r w:rsidRPr="00EC4263">
        <w:rPr>
          <w:rFonts w:cstheme="minorHAnsi"/>
          <w:color w:val="002060"/>
          <w:sz w:val="24"/>
          <w:szCs w:val="24"/>
        </w:rPr>
        <w:t xml:space="preserve">Solicitantul/Liderul de parteneriat poate formula contestație pe cale administrativă în termen de </w:t>
      </w:r>
      <w:r w:rsidR="00E972C4" w:rsidRPr="00EC4263">
        <w:rPr>
          <w:rFonts w:cstheme="minorHAnsi"/>
          <w:color w:val="002060"/>
          <w:sz w:val="24"/>
          <w:szCs w:val="24"/>
        </w:rPr>
        <w:t xml:space="preserve">maxim </w:t>
      </w:r>
      <w:r w:rsidRPr="00EC4263">
        <w:rPr>
          <w:rFonts w:cstheme="minorHAnsi"/>
          <w:color w:val="002060"/>
          <w:sz w:val="24"/>
          <w:szCs w:val="24"/>
        </w:rPr>
        <w:t>30 de zile calendaristice, calculat de la data comunicării acestuia prin intermediul sistemului informatic MySMIS2021/SMIS2021+.</w:t>
      </w:r>
    </w:p>
    <w:p w14:paraId="2816E361"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Contestațiile depuse după termenul anterior menționat vor fi clasate (nu vor fi luate în considerare).</w:t>
      </w:r>
    </w:p>
    <w:p w14:paraId="111DCB8B"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Contestația trebuie să cuprindă cel puțin următoarele elemente:</w:t>
      </w:r>
    </w:p>
    <w:p w14:paraId="3F165C07" w14:textId="77777777" w:rsidR="00DE4D30" w:rsidRPr="00EC4263" w:rsidRDefault="00DE4D30" w:rsidP="00EC4263">
      <w:pPr>
        <w:numPr>
          <w:ilvl w:val="0"/>
          <w:numId w:val="96"/>
        </w:numPr>
        <w:spacing w:before="60" w:after="0" w:line="240" w:lineRule="auto"/>
        <w:jc w:val="both"/>
        <w:rPr>
          <w:rFonts w:cstheme="minorHAnsi"/>
          <w:color w:val="002060"/>
          <w:sz w:val="24"/>
          <w:szCs w:val="24"/>
        </w:rPr>
      </w:pPr>
      <w:r w:rsidRPr="00EC4263">
        <w:rPr>
          <w:rFonts w:cstheme="minorHAnsi"/>
          <w:color w:val="002060"/>
          <w:sz w:val="24"/>
          <w:szCs w:val="24"/>
        </w:rPr>
        <w:lastRenderedPageBreak/>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57D54BCA" w14:textId="77777777" w:rsidR="00DE4D30" w:rsidRPr="00EC4263" w:rsidRDefault="00DE4D30" w:rsidP="00EC4263">
      <w:pPr>
        <w:numPr>
          <w:ilvl w:val="0"/>
          <w:numId w:val="96"/>
        </w:numPr>
        <w:spacing w:before="60" w:after="0" w:line="240" w:lineRule="auto"/>
        <w:jc w:val="both"/>
        <w:rPr>
          <w:rFonts w:cstheme="minorHAnsi"/>
          <w:color w:val="002060"/>
          <w:sz w:val="24"/>
          <w:szCs w:val="24"/>
        </w:rPr>
      </w:pPr>
      <w:r w:rsidRPr="00EC4263">
        <w:rPr>
          <w:rFonts w:cstheme="minorHAnsi"/>
          <w:color w:val="002060"/>
          <w:sz w:val="24"/>
          <w:szCs w:val="24"/>
        </w:rPr>
        <w:t>datele de identificare ale reprezentantului legal al solicitantului/împuternicitului solicitantului;</w:t>
      </w:r>
    </w:p>
    <w:p w14:paraId="2CC956A8" w14:textId="77777777" w:rsidR="00DE4D30" w:rsidRPr="00EC4263" w:rsidRDefault="00DE4D30" w:rsidP="00EC4263">
      <w:pPr>
        <w:numPr>
          <w:ilvl w:val="0"/>
          <w:numId w:val="96"/>
        </w:numPr>
        <w:spacing w:before="60" w:after="0" w:line="240" w:lineRule="auto"/>
        <w:jc w:val="both"/>
        <w:rPr>
          <w:rFonts w:cstheme="minorHAnsi"/>
          <w:color w:val="002060"/>
          <w:sz w:val="24"/>
          <w:szCs w:val="24"/>
        </w:rPr>
      </w:pPr>
      <w:r w:rsidRPr="00EC4263">
        <w:rPr>
          <w:rFonts w:cstheme="minorHAnsi"/>
          <w:color w:val="002060"/>
          <w:sz w:val="24"/>
          <w:szCs w:val="24"/>
        </w:rPr>
        <w:t>obiectul contestației;</w:t>
      </w:r>
    </w:p>
    <w:p w14:paraId="430E2F71" w14:textId="77777777" w:rsidR="00DE4D30" w:rsidRPr="00EC4263" w:rsidRDefault="00DE4D30" w:rsidP="00EC4263">
      <w:pPr>
        <w:numPr>
          <w:ilvl w:val="0"/>
          <w:numId w:val="96"/>
        </w:numPr>
        <w:spacing w:before="60" w:after="0" w:line="240" w:lineRule="auto"/>
        <w:jc w:val="both"/>
        <w:rPr>
          <w:rFonts w:cstheme="minorHAnsi"/>
          <w:color w:val="002060"/>
          <w:sz w:val="24"/>
          <w:szCs w:val="24"/>
        </w:rPr>
      </w:pPr>
      <w:r w:rsidRPr="00EC4263">
        <w:rPr>
          <w:rFonts w:cstheme="minorHAnsi"/>
          <w:color w:val="002060"/>
          <w:sz w:val="24"/>
          <w:szCs w:val="24"/>
        </w:rPr>
        <w:t>criteriul/criteriile contestat(e);</w:t>
      </w:r>
    </w:p>
    <w:p w14:paraId="123ED5AD" w14:textId="77777777" w:rsidR="00DE4D30" w:rsidRPr="00EC4263" w:rsidRDefault="00DE4D30" w:rsidP="00EC4263">
      <w:pPr>
        <w:numPr>
          <w:ilvl w:val="0"/>
          <w:numId w:val="96"/>
        </w:numPr>
        <w:spacing w:before="60" w:after="0" w:line="240" w:lineRule="auto"/>
        <w:jc w:val="both"/>
        <w:rPr>
          <w:rFonts w:cstheme="minorHAnsi"/>
          <w:color w:val="002060"/>
          <w:sz w:val="24"/>
          <w:szCs w:val="24"/>
        </w:rPr>
      </w:pPr>
      <w:r w:rsidRPr="00EC4263">
        <w:rPr>
          <w:rFonts w:cstheme="minorHAnsi"/>
          <w:color w:val="002060"/>
          <w:sz w:val="24"/>
          <w:szCs w:val="24"/>
        </w:rPr>
        <w:t>motivele de fapt și de drept pe care se întemeiază contestația;</w:t>
      </w:r>
    </w:p>
    <w:p w14:paraId="0F97F63D" w14:textId="77777777" w:rsidR="00DE4D30" w:rsidRPr="00EC4263" w:rsidRDefault="00DE4D30" w:rsidP="00EC4263">
      <w:pPr>
        <w:numPr>
          <w:ilvl w:val="0"/>
          <w:numId w:val="96"/>
        </w:numPr>
        <w:spacing w:before="60" w:after="0" w:line="240" w:lineRule="auto"/>
        <w:jc w:val="both"/>
        <w:rPr>
          <w:rFonts w:cstheme="minorHAnsi"/>
          <w:color w:val="002060"/>
          <w:sz w:val="24"/>
          <w:szCs w:val="24"/>
        </w:rPr>
      </w:pPr>
      <w:r w:rsidRPr="00EC4263">
        <w:rPr>
          <w:rFonts w:cstheme="minorHAnsi"/>
          <w:color w:val="002060"/>
          <w:sz w:val="24"/>
          <w:szCs w:val="24"/>
        </w:rPr>
        <w:t>dovezile pe care se întemeiază, dacă este cazul;</w:t>
      </w:r>
    </w:p>
    <w:p w14:paraId="53CE31F7" w14:textId="77777777" w:rsidR="00DE4D30" w:rsidRPr="00EC4263" w:rsidRDefault="00DE4D30" w:rsidP="00EC4263">
      <w:pPr>
        <w:numPr>
          <w:ilvl w:val="0"/>
          <w:numId w:val="96"/>
        </w:numPr>
        <w:spacing w:before="60" w:after="0" w:line="240" w:lineRule="auto"/>
        <w:jc w:val="both"/>
        <w:rPr>
          <w:rFonts w:cstheme="minorHAnsi"/>
          <w:color w:val="002060"/>
          <w:sz w:val="24"/>
          <w:szCs w:val="24"/>
        </w:rPr>
      </w:pPr>
      <w:r w:rsidRPr="00EC4263">
        <w:rPr>
          <w:rFonts w:cstheme="minorHAnsi"/>
          <w:color w:val="002060"/>
          <w:sz w:val="24"/>
          <w:szCs w:val="24"/>
        </w:rPr>
        <w:t>semnătura reprezentantului legal/împuternicitului solicitantului.</w:t>
      </w:r>
    </w:p>
    <w:p w14:paraId="285FA63A" w14:textId="6EC39139"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Nu se acceptă contestații asupra procesului de evaluare, depuse de alte persoane decât reprezentantul legal și/sau persoana împuternicită expres de către acesta. Contestațiile transmise de alte persoane nu vor fi analizate și vor fi clasate.</w:t>
      </w:r>
    </w:p>
    <w:p w14:paraId="7878BC35"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Contestatarul nu poate să depună documente noi în susținerea cauzei și nu poate să modifice conținutul cererii de finanțare. Rolul clarificărilor și al contestației nu este acela de a ajuta la completarea cererii de finanțare și a anexelor aferente acesteia.</w:t>
      </w:r>
    </w:p>
    <w:p w14:paraId="4AD945D9"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 xml:space="preserve">În vederea soluționării contestației se constituie Comitetul de soluționare a contestațiilor, care poate solicita informații și documente necesare pentru soluționarea contestației, cu respectarea principiilor tratamentului egal și nediscriminării. </w:t>
      </w:r>
    </w:p>
    <w:p w14:paraId="0C5974C5"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Comitetul de soluționare a contestațiilor soluționează contestația în termen de 30 de zile calendaristice de la data înregistrării acesteia și emite o decizie motivată, care se comunică solicitantului sau, după caz, liderului de parteneriat, prin grija autorității de management/organismului intermediar, electronic, prin intermediul sistemului informatic MySMIS2021/ SMIS2021+.</w:t>
      </w:r>
    </w:p>
    <w:p w14:paraId="5EE1625C"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În cazul în care comisia va considera că documentele prezentate nu sunt suficiente, va putea solicita clarificări și documente suplimentare și va putea ține cont de acestea dacă au fost depuse în termenele și condițiile stabilite. De asemenea, comisia de soluționare a contestației poate decide reevaluarea proiectului cu alte echipe de experți.</w:t>
      </w:r>
    </w:p>
    <w:p w14:paraId="0787577D"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Împotriva deciziei de soluționare a contestației, solicitantul se poate adresa instanței de contencios administrativ, în conformitate cu prevederile art. 8 din Legea contenciosului administrativ nr. 554/2004, cu modificările și completările ulterioare.</w:t>
      </w:r>
    </w:p>
    <w:p w14:paraId="6E3417BF"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Hotărârea instanței de judecată definitivă și irevocabilă este opozabilă AM PS.</w:t>
      </w:r>
    </w:p>
    <w:p w14:paraId="5F7FE336" w14:textId="77777777" w:rsidR="00DE4D30" w:rsidRPr="00EC4263" w:rsidRDefault="00DE4D30" w:rsidP="00EC4263">
      <w:pPr>
        <w:spacing w:before="60" w:after="0" w:line="240" w:lineRule="auto"/>
        <w:jc w:val="both"/>
        <w:rPr>
          <w:rFonts w:cstheme="minorHAnsi"/>
          <w:color w:val="002060"/>
          <w:sz w:val="24"/>
          <w:szCs w:val="24"/>
        </w:rPr>
      </w:pPr>
    </w:p>
    <w:p w14:paraId="483C6CF4"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bookmarkStart w:id="316" w:name="_Toc165294547"/>
      <w:r w:rsidRPr="00EC4263">
        <w:rPr>
          <w:rFonts w:cstheme="minorHAnsi"/>
          <w:b/>
          <w:bCs/>
          <w:iCs/>
          <w:color w:val="002060"/>
          <w:sz w:val="24"/>
          <w:szCs w:val="24"/>
        </w:rPr>
        <w:t>Contractarea proiectelor</w:t>
      </w:r>
      <w:bookmarkEnd w:id="316"/>
      <w:r w:rsidRPr="00EC4263">
        <w:rPr>
          <w:rFonts w:cstheme="minorHAnsi"/>
          <w:b/>
          <w:bCs/>
          <w:iCs/>
          <w:color w:val="002060"/>
          <w:sz w:val="24"/>
          <w:szCs w:val="24"/>
        </w:rPr>
        <w:tab/>
      </w:r>
    </w:p>
    <w:p w14:paraId="512C9A6A" w14:textId="646354FB"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Solicitanții ale căror cereri de finanțare au îndeplinit condițiile prevăzute în Ghidul solicitantului și ale căror rezultate confirmă îndeplinirea condițiilor prevăzute în etapa de compatibilizare sunt notificați cu privire la trecerea în etapa de contractare, în termen de </w:t>
      </w:r>
      <w:r w:rsidR="002A14A0" w:rsidRPr="00EC4263">
        <w:rPr>
          <w:rFonts w:cstheme="minorHAnsi"/>
          <w:iCs/>
          <w:color w:val="002060"/>
          <w:sz w:val="24"/>
          <w:szCs w:val="24"/>
        </w:rPr>
        <w:t xml:space="preserve">maxim </w:t>
      </w:r>
      <w:r w:rsidRPr="00EC4263">
        <w:rPr>
          <w:rFonts w:cstheme="minorHAnsi"/>
          <w:iCs/>
          <w:color w:val="002060"/>
          <w:sz w:val="24"/>
          <w:szCs w:val="24"/>
        </w:rPr>
        <w:t>5 zile lucrătoare de la data finalizării etapei de compatibilizare cu PS.</w:t>
      </w:r>
    </w:p>
    <w:p w14:paraId="4B487A0D" w14:textId="3F6A8B1F"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lastRenderedPageBreak/>
        <w:t xml:space="preserve">În etapa de contractare, în condițiile din Ghidul solicitantului,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 într-un termen </w:t>
      </w:r>
      <w:r w:rsidR="000F1729" w:rsidRPr="00EC4263">
        <w:rPr>
          <w:rFonts w:cstheme="minorHAnsi"/>
          <w:iCs/>
          <w:color w:val="002060"/>
          <w:sz w:val="24"/>
          <w:szCs w:val="24"/>
        </w:rPr>
        <w:t xml:space="preserve">care sa </w:t>
      </w:r>
      <w:r w:rsidR="00726AD8" w:rsidRPr="00EC4263">
        <w:rPr>
          <w:rFonts w:cstheme="minorHAnsi"/>
          <w:iCs/>
          <w:color w:val="002060"/>
          <w:sz w:val="24"/>
          <w:szCs w:val="24"/>
        </w:rPr>
        <w:t>permită</w:t>
      </w:r>
      <w:r w:rsidR="000F1729" w:rsidRPr="00EC4263">
        <w:rPr>
          <w:rFonts w:cstheme="minorHAnsi"/>
          <w:iCs/>
          <w:color w:val="002060"/>
          <w:sz w:val="24"/>
          <w:szCs w:val="24"/>
        </w:rPr>
        <w:t xml:space="preserve"> respectarea prevederilor OUG nr. </w:t>
      </w:r>
      <w:r w:rsidR="00C44597" w:rsidRPr="00EC4263">
        <w:rPr>
          <w:rFonts w:cstheme="minorHAnsi"/>
          <w:iCs/>
          <w:color w:val="002060"/>
          <w:sz w:val="24"/>
          <w:szCs w:val="24"/>
        </w:rPr>
        <w:t>36</w:t>
      </w:r>
      <w:r w:rsidR="000F1729" w:rsidRPr="00EC4263">
        <w:rPr>
          <w:rFonts w:cstheme="minorHAnsi"/>
          <w:iCs/>
          <w:color w:val="002060"/>
          <w:sz w:val="24"/>
          <w:szCs w:val="24"/>
        </w:rPr>
        <w:t xml:space="preserve">/2023, privind stabilirea cadrului general pentru </w:t>
      </w:r>
      <w:r w:rsidR="00726AD8" w:rsidRPr="00EC4263">
        <w:rPr>
          <w:rFonts w:cstheme="minorHAnsi"/>
          <w:iCs/>
          <w:color w:val="002060"/>
          <w:sz w:val="24"/>
          <w:szCs w:val="24"/>
        </w:rPr>
        <w:t>închiderea</w:t>
      </w:r>
      <w:r w:rsidR="000F1729" w:rsidRPr="00EC4263">
        <w:rPr>
          <w:rFonts w:cstheme="minorHAnsi"/>
          <w:iCs/>
          <w:color w:val="002060"/>
          <w:sz w:val="24"/>
          <w:szCs w:val="24"/>
        </w:rPr>
        <w:t xml:space="preserve"> programelor </w:t>
      </w:r>
      <w:r w:rsidR="00726AD8" w:rsidRPr="00EC4263">
        <w:rPr>
          <w:rFonts w:cstheme="minorHAnsi"/>
          <w:iCs/>
          <w:color w:val="002060"/>
          <w:sz w:val="24"/>
          <w:szCs w:val="24"/>
        </w:rPr>
        <w:t>operaționale</w:t>
      </w:r>
      <w:r w:rsidR="000F1729" w:rsidRPr="00EC4263">
        <w:rPr>
          <w:rFonts w:cstheme="minorHAnsi"/>
          <w:iCs/>
          <w:color w:val="002060"/>
          <w:sz w:val="24"/>
          <w:szCs w:val="24"/>
        </w:rPr>
        <w:t xml:space="preserve"> </w:t>
      </w:r>
      <w:r w:rsidR="00726AD8" w:rsidRPr="00EC4263">
        <w:rPr>
          <w:rFonts w:cstheme="minorHAnsi"/>
          <w:iCs/>
          <w:color w:val="002060"/>
          <w:sz w:val="24"/>
          <w:szCs w:val="24"/>
        </w:rPr>
        <w:t>finanţate</w:t>
      </w:r>
      <w:r w:rsidR="000F1729" w:rsidRPr="00EC4263">
        <w:rPr>
          <w:rFonts w:cstheme="minorHAnsi"/>
          <w:iCs/>
          <w:color w:val="002060"/>
          <w:sz w:val="24"/>
          <w:szCs w:val="24"/>
        </w:rPr>
        <w:t xml:space="preserve"> </w:t>
      </w:r>
      <w:r w:rsidR="00726AD8" w:rsidRPr="00EC4263">
        <w:rPr>
          <w:rFonts w:cstheme="minorHAnsi"/>
          <w:iCs/>
          <w:color w:val="002060"/>
          <w:sz w:val="24"/>
          <w:szCs w:val="24"/>
        </w:rPr>
        <w:t>î</w:t>
      </w:r>
      <w:r w:rsidR="000F1729" w:rsidRPr="00EC4263">
        <w:rPr>
          <w:rFonts w:cstheme="minorHAnsi"/>
          <w:iCs/>
          <w:color w:val="002060"/>
          <w:sz w:val="24"/>
          <w:szCs w:val="24"/>
        </w:rPr>
        <w:t>n perioada de programare 2014-2020</w:t>
      </w:r>
      <w:r w:rsidR="00C44597" w:rsidRPr="00EC4263">
        <w:rPr>
          <w:rFonts w:cstheme="minorHAnsi"/>
          <w:iCs/>
          <w:color w:val="002060"/>
          <w:sz w:val="24"/>
          <w:szCs w:val="24"/>
        </w:rPr>
        <w:t xml:space="preserve">, cu </w:t>
      </w:r>
      <w:r w:rsidR="00726AD8" w:rsidRPr="00EC4263">
        <w:rPr>
          <w:rFonts w:cstheme="minorHAnsi"/>
          <w:iCs/>
          <w:color w:val="002060"/>
          <w:sz w:val="24"/>
          <w:szCs w:val="24"/>
        </w:rPr>
        <w:t>modificările</w:t>
      </w:r>
      <w:r w:rsidR="00C44597" w:rsidRPr="00EC4263">
        <w:rPr>
          <w:rFonts w:cstheme="minorHAnsi"/>
          <w:iCs/>
          <w:color w:val="002060"/>
          <w:sz w:val="24"/>
          <w:szCs w:val="24"/>
        </w:rPr>
        <w:t xml:space="preserve"> si </w:t>
      </w:r>
      <w:r w:rsidR="00726AD8" w:rsidRPr="00EC4263">
        <w:rPr>
          <w:rFonts w:cstheme="minorHAnsi"/>
          <w:iCs/>
          <w:color w:val="002060"/>
          <w:sz w:val="24"/>
          <w:szCs w:val="24"/>
        </w:rPr>
        <w:t>completările</w:t>
      </w:r>
      <w:r w:rsidR="00C44597" w:rsidRPr="00EC4263">
        <w:rPr>
          <w:rFonts w:cstheme="minorHAnsi"/>
          <w:iCs/>
          <w:color w:val="002060"/>
          <w:sz w:val="24"/>
          <w:szCs w:val="24"/>
        </w:rPr>
        <w:t xml:space="preserve"> ulterioare</w:t>
      </w:r>
      <w:r w:rsidR="000F1729" w:rsidRPr="00EC4263">
        <w:rPr>
          <w:rFonts w:cstheme="minorHAnsi"/>
          <w:iCs/>
          <w:color w:val="002060"/>
          <w:sz w:val="24"/>
          <w:szCs w:val="24"/>
        </w:rPr>
        <w:t xml:space="preserve">. Acest termen va fi </w:t>
      </w:r>
      <w:r w:rsidRPr="00EC4263">
        <w:rPr>
          <w:rFonts w:cstheme="minorHAnsi"/>
          <w:iCs/>
          <w:color w:val="002060"/>
          <w:sz w:val="24"/>
          <w:szCs w:val="24"/>
        </w:rPr>
        <w:t>calculat de la data primirii solicitării de clarificări</w:t>
      </w:r>
      <w:r w:rsidR="000F1729" w:rsidRPr="00EC4263">
        <w:rPr>
          <w:rFonts w:cstheme="minorHAnsi"/>
          <w:iCs/>
          <w:color w:val="002060"/>
          <w:sz w:val="24"/>
          <w:szCs w:val="24"/>
        </w:rPr>
        <w:t>.</w:t>
      </w:r>
      <w:r w:rsidR="00726AD8" w:rsidRPr="00EC4263">
        <w:rPr>
          <w:rFonts w:cstheme="minorHAnsi"/>
          <w:iCs/>
          <w:color w:val="002060"/>
          <w:sz w:val="24"/>
          <w:szCs w:val="24"/>
        </w:rPr>
        <w:t xml:space="preserve"> </w:t>
      </w:r>
      <w:r w:rsidRPr="00EC4263">
        <w:rPr>
          <w:rFonts w:cstheme="minorHAnsi"/>
          <w:iCs/>
          <w:color w:val="002060"/>
          <w:sz w:val="24"/>
          <w:szCs w:val="24"/>
        </w:rPr>
        <w:t>Procesul de contractare se derulează astfel:</w:t>
      </w:r>
    </w:p>
    <w:p w14:paraId="367F235C" w14:textId="77777777" w:rsidR="00DE4D30" w:rsidRPr="00EC4263" w:rsidRDefault="00DE4D30" w:rsidP="00EC4263">
      <w:pPr>
        <w:numPr>
          <w:ilvl w:val="0"/>
          <w:numId w:val="98"/>
        </w:numPr>
        <w:spacing w:before="60" w:after="0" w:line="240" w:lineRule="auto"/>
        <w:jc w:val="both"/>
        <w:rPr>
          <w:rFonts w:cstheme="minorHAnsi"/>
          <w:iCs/>
          <w:color w:val="002060"/>
          <w:sz w:val="24"/>
          <w:szCs w:val="24"/>
        </w:rPr>
      </w:pPr>
      <w:r w:rsidRPr="00EC4263">
        <w:rPr>
          <w:rFonts w:cstheme="minorHAnsi"/>
          <w:iCs/>
          <w:color w:val="002060"/>
          <w:sz w:val="24"/>
          <w:szCs w:val="24"/>
        </w:rPr>
        <w:t>Verificarea condițiilor de eligibilitate asumate de solicitantul de finanțare în cadrul Declarației Unice, prin prezentarea documentelor justificative;</w:t>
      </w:r>
    </w:p>
    <w:p w14:paraId="467C43B5" w14:textId="02B4857E" w:rsidR="00DE4D30" w:rsidRPr="00EC4263" w:rsidRDefault="00DE4D30" w:rsidP="00EC4263">
      <w:pPr>
        <w:numPr>
          <w:ilvl w:val="0"/>
          <w:numId w:val="98"/>
        </w:numPr>
        <w:spacing w:before="60" w:after="0" w:line="240" w:lineRule="auto"/>
        <w:jc w:val="both"/>
        <w:rPr>
          <w:rFonts w:cstheme="minorHAnsi"/>
          <w:iCs/>
          <w:color w:val="002060"/>
          <w:sz w:val="24"/>
          <w:szCs w:val="24"/>
        </w:rPr>
      </w:pPr>
      <w:r w:rsidRPr="00EC4263">
        <w:rPr>
          <w:rFonts w:cstheme="minorHAnsi"/>
          <w:iCs/>
          <w:color w:val="002060"/>
          <w:sz w:val="24"/>
          <w:szCs w:val="24"/>
        </w:rPr>
        <w:t>În situațiile în care se constată necorelări în cadrul cererii de finanțare și a anexelor acesteia, documente lipsă sau incomplete, se vor solicita clarificări și documente justificative, cu respectarea termenului de răspuns</w:t>
      </w:r>
      <w:r w:rsidR="00D7586E" w:rsidRPr="00EC4263">
        <w:rPr>
          <w:rFonts w:cstheme="minorHAnsi"/>
          <w:iCs/>
          <w:color w:val="002060"/>
          <w:sz w:val="24"/>
          <w:szCs w:val="24"/>
        </w:rPr>
        <w:t xml:space="preserve"> stabilit de AM POS</w:t>
      </w:r>
      <w:r w:rsidRPr="00EC4263">
        <w:rPr>
          <w:rFonts w:cstheme="minorHAnsi"/>
          <w:iCs/>
          <w:color w:val="002060"/>
          <w:sz w:val="24"/>
          <w:szCs w:val="24"/>
        </w:rPr>
        <w:t>, calculat de la data primirii solicitării de clarificări, sub sancțiunea respingerii cererii de finanțare.</w:t>
      </w:r>
    </w:p>
    <w:p w14:paraId="283E54F1"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În situația în care, solicitantul:</w:t>
      </w:r>
    </w:p>
    <w:p w14:paraId="7A4D6163"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a)</w:t>
      </w:r>
      <w:r w:rsidRPr="00EC4263">
        <w:rPr>
          <w:rFonts w:cstheme="minorHAnsi"/>
          <w:iCs/>
          <w:color w:val="002060"/>
          <w:sz w:val="24"/>
          <w:szCs w:val="24"/>
        </w:rPr>
        <w:tab/>
        <w:t xml:space="preserve">nu face dovada că cele declarate prin declarația unică sunt conforme cu realitatea și corespund cerințelor din Ghidul solicitantului </w:t>
      </w:r>
    </w:p>
    <w:p w14:paraId="059E09E1"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și/sau</w:t>
      </w:r>
    </w:p>
    <w:p w14:paraId="1AEDBA68" w14:textId="6271E619"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b)</w:t>
      </w:r>
      <w:r w:rsidRPr="00EC4263">
        <w:rPr>
          <w:rFonts w:cstheme="minorHAnsi"/>
          <w:iCs/>
          <w:color w:val="002060"/>
          <w:sz w:val="24"/>
          <w:szCs w:val="24"/>
        </w:rPr>
        <w:tab/>
        <w:t>nu răspunde în termenul</w:t>
      </w:r>
      <w:r w:rsidR="00D7586E" w:rsidRPr="00EC4263">
        <w:rPr>
          <w:rFonts w:cstheme="minorHAnsi"/>
          <w:iCs/>
          <w:color w:val="002060"/>
          <w:sz w:val="24"/>
          <w:szCs w:val="24"/>
        </w:rPr>
        <w:t xml:space="preserve"> stabilit de AM POS</w:t>
      </w:r>
      <w:r w:rsidRPr="00EC4263">
        <w:rPr>
          <w:rFonts w:cstheme="minorHAnsi"/>
          <w:iCs/>
          <w:color w:val="002060"/>
          <w:sz w:val="24"/>
          <w:szCs w:val="24"/>
        </w:rPr>
        <w:t>,</w:t>
      </w:r>
    </w:p>
    <w:p w14:paraId="2D14EE11"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Autoritatea de management emite „Decizia de respingere a finanțării”, cu menționarea motivelor de respingere și informează solicitantul prin sistemul informatic MySMIS2021/SMIS2021+. </w:t>
      </w:r>
    </w:p>
    <w:p w14:paraId="16FDC431" w14:textId="77777777" w:rsidR="00DE4D30" w:rsidRPr="00EC4263" w:rsidRDefault="00DE4D30" w:rsidP="00EC4263">
      <w:pPr>
        <w:spacing w:before="60" w:after="0" w:line="240" w:lineRule="auto"/>
        <w:jc w:val="both"/>
        <w:rPr>
          <w:rFonts w:cstheme="minorHAnsi"/>
          <w:iCs/>
          <w:color w:val="002060"/>
          <w:sz w:val="24"/>
          <w:szCs w:val="24"/>
        </w:rPr>
      </w:pPr>
    </w:p>
    <w:p w14:paraId="205C4041"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Împotriva „Deciziei de respingere a finanțării”, solicitantul poate formula contestație pe cale administrativă, la autoritatea de management, în termen de 30 de zile calendaristice, calculat de la data primirii acesteia prin sistemul informatic MySMIS2021/SMIS2021+.</w:t>
      </w:r>
    </w:p>
    <w:p w14:paraId="0E19B6C9"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În cazul admiterii contestației ca rezultat al reverificării modului de îndeplinire a criteriilor și condițiilor asumate prin Declarația Unică, autoritatea de management procedează la emiterea „Deciziei de aprobare a finanțării”.</w:t>
      </w:r>
    </w:p>
    <w:p w14:paraId="5D94E942" w14:textId="52759B49" w:rsidR="00D7586E" w:rsidRPr="00EC4263" w:rsidRDefault="00D7586E"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In vederea </w:t>
      </w:r>
      <w:r w:rsidR="00726AD8" w:rsidRPr="00EC4263">
        <w:rPr>
          <w:rFonts w:cstheme="minorHAnsi"/>
          <w:iCs/>
          <w:color w:val="002060"/>
          <w:sz w:val="24"/>
          <w:szCs w:val="24"/>
        </w:rPr>
        <w:t>respectării</w:t>
      </w:r>
      <w:r w:rsidRPr="00EC4263">
        <w:rPr>
          <w:rFonts w:cstheme="minorHAnsi"/>
          <w:iCs/>
          <w:color w:val="002060"/>
          <w:sz w:val="24"/>
          <w:szCs w:val="24"/>
        </w:rPr>
        <w:t xml:space="preserve"> prevederilor art. nr. 35^1 din OUG nr. 36/2023 privind stabilirea cadrului general pentru </w:t>
      </w:r>
      <w:r w:rsidR="00726AD8" w:rsidRPr="00EC4263">
        <w:rPr>
          <w:rFonts w:cstheme="minorHAnsi"/>
          <w:iCs/>
          <w:color w:val="002060"/>
          <w:sz w:val="24"/>
          <w:szCs w:val="24"/>
        </w:rPr>
        <w:t>închiderea</w:t>
      </w:r>
      <w:r w:rsidRPr="00EC4263">
        <w:rPr>
          <w:rFonts w:cstheme="minorHAnsi"/>
          <w:iCs/>
          <w:color w:val="002060"/>
          <w:sz w:val="24"/>
          <w:szCs w:val="24"/>
        </w:rPr>
        <w:t xml:space="preserve"> programelor </w:t>
      </w:r>
      <w:r w:rsidR="00726AD8" w:rsidRPr="00EC4263">
        <w:rPr>
          <w:rFonts w:cstheme="minorHAnsi"/>
          <w:iCs/>
          <w:color w:val="002060"/>
          <w:sz w:val="24"/>
          <w:szCs w:val="24"/>
        </w:rPr>
        <w:t>operaționale</w:t>
      </w:r>
      <w:r w:rsidRPr="00EC4263">
        <w:rPr>
          <w:rFonts w:cstheme="minorHAnsi"/>
          <w:iCs/>
          <w:color w:val="002060"/>
          <w:sz w:val="24"/>
          <w:szCs w:val="24"/>
        </w:rPr>
        <w:t xml:space="preserve"> </w:t>
      </w:r>
      <w:r w:rsidR="00726AD8" w:rsidRPr="00EC4263">
        <w:rPr>
          <w:rFonts w:cstheme="minorHAnsi"/>
          <w:iCs/>
          <w:color w:val="002060"/>
          <w:sz w:val="24"/>
          <w:szCs w:val="24"/>
        </w:rPr>
        <w:t>finanţate</w:t>
      </w:r>
      <w:r w:rsidRPr="00EC4263">
        <w:rPr>
          <w:rFonts w:cstheme="minorHAnsi"/>
          <w:iCs/>
          <w:color w:val="002060"/>
          <w:sz w:val="24"/>
          <w:szCs w:val="24"/>
        </w:rPr>
        <w:t xml:space="preserve"> in perioada de programare 2014-2020, </w:t>
      </w:r>
      <w:r w:rsidR="00C44597" w:rsidRPr="00EC4263">
        <w:rPr>
          <w:rFonts w:cstheme="minorHAnsi"/>
          <w:iCs/>
          <w:color w:val="002060"/>
          <w:sz w:val="24"/>
          <w:szCs w:val="24"/>
        </w:rPr>
        <w:t xml:space="preserve">cu </w:t>
      </w:r>
      <w:r w:rsidR="00726AD8" w:rsidRPr="00EC4263">
        <w:rPr>
          <w:rFonts w:cstheme="minorHAnsi"/>
          <w:iCs/>
          <w:color w:val="002060"/>
          <w:sz w:val="24"/>
          <w:szCs w:val="24"/>
        </w:rPr>
        <w:t>modificările</w:t>
      </w:r>
      <w:r w:rsidR="00C44597" w:rsidRPr="00EC4263">
        <w:rPr>
          <w:rFonts w:cstheme="minorHAnsi"/>
          <w:iCs/>
          <w:color w:val="002060"/>
          <w:sz w:val="24"/>
          <w:szCs w:val="24"/>
        </w:rPr>
        <w:t xml:space="preserve"> </w:t>
      </w:r>
      <w:r w:rsidR="00726AD8" w:rsidRPr="00EC4263">
        <w:rPr>
          <w:rFonts w:cstheme="minorHAnsi"/>
          <w:iCs/>
          <w:color w:val="002060"/>
          <w:sz w:val="24"/>
          <w:szCs w:val="24"/>
        </w:rPr>
        <w:t>ș</w:t>
      </w:r>
      <w:r w:rsidR="00C44597" w:rsidRPr="00EC4263">
        <w:rPr>
          <w:rFonts w:cstheme="minorHAnsi"/>
          <w:iCs/>
          <w:color w:val="002060"/>
          <w:sz w:val="24"/>
          <w:szCs w:val="24"/>
        </w:rPr>
        <w:t xml:space="preserve">i </w:t>
      </w:r>
      <w:r w:rsidR="00726AD8" w:rsidRPr="00EC4263">
        <w:rPr>
          <w:rFonts w:cstheme="minorHAnsi"/>
          <w:iCs/>
          <w:color w:val="002060"/>
          <w:sz w:val="24"/>
          <w:szCs w:val="24"/>
        </w:rPr>
        <w:t>completările</w:t>
      </w:r>
      <w:r w:rsidR="00C44597" w:rsidRPr="00EC4263">
        <w:rPr>
          <w:rFonts w:cstheme="minorHAnsi"/>
          <w:iCs/>
          <w:color w:val="002060"/>
          <w:sz w:val="24"/>
          <w:szCs w:val="24"/>
        </w:rPr>
        <w:t xml:space="preserve"> </w:t>
      </w:r>
      <w:r w:rsidR="00726AD8" w:rsidRPr="00EC4263">
        <w:rPr>
          <w:rFonts w:cstheme="minorHAnsi"/>
          <w:iCs/>
          <w:color w:val="002060"/>
          <w:sz w:val="24"/>
          <w:szCs w:val="24"/>
        </w:rPr>
        <w:t>ulterioare</w:t>
      </w:r>
      <w:r w:rsidR="00C44597" w:rsidRPr="00EC4263">
        <w:rPr>
          <w:rFonts w:cstheme="minorHAnsi"/>
          <w:iCs/>
          <w:color w:val="002060"/>
          <w:sz w:val="24"/>
          <w:szCs w:val="24"/>
        </w:rPr>
        <w:t xml:space="preserve">, </w:t>
      </w:r>
      <w:r w:rsidRPr="00EC4263">
        <w:rPr>
          <w:rFonts w:cstheme="minorHAnsi"/>
          <w:iCs/>
          <w:color w:val="002060"/>
          <w:sz w:val="24"/>
          <w:szCs w:val="24"/>
        </w:rPr>
        <w:t xml:space="preserve">contractele de </w:t>
      </w:r>
      <w:r w:rsidR="00726AD8" w:rsidRPr="00EC4263">
        <w:rPr>
          <w:rFonts w:cstheme="minorHAnsi"/>
          <w:iCs/>
          <w:color w:val="002060"/>
          <w:sz w:val="24"/>
          <w:szCs w:val="24"/>
        </w:rPr>
        <w:t>finanţare</w:t>
      </w:r>
      <w:r w:rsidRPr="00EC4263">
        <w:rPr>
          <w:rFonts w:cstheme="minorHAnsi"/>
          <w:iCs/>
          <w:color w:val="002060"/>
          <w:sz w:val="24"/>
          <w:szCs w:val="24"/>
        </w:rPr>
        <w:t xml:space="preserve"> pentru etapa a II-a se </w:t>
      </w:r>
      <w:r w:rsidR="00726AD8" w:rsidRPr="00EC4263">
        <w:rPr>
          <w:rFonts w:cstheme="minorHAnsi"/>
          <w:iCs/>
          <w:color w:val="002060"/>
          <w:sz w:val="24"/>
          <w:szCs w:val="24"/>
        </w:rPr>
        <w:t>încheie</w:t>
      </w:r>
      <w:r w:rsidRPr="00EC4263">
        <w:rPr>
          <w:rFonts w:cstheme="minorHAnsi"/>
          <w:iCs/>
          <w:color w:val="002060"/>
          <w:sz w:val="24"/>
          <w:szCs w:val="24"/>
        </w:rPr>
        <w:t xml:space="preserve"> de AM POS pana la 31 martie 2024.</w:t>
      </w:r>
    </w:p>
    <w:p w14:paraId="47AE1385" w14:textId="77777777" w:rsidR="00DE4D30" w:rsidRPr="00EC4263" w:rsidRDefault="00DE4D30" w:rsidP="00EC4263">
      <w:pPr>
        <w:spacing w:before="60" w:after="0" w:line="240" w:lineRule="auto"/>
        <w:jc w:val="both"/>
        <w:rPr>
          <w:rFonts w:cstheme="minorHAnsi"/>
          <w:b/>
          <w:bCs/>
          <w:iCs/>
          <w:color w:val="002060"/>
          <w:sz w:val="24"/>
          <w:szCs w:val="24"/>
        </w:rPr>
      </w:pPr>
    </w:p>
    <w:p w14:paraId="7C2FA82F" w14:textId="77777777" w:rsidR="00DE4D30" w:rsidRPr="00EC4263" w:rsidRDefault="00DE4D30" w:rsidP="00EC4263">
      <w:pPr>
        <w:numPr>
          <w:ilvl w:val="2"/>
          <w:numId w:val="17"/>
        </w:numPr>
        <w:spacing w:before="60" w:after="0" w:line="240" w:lineRule="auto"/>
        <w:ind w:left="709" w:hanging="709"/>
        <w:jc w:val="both"/>
        <w:outlineLvl w:val="2"/>
        <w:rPr>
          <w:rFonts w:cstheme="minorHAnsi"/>
          <w:b/>
          <w:bCs/>
          <w:iCs/>
          <w:color w:val="002060"/>
          <w:sz w:val="24"/>
          <w:szCs w:val="24"/>
        </w:rPr>
      </w:pPr>
      <w:bookmarkStart w:id="317" w:name="_Toc165294548"/>
      <w:r w:rsidRPr="00EC4263">
        <w:rPr>
          <w:rFonts w:cstheme="minorHAnsi"/>
          <w:b/>
          <w:bCs/>
          <w:iCs/>
          <w:color w:val="002060"/>
          <w:sz w:val="24"/>
          <w:szCs w:val="24"/>
        </w:rPr>
        <w:t>Verificarea îndeplinirii condițiilor de eligibilitate</w:t>
      </w:r>
      <w:bookmarkEnd w:id="317"/>
    </w:p>
    <w:p w14:paraId="4B540F3B" w14:textId="7B1373FA"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În etapa de contractare, solicitanților li se va solicita de către AM, prin sistemul informatic MySMIS2021/SMIS2021+, să facă dovada celor declarate prin </w:t>
      </w:r>
      <w:r w:rsidRPr="00EC4263">
        <w:rPr>
          <w:rFonts w:cstheme="minorHAnsi"/>
          <w:iCs/>
          <w:color w:val="002060"/>
          <w:sz w:val="24"/>
          <w:szCs w:val="24"/>
          <w:u w:val="single"/>
        </w:rPr>
        <w:t>Declarația unică</w:t>
      </w:r>
      <w:r w:rsidRPr="00EC4263">
        <w:rPr>
          <w:rFonts w:cstheme="minorHAnsi"/>
          <w:iCs/>
          <w:color w:val="002060"/>
          <w:sz w:val="24"/>
          <w:szCs w:val="24"/>
        </w:rPr>
        <w:t xml:space="preserve">, respectiv să prezinte documentele suport prin care fac dovada îndeplinirii tuturor criteriilor de eligibilitate – </w:t>
      </w:r>
      <w:r w:rsidR="008068F1" w:rsidRPr="008068F1">
        <w:rPr>
          <w:rFonts w:cstheme="minorHAnsi"/>
          <w:b/>
          <w:bCs/>
          <w:iCs/>
          <w:color w:val="002060"/>
          <w:sz w:val="24"/>
          <w:szCs w:val="24"/>
        </w:rPr>
        <w:t>Anexa 9: Grila de verificare a eligibilității cererilor de finanțare</w:t>
      </w:r>
      <w:r w:rsidR="008068F1">
        <w:rPr>
          <w:rFonts w:cstheme="minorHAnsi"/>
          <w:b/>
          <w:bCs/>
          <w:iCs/>
          <w:color w:val="002060"/>
          <w:sz w:val="24"/>
          <w:szCs w:val="24"/>
        </w:rPr>
        <w:t xml:space="preserve">. </w:t>
      </w:r>
      <w:r w:rsidRPr="00EC4263">
        <w:rPr>
          <w:rFonts w:cstheme="minorHAnsi"/>
          <w:iCs/>
          <w:color w:val="002060"/>
          <w:sz w:val="24"/>
          <w:szCs w:val="24"/>
        </w:rPr>
        <w:t xml:space="preserve">Solicitanții care în etapa de contractare până la termenul stabilit de către AM POS nu fac dovada îndeplinirii cerințelor conform Declarației unice prezentată în etapa de depunere a cererii de finanțare, precum și </w:t>
      </w:r>
      <w:r w:rsidRPr="00EC4263">
        <w:rPr>
          <w:rFonts w:cstheme="minorHAnsi"/>
          <w:iCs/>
          <w:color w:val="002060"/>
          <w:sz w:val="24"/>
          <w:szCs w:val="24"/>
        </w:rPr>
        <w:lastRenderedPageBreak/>
        <w:t xml:space="preserve">criteriilor prevăzute în </w:t>
      </w:r>
      <w:r w:rsidR="008068F1" w:rsidRPr="008068F1">
        <w:rPr>
          <w:rFonts w:cstheme="minorHAnsi"/>
          <w:b/>
          <w:bCs/>
          <w:iCs/>
          <w:color w:val="002060"/>
          <w:sz w:val="24"/>
          <w:szCs w:val="24"/>
        </w:rPr>
        <w:t>Anexa 9: Grila de verificare a eligibilității cererilor de finanțare</w:t>
      </w:r>
      <w:r w:rsidR="008068F1">
        <w:rPr>
          <w:rFonts w:cstheme="minorHAnsi"/>
          <w:b/>
          <w:bCs/>
          <w:iCs/>
          <w:color w:val="002060"/>
          <w:sz w:val="24"/>
          <w:szCs w:val="24"/>
        </w:rPr>
        <w:t xml:space="preserve"> </w:t>
      </w:r>
      <w:r w:rsidRPr="00EC4263">
        <w:rPr>
          <w:rFonts w:cstheme="minorHAnsi"/>
          <w:iCs/>
          <w:color w:val="002060"/>
          <w:sz w:val="24"/>
          <w:szCs w:val="24"/>
        </w:rPr>
        <w:softHyphen/>
        <w:t>sunt declarați respinși, iar contractul de finanțare nu va fi semnat.</w:t>
      </w:r>
    </w:p>
    <w:p w14:paraId="72D92385" w14:textId="65CC32EE"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Solicitanții vor avea la dispoziție </w:t>
      </w:r>
      <w:r w:rsidR="00114DAD" w:rsidRPr="00EC4263">
        <w:rPr>
          <w:rFonts w:cstheme="minorHAnsi"/>
          <w:iCs/>
          <w:color w:val="002060"/>
          <w:sz w:val="24"/>
          <w:szCs w:val="24"/>
        </w:rPr>
        <w:t xml:space="preserve"> un termen stabilit </w:t>
      </w:r>
      <w:r w:rsidRPr="00EC4263">
        <w:rPr>
          <w:rFonts w:cstheme="minorHAnsi"/>
          <w:iCs/>
          <w:color w:val="002060"/>
          <w:sz w:val="24"/>
          <w:szCs w:val="24"/>
        </w:rPr>
        <w:t>de la solicitarea AM POS, calculat de la data primirii solicitării de la AM POS pentru transmiterea documentelor solicitate în etapa de contractare, sub sancțiunea respingerii cererii de finanțare.</w:t>
      </w:r>
    </w:p>
    <w:p w14:paraId="0F34A466"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Nu vor fi solicitate documentele verificate deja în procesul de evaluare tehnică și financiară, și pe care AM POS le-a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53D06505" w14:textId="77777777" w:rsid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Nu vor fi solicitate documente și informații necesare în vederea confirmării realității informațiilor din Declarația unică depusă de către solicitant pe care AM POS  le poate obține în mod direct în baza consimțământului solicitantului,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w:t>
      </w:r>
    </w:p>
    <w:p w14:paraId="719392ED" w14:textId="4FCF03C4" w:rsidR="00DE4D30" w:rsidRPr="00EC4263" w:rsidRDefault="00DE4D30" w:rsidP="00EC4263">
      <w:pPr>
        <w:spacing w:before="60" w:after="0" w:line="240" w:lineRule="auto"/>
        <w:jc w:val="both"/>
        <w:rPr>
          <w:rFonts w:cstheme="minorHAnsi"/>
          <w:iCs/>
          <w:color w:val="002060"/>
          <w:sz w:val="24"/>
          <w:szCs w:val="24"/>
        </w:rPr>
      </w:pPr>
      <w:proofErr w:type="spellStart"/>
      <w:r w:rsidRPr="00EC4263">
        <w:rPr>
          <w:rFonts w:cstheme="minorHAnsi"/>
          <w:iCs/>
          <w:color w:val="002060"/>
          <w:sz w:val="24"/>
          <w:szCs w:val="24"/>
        </w:rPr>
        <w:t>cheiate</w:t>
      </w:r>
      <w:proofErr w:type="spellEnd"/>
      <w:r w:rsidRPr="00EC4263">
        <w:rPr>
          <w:rFonts w:cstheme="minorHAnsi"/>
          <w:iCs/>
          <w:color w:val="002060"/>
          <w:sz w:val="24"/>
          <w:szCs w:val="24"/>
        </w:rPr>
        <w:t xml:space="preserve"> cu acestea de Ministerul Investițiilor și Proiectelor Europene.</w:t>
      </w:r>
    </w:p>
    <w:p w14:paraId="45787EF1"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Pentru acele situații în care obținerea datelor și informațiilor respective nu este posibilă sau informațiile nu corespund cu cele furnizate de solicitant, AM POS are obligația de a solicita clarificări solicitantului și documentele doveditoare.</w:t>
      </w:r>
    </w:p>
    <w:p w14:paraId="3AAAAC4F" w14:textId="65CAB69D"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AM POS poate solicita clarificări în etapa de contractare, în legătură cu documentele verificate, cu respectarea principiului tratamentului egal și nediscriminării, iar solicitanții au obligația să răspundă la clarificări cu respectarea termenului </w:t>
      </w:r>
      <w:r w:rsidR="00114DAD" w:rsidRPr="00EC4263">
        <w:rPr>
          <w:rFonts w:cstheme="minorHAnsi"/>
          <w:iCs/>
          <w:color w:val="002060"/>
          <w:sz w:val="24"/>
          <w:szCs w:val="24"/>
        </w:rPr>
        <w:t xml:space="preserve"> stabilit,</w:t>
      </w:r>
      <w:r w:rsidRPr="00EC4263">
        <w:rPr>
          <w:rFonts w:cstheme="minorHAnsi"/>
          <w:iCs/>
          <w:color w:val="002060"/>
          <w:sz w:val="24"/>
          <w:szCs w:val="24"/>
        </w:rPr>
        <w:t xml:space="preserve"> calculat de la data primirii solicitării de clarificări, sub sancțiunea respingerii cererii de finanțare.</w:t>
      </w:r>
    </w:p>
    <w:p w14:paraId="40A1147D"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POS din bazele de date administrate de alte instituții publice, pe baza protocoalelor încheiate cu acestea și a informațiilor și documentelor care au însoțit cererea de finanțare disponibile în sistemul informatic MySMIS2021/SMIS2021+.</w:t>
      </w:r>
    </w:p>
    <w:p w14:paraId="0F2C5936" w14:textId="77777777" w:rsidR="00DE4D30" w:rsidRPr="00EC4263" w:rsidRDefault="00DE4D30" w:rsidP="00EC4263">
      <w:pPr>
        <w:spacing w:before="60" w:after="0" w:line="240" w:lineRule="auto"/>
        <w:jc w:val="both"/>
        <w:rPr>
          <w:rFonts w:cstheme="minorHAnsi"/>
          <w:iCs/>
          <w:color w:val="002060"/>
          <w:sz w:val="24"/>
          <w:szCs w:val="24"/>
        </w:rPr>
      </w:pPr>
    </w:p>
    <w:p w14:paraId="336723EA" w14:textId="77777777" w:rsidR="00DE4D30" w:rsidRPr="00EC4263" w:rsidRDefault="00DE4D30" w:rsidP="00EC4263">
      <w:pPr>
        <w:numPr>
          <w:ilvl w:val="2"/>
          <w:numId w:val="17"/>
        </w:numPr>
        <w:spacing w:before="60" w:after="0" w:line="240" w:lineRule="auto"/>
        <w:ind w:left="993" w:hanging="862"/>
        <w:jc w:val="both"/>
        <w:outlineLvl w:val="2"/>
        <w:rPr>
          <w:rFonts w:cstheme="minorHAnsi"/>
          <w:b/>
          <w:bCs/>
          <w:iCs/>
          <w:color w:val="002060"/>
          <w:sz w:val="24"/>
          <w:szCs w:val="24"/>
        </w:rPr>
      </w:pPr>
      <w:bookmarkStart w:id="318" w:name="_Toc165294549"/>
      <w:r w:rsidRPr="00EC4263">
        <w:rPr>
          <w:rFonts w:cstheme="minorHAnsi"/>
          <w:b/>
          <w:bCs/>
          <w:iCs/>
          <w:color w:val="002060"/>
          <w:sz w:val="24"/>
          <w:szCs w:val="24"/>
        </w:rPr>
        <w:t>Decizia de acordare/ respingere a finanțării</w:t>
      </w:r>
      <w:bookmarkEnd w:id="318"/>
    </w:p>
    <w:p w14:paraId="16D9A3CC" w14:textId="77777777" w:rsidR="00DE4D30" w:rsidRPr="00EC4263" w:rsidRDefault="00DE4D30" w:rsidP="00EC4263">
      <w:pPr>
        <w:spacing w:before="60" w:after="0" w:line="240" w:lineRule="auto"/>
        <w:jc w:val="both"/>
        <w:rPr>
          <w:rFonts w:cstheme="minorHAnsi"/>
          <w:iCs/>
          <w:color w:val="002060"/>
          <w:sz w:val="24"/>
          <w:szCs w:val="24"/>
        </w:rPr>
      </w:pPr>
      <w:bookmarkStart w:id="319" w:name="_Hlk140827847"/>
      <w:bookmarkStart w:id="320" w:name="_Toc134971017"/>
      <w:bookmarkStart w:id="321" w:name="_Toc135034795"/>
      <w:bookmarkStart w:id="322" w:name="_Toc135152440"/>
      <w:bookmarkStart w:id="323" w:name="_Toc139893113"/>
      <w:bookmarkStart w:id="324" w:name="_Toc134971018"/>
      <w:bookmarkStart w:id="325" w:name="_Toc135034796"/>
      <w:bookmarkStart w:id="326" w:name="_Toc135152441"/>
      <w:bookmarkEnd w:id="310"/>
      <w:r w:rsidRPr="00EC4263">
        <w:rPr>
          <w:rFonts w:cstheme="minorHAnsi"/>
          <w:iCs/>
          <w:color w:val="002060"/>
          <w:sz w:val="24"/>
          <w:szCs w:val="24"/>
        </w:rPr>
        <w:t>Ca urmare a verificării îndeplinirii condițiilor de eligibilitate, autoritatea de management emite „Decizia de aprobare a finanțării”, respectiv „Decizia de respingere a finanțării”.</w:t>
      </w:r>
    </w:p>
    <w:p w14:paraId="366D9024"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Pentru proiectele selectate, în baza „Deciziei de aprobare a finanțării”, autoritatea de management va proceda la încheierea contractului de finanțare.</w:t>
      </w:r>
    </w:p>
    <w:p w14:paraId="243F9669"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AM POS emite decizia de respingere a cererii de finanțare, conform procedurii proprii, în etapa de contractare, cu menționarea motivelor de respingere, dacă intervine cel puțin una dintre următoarele situații:</w:t>
      </w:r>
    </w:p>
    <w:p w14:paraId="367A121C" w14:textId="77777777" w:rsidR="00DE4D30" w:rsidRPr="00EC4263" w:rsidRDefault="00DE4D30" w:rsidP="00EC4263">
      <w:pPr>
        <w:numPr>
          <w:ilvl w:val="0"/>
          <w:numId w:val="92"/>
        </w:numPr>
        <w:spacing w:before="60" w:after="0" w:line="240" w:lineRule="auto"/>
        <w:jc w:val="both"/>
        <w:rPr>
          <w:rFonts w:cstheme="minorHAnsi"/>
          <w:iCs/>
          <w:color w:val="002060"/>
          <w:sz w:val="24"/>
          <w:szCs w:val="24"/>
        </w:rPr>
      </w:pPr>
      <w:r w:rsidRPr="00EC4263">
        <w:rPr>
          <w:rFonts w:cstheme="minorHAnsi"/>
          <w:iCs/>
          <w:color w:val="002060"/>
          <w:sz w:val="24"/>
          <w:szCs w:val="24"/>
        </w:rPr>
        <w:lastRenderedPageBreak/>
        <w:t>solicitantul nu face dovada că cele declarate prin Declarația unică sunt conforme cu realitatea și corespund cerințelor din ghidul solicitantului;</w:t>
      </w:r>
    </w:p>
    <w:p w14:paraId="04159F75" w14:textId="4ECAF885" w:rsidR="00DE4D30" w:rsidRPr="00EC4263" w:rsidRDefault="00DE4D30" w:rsidP="00EC4263">
      <w:pPr>
        <w:numPr>
          <w:ilvl w:val="0"/>
          <w:numId w:val="92"/>
        </w:numPr>
        <w:spacing w:before="60" w:after="0" w:line="240" w:lineRule="auto"/>
        <w:jc w:val="both"/>
        <w:rPr>
          <w:rFonts w:cstheme="minorHAnsi"/>
          <w:iCs/>
          <w:color w:val="002060"/>
          <w:sz w:val="24"/>
          <w:szCs w:val="24"/>
        </w:rPr>
      </w:pPr>
      <w:r w:rsidRPr="00EC4263">
        <w:rPr>
          <w:rFonts w:cstheme="minorHAnsi"/>
          <w:iCs/>
          <w:color w:val="002060"/>
          <w:sz w:val="24"/>
          <w:szCs w:val="24"/>
        </w:rPr>
        <w:t xml:space="preserve">solicitantul nu răspunde în termenul </w:t>
      </w:r>
      <w:r w:rsidR="001E37CA" w:rsidRPr="00EC4263">
        <w:rPr>
          <w:rFonts w:cstheme="minorHAnsi"/>
          <w:iCs/>
          <w:color w:val="002060"/>
          <w:sz w:val="24"/>
          <w:szCs w:val="24"/>
        </w:rPr>
        <w:t xml:space="preserve"> stabilit </w:t>
      </w:r>
      <w:r w:rsidRPr="00EC4263">
        <w:rPr>
          <w:rFonts w:cstheme="minorHAnsi"/>
          <w:iCs/>
          <w:color w:val="002060"/>
          <w:sz w:val="24"/>
          <w:szCs w:val="24"/>
        </w:rPr>
        <w:t>la clarificările care sunt solicitate de autoritatea de management. Decizia de respingere a finanțării unui proiect se aduce la cunoștința solicitantului prin sistemul informatic MySMIS2021/SMIS2021+. Împotriva deciziei de respingere a finanțării se poate formula contestație pe cale administrativă la AM POS în termen de 30 zile calendaristice, calculat de la data primirii acesteia prin sistemul informatic MySMIS2021/SMIS2021+. Contestațiile depuse după termenul de</w:t>
      </w:r>
      <w:r w:rsidR="00782D9C" w:rsidRPr="00EC4263">
        <w:rPr>
          <w:rFonts w:cstheme="minorHAnsi"/>
          <w:iCs/>
          <w:color w:val="002060"/>
          <w:sz w:val="24"/>
          <w:szCs w:val="24"/>
        </w:rPr>
        <w:t xml:space="preserve"> maxim</w:t>
      </w:r>
      <w:r w:rsidRPr="00EC4263">
        <w:rPr>
          <w:rFonts w:cstheme="minorHAnsi"/>
          <w:iCs/>
          <w:color w:val="002060"/>
          <w:sz w:val="24"/>
          <w:szCs w:val="24"/>
        </w:rPr>
        <w:t xml:space="preserve"> 30 de zile calendaristice menționat, vor fi respinse.</w:t>
      </w:r>
    </w:p>
    <w:p w14:paraId="4C92F277"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Contestațiile vor fi soluționate de către Comitetul de soluționare a contestațiilor din cadrul AM POS în termen de 30 zile calendaristice de la data înregistrării contestației la AM POS. </w:t>
      </w:r>
    </w:p>
    <w:p w14:paraId="3C6CAA74"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În cazul admiterii contestației ca rezultat al reverificării modului de îndeplinire a condițiilor de eligibilitate, AM POS poate decide anularea deciziei de respingere a finanțării și, după caz, emiterea deciziei de selectare și semnare a contractului de finanțare, având în vedere considerentele deciziei de soluționare a contestației.</w:t>
      </w:r>
    </w:p>
    <w:p w14:paraId="2FD3FB35" w14:textId="77777777" w:rsidR="00DE4D30" w:rsidRPr="00EC4263" w:rsidRDefault="00DE4D30" w:rsidP="00EC4263">
      <w:pPr>
        <w:spacing w:before="60" w:after="0" w:line="240" w:lineRule="auto"/>
        <w:jc w:val="both"/>
        <w:rPr>
          <w:rFonts w:cstheme="minorHAnsi"/>
          <w:iCs/>
          <w:color w:val="002060"/>
          <w:sz w:val="24"/>
          <w:szCs w:val="24"/>
        </w:rPr>
      </w:pPr>
    </w:p>
    <w:p w14:paraId="7258FCA3" w14:textId="77777777" w:rsidR="00DE4D30" w:rsidRPr="00EC4263" w:rsidRDefault="00DE4D30" w:rsidP="00EC4263">
      <w:pPr>
        <w:numPr>
          <w:ilvl w:val="2"/>
          <w:numId w:val="17"/>
        </w:numPr>
        <w:spacing w:before="60" w:after="0" w:line="240" w:lineRule="auto"/>
        <w:ind w:left="993" w:hanging="862"/>
        <w:jc w:val="both"/>
        <w:outlineLvl w:val="2"/>
        <w:rPr>
          <w:rFonts w:cstheme="minorHAnsi"/>
          <w:b/>
          <w:bCs/>
          <w:iCs/>
          <w:color w:val="002060"/>
          <w:sz w:val="24"/>
          <w:szCs w:val="24"/>
        </w:rPr>
      </w:pPr>
      <w:bookmarkStart w:id="327" w:name="_Toc165294550"/>
      <w:bookmarkEnd w:id="319"/>
      <w:r w:rsidRPr="00EC4263">
        <w:rPr>
          <w:rFonts w:cstheme="minorHAnsi"/>
          <w:b/>
          <w:bCs/>
          <w:iCs/>
          <w:color w:val="002060"/>
          <w:sz w:val="24"/>
          <w:szCs w:val="24"/>
        </w:rPr>
        <w:t>Definitivarea planului de monitorizare a proiectului</w:t>
      </w:r>
      <w:bookmarkEnd w:id="320"/>
      <w:bookmarkEnd w:id="321"/>
      <w:bookmarkEnd w:id="322"/>
      <w:bookmarkEnd w:id="323"/>
      <w:bookmarkEnd w:id="327"/>
      <w:r w:rsidRPr="00EC4263">
        <w:rPr>
          <w:rFonts w:cstheme="minorHAnsi"/>
          <w:b/>
          <w:bCs/>
          <w:iCs/>
          <w:color w:val="002060"/>
          <w:sz w:val="24"/>
          <w:szCs w:val="24"/>
        </w:rPr>
        <w:t xml:space="preserve"> </w:t>
      </w:r>
    </w:p>
    <w:p w14:paraId="5AE0F7FE" w14:textId="12C259FE" w:rsidR="00DE4D30" w:rsidRPr="00EC4263" w:rsidRDefault="00DE4D30" w:rsidP="00EC4263">
      <w:pPr>
        <w:spacing w:before="60" w:after="0" w:line="240" w:lineRule="auto"/>
        <w:jc w:val="both"/>
        <w:rPr>
          <w:rFonts w:cstheme="minorHAnsi"/>
          <w:color w:val="002060"/>
          <w:sz w:val="24"/>
          <w:szCs w:val="24"/>
        </w:rPr>
      </w:pPr>
      <w:bookmarkStart w:id="328" w:name="_Hlk140827864"/>
      <w:bookmarkStart w:id="329" w:name="_Hlk140501957"/>
      <w:r w:rsidRPr="00EC4263">
        <w:rPr>
          <w:rFonts w:cstheme="minorHAnsi"/>
          <w:color w:val="002060"/>
          <w:sz w:val="24"/>
          <w:szCs w:val="24"/>
        </w:rPr>
        <w:t xml:space="preserve">Beneficiarul va completa planul de monitorizare a proiectului, conform formatului standard anexat la Ghidul solicitantului (Anexa </w:t>
      </w:r>
      <w:r w:rsidR="00CC3394" w:rsidRPr="00EC4263">
        <w:rPr>
          <w:rFonts w:cstheme="minorHAnsi"/>
          <w:color w:val="002060"/>
          <w:sz w:val="24"/>
          <w:szCs w:val="24"/>
        </w:rPr>
        <w:t>1</w:t>
      </w:r>
      <w:r w:rsidR="000C3CBE" w:rsidRPr="00EC4263">
        <w:rPr>
          <w:rFonts w:cstheme="minorHAnsi"/>
          <w:color w:val="002060"/>
          <w:sz w:val="24"/>
          <w:szCs w:val="24"/>
        </w:rPr>
        <w:t>1</w:t>
      </w:r>
      <w:r w:rsidRPr="00EC4263">
        <w:rPr>
          <w:rFonts w:cstheme="minorHAnsi"/>
          <w:color w:val="002060"/>
          <w:sz w:val="24"/>
          <w:szCs w:val="24"/>
        </w:rPr>
        <w:t>: Plan de monitorizare).</w:t>
      </w:r>
    </w:p>
    <w:p w14:paraId="0396B201"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 xml:space="preserve">În etapa de contractare va fi definitivat Planul de monitorizare a proiectului, anexă la contractul de finanțare (Anexa 2) al cărui model a fost aprobat prin Ordinul ministrului investițiilor și proiectelor europene nr. 2041/2023. </w:t>
      </w:r>
    </w:p>
    <w:p w14:paraId="473784F6" w14:textId="77777777" w:rsidR="00DE4D30" w:rsidRPr="00EC4263" w:rsidRDefault="00DE4D30" w:rsidP="00EC4263">
      <w:pPr>
        <w:spacing w:before="60" w:after="0" w:line="240" w:lineRule="auto"/>
        <w:jc w:val="both"/>
        <w:rPr>
          <w:rFonts w:cstheme="minorHAnsi"/>
          <w:color w:val="002060"/>
          <w:sz w:val="24"/>
          <w:szCs w:val="24"/>
        </w:rPr>
      </w:pPr>
    </w:p>
    <w:p w14:paraId="37F4BED7" w14:textId="77777777" w:rsidR="00DE4D30" w:rsidRPr="00EC4263" w:rsidRDefault="00DE4D30" w:rsidP="00EC4263">
      <w:pPr>
        <w:numPr>
          <w:ilvl w:val="2"/>
          <w:numId w:val="17"/>
        </w:numPr>
        <w:spacing w:before="60" w:after="0" w:line="240" w:lineRule="auto"/>
        <w:ind w:left="993" w:hanging="862"/>
        <w:jc w:val="both"/>
        <w:outlineLvl w:val="2"/>
        <w:rPr>
          <w:rFonts w:cstheme="minorHAnsi"/>
          <w:b/>
          <w:bCs/>
          <w:iCs/>
          <w:color w:val="002060"/>
          <w:sz w:val="24"/>
          <w:szCs w:val="24"/>
        </w:rPr>
      </w:pPr>
      <w:bookmarkStart w:id="330" w:name="_Toc165294551"/>
      <w:bookmarkEnd w:id="328"/>
      <w:bookmarkEnd w:id="329"/>
      <w:r w:rsidRPr="00EC4263">
        <w:rPr>
          <w:rFonts w:cstheme="minorHAnsi"/>
          <w:b/>
          <w:bCs/>
          <w:iCs/>
          <w:color w:val="002060"/>
          <w:sz w:val="24"/>
          <w:szCs w:val="24"/>
        </w:rPr>
        <w:t>Semnarea contractului de finanțare /emiterea deciziei de finanțare</w:t>
      </w:r>
      <w:bookmarkEnd w:id="324"/>
      <w:bookmarkEnd w:id="325"/>
      <w:bookmarkEnd w:id="326"/>
      <w:bookmarkEnd w:id="330"/>
    </w:p>
    <w:p w14:paraId="434A000B"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Contractul de finanțare se generează de sistemul informatic MySMIS2021/ SMIS2021+ și se semnează numai în format electronic de către reprezentantul legal/persoanele împuternicite ale autorității de management și reprezentantul legal/persoanele împuternicite desemnate de solicitantul sau liderul de parteneriat în numele parteneriatului constituit.</w:t>
      </w:r>
    </w:p>
    <w:p w14:paraId="08F079D8" w14:textId="77777777" w:rsidR="00DE4D30" w:rsidRPr="00EC4263" w:rsidRDefault="00DE4D30" w:rsidP="00EC4263">
      <w:pPr>
        <w:spacing w:before="60" w:after="0" w:line="240" w:lineRule="auto"/>
        <w:jc w:val="both"/>
        <w:rPr>
          <w:rFonts w:cstheme="minorHAnsi"/>
          <w:iCs/>
          <w:color w:val="002060"/>
          <w:sz w:val="24"/>
          <w:szCs w:val="24"/>
        </w:rPr>
      </w:pPr>
    </w:p>
    <w:p w14:paraId="0C7F10C3" w14:textId="77777777" w:rsidR="00DE4D30" w:rsidRPr="00EC4263" w:rsidRDefault="00DE4D30" w:rsidP="00EC4263">
      <w:pPr>
        <w:numPr>
          <w:ilvl w:val="0"/>
          <w:numId w:val="17"/>
        </w:numPr>
        <w:spacing w:before="60" w:after="0" w:line="240" w:lineRule="auto"/>
        <w:ind w:left="709" w:hanging="709"/>
        <w:jc w:val="both"/>
        <w:outlineLvl w:val="0"/>
        <w:rPr>
          <w:rFonts w:cstheme="minorHAnsi"/>
          <w:b/>
          <w:bCs/>
          <w:iCs/>
          <w:color w:val="002060"/>
          <w:sz w:val="24"/>
          <w:szCs w:val="24"/>
        </w:rPr>
      </w:pPr>
      <w:bookmarkStart w:id="331" w:name="_Toc135152442"/>
      <w:bookmarkStart w:id="332" w:name="_Toc165294552"/>
      <w:r w:rsidRPr="00EC4263">
        <w:rPr>
          <w:rFonts w:cstheme="minorHAnsi"/>
          <w:b/>
          <w:bCs/>
          <w:iCs/>
          <w:color w:val="002060"/>
          <w:sz w:val="24"/>
          <w:szCs w:val="24"/>
        </w:rPr>
        <w:t>ASPECTE PRIVIND CONFLICTUL DE INTERESE</w:t>
      </w:r>
      <w:bookmarkEnd w:id="331"/>
      <w:bookmarkEnd w:id="332"/>
      <w:r w:rsidRPr="00EC4263">
        <w:rPr>
          <w:rFonts w:cstheme="minorHAnsi"/>
          <w:b/>
          <w:bCs/>
          <w:iCs/>
          <w:color w:val="002060"/>
          <w:sz w:val="24"/>
          <w:szCs w:val="24"/>
        </w:rPr>
        <w:t xml:space="preserve">  </w:t>
      </w:r>
      <w:r w:rsidRPr="00EC4263">
        <w:rPr>
          <w:rFonts w:cstheme="minorHAnsi"/>
          <w:b/>
          <w:bCs/>
          <w:iCs/>
          <w:color w:val="002060"/>
          <w:sz w:val="24"/>
          <w:szCs w:val="24"/>
        </w:rPr>
        <w:tab/>
      </w:r>
    </w:p>
    <w:p w14:paraId="01B2D2A6" w14:textId="77777777" w:rsidR="00DE4D30" w:rsidRPr="00EC4263" w:rsidRDefault="00DE4D30" w:rsidP="00EC4263">
      <w:pPr>
        <w:spacing w:before="60" w:after="0" w:line="240" w:lineRule="auto"/>
        <w:jc w:val="both"/>
        <w:rPr>
          <w:rFonts w:cstheme="minorHAnsi"/>
          <w:color w:val="002060"/>
          <w:sz w:val="24"/>
          <w:szCs w:val="24"/>
        </w:rPr>
      </w:pPr>
      <w:bookmarkStart w:id="333" w:name="_Toc135152443"/>
      <w:r w:rsidRPr="00EC4263">
        <w:rPr>
          <w:rFonts w:cstheme="minorHAnsi"/>
          <w:color w:val="002060"/>
          <w:sz w:val="24"/>
          <w:szCs w:val="24"/>
        </w:rPr>
        <w:t>La elaborarea cererii de finanțare, precum si pe toată perioada implementării proiectului, beneficiarii/ partenerii vor trebui să respecte prevederile legale europene și naționale în vigoare referitoare la conflictul de interese şi la regimul incompatibilităților.</w:t>
      </w:r>
    </w:p>
    <w:p w14:paraId="4447DA8F"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 xml:space="preserve">Beneficiarii de finanțare nerambursabilă se obligă să întreprindă toate diligențele necesare pentru a evita orice conflict de interese şi să informeze cu celeritate AM POS în legătură cu orice situație care dă naștere sau este posibil să dea naștere unui astfel de conflict. În cazul apariției riscului unei astfel de situații beneficiarul/ partenerii trebuie să ia măsuri care să conducă la evitarea, respectiv stingerea lui şi să informeze în scris AMPOS în legătură cu orice situație care dă naștere sau este posibil să dea naștere unui astfel de conflict, în termen de 3 (trei) zile lucrătoare de la apariția unei astfel de situații. </w:t>
      </w:r>
    </w:p>
    <w:p w14:paraId="139878E5"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lastRenderedPageBreak/>
        <w:t xml:space="preserve">Reprezintă conflict de interese orice situație care împiedică beneficiarul/partenerii de a avea o atitudine obiectivă şi imparțială, sau care îi împiedică să execute activitățile prevăzute în cererea de finanțare într-o manieră obiectivă şi imparțială, din motive referitoare la familie, viață personală, afinități politice sau naționale, interese economice sau orice alte interese. Interesele anterior menționate includ orice avantaj pentru persoana în cauză, soţul/ soția sau o rudă ori un afin, până la gradul 2 inclusiv. </w:t>
      </w:r>
    </w:p>
    <w:p w14:paraId="5B62A49C"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 xml:space="preserve">Această prevedere se aplică beneficiarului, partenerilor, subcontractorilor, furnizorilor şi angajaților beneficiarului/partenerului şi altor persoane juridice publice sau private, în cazul în care acestea sunt implicate în activități care pot fi încadrate în execuția, auditarea sau controlul bugetului Uniunii Europene, precum și angajaților AM POS si persoanelor fizice sau juridice care desfășoară activități externalizate pentru AM POS, implicați direct în procesul de evaluare/ selecție/ aprobare/ control, după caz, a cererilor de finanțare, respectiv în procesul de verificare/autorizare/ plată/control al cererilor de rambursare/plată. </w:t>
      </w:r>
    </w:p>
    <w:p w14:paraId="7251D015"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 xml:space="preserve">În temeiul articolului 61 alin. (3) din Regulamentul (UE, Euratom) 2018/1046 al Parlamentului European şi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47A8A68C"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 xml:space="preserve">În sensul aspectelor menționate mai sus, beneficiarii și partenerii acestora se obligă să ia toate măsurile pentru respectarea regulilor pentru evitarea conflictului de interese, conform următoarelor prevederi legislative/ ghiduri europene și naționale: </w:t>
      </w:r>
    </w:p>
    <w:p w14:paraId="2C0A1882" w14:textId="77777777" w:rsidR="00DE4D30" w:rsidRPr="00EC4263" w:rsidRDefault="00DE4D30" w:rsidP="00EC4263">
      <w:pPr>
        <w:numPr>
          <w:ilvl w:val="1"/>
          <w:numId w:val="7"/>
        </w:numPr>
        <w:spacing w:before="60" w:after="0" w:line="240" w:lineRule="auto"/>
        <w:jc w:val="both"/>
        <w:rPr>
          <w:rFonts w:cstheme="minorHAnsi"/>
          <w:color w:val="002060"/>
          <w:sz w:val="24"/>
          <w:szCs w:val="24"/>
        </w:rPr>
      </w:pPr>
      <w:r w:rsidRPr="00EC4263">
        <w:rPr>
          <w:rFonts w:cstheme="minorHAnsi"/>
          <w:color w:val="002060"/>
          <w:sz w:val="24"/>
          <w:szCs w:val="24"/>
        </w:rPr>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1A5B104A" w14:textId="77777777" w:rsidR="00DE4D30" w:rsidRPr="00EC4263" w:rsidRDefault="00DE4D30" w:rsidP="00EC4263">
      <w:pPr>
        <w:numPr>
          <w:ilvl w:val="1"/>
          <w:numId w:val="7"/>
        </w:numPr>
        <w:spacing w:before="60" w:after="0" w:line="240" w:lineRule="auto"/>
        <w:jc w:val="both"/>
        <w:rPr>
          <w:rFonts w:cstheme="minorHAnsi"/>
          <w:color w:val="002060"/>
          <w:sz w:val="24"/>
          <w:szCs w:val="24"/>
        </w:rPr>
      </w:pPr>
      <w:r w:rsidRPr="00EC4263">
        <w:rPr>
          <w:rFonts w:cstheme="minorHAnsi"/>
          <w:color w:val="002060"/>
          <w:sz w:val="24"/>
          <w:szCs w:val="24"/>
        </w:rPr>
        <w:t xml:space="preserve">Capitolul II, Secțiunea a 2-a Reguli în materia conflictului de interese, din OUG nr. 66/2011 privind prevenirea, constatarea şi sancționarea neregulilor apărute în obținerea şi utilizarea fondurilor europene şi/sau a fondurilor publice naționale aferente acestora, cu modificările și completările ulterioare; </w:t>
      </w:r>
    </w:p>
    <w:p w14:paraId="328CB14A" w14:textId="77777777" w:rsidR="00DE4D30" w:rsidRPr="00EC4263" w:rsidRDefault="00DE4D30" w:rsidP="00EC4263">
      <w:pPr>
        <w:numPr>
          <w:ilvl w:val="1"/>
          <w:numId w:val="7"/>
        </w:numPr>
        <w:spacing w:before="60" w:after="0" w:line="240" w:lineRule="auto"/>
        <w:jc w:val="both"/>
        <w:rPr>
          <w:rFonts w:cstheme="minorHAnsi"/>
          <w:color w:val="002060"/>
          <w:sz w:val="24"/>
          <w:szCs w:val="24"/>
        </w:rPr>
      </w:pPr>
      <w:r w:rsidRPr="00EC4263">
        <w:rPr>
          <w:rFonts w:cstheme="minorHAnsi"/>
          <w:color w:val="002060"/>
          <w:sz w:val="24"/>
          <w:szCs w:val="24"/>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5A7A2585" w14:textId="77777777" w:rsidR="00DE4D30" w:rsidRPr="00EC4263" w:rsidRDefault="00DE4D30" w:rsidP="00EC4263">
      <w:pPr>
        <w:numPr>
          <w:ilvl w:val="1"/>
          <w:numId w:val="7"/>
        </w:numPr>
        <w:spacing w:before="60" w:after="0" w:line="240" w:lineRule="auto"/>
        <w:jc w:val="both"/>
        <w:rPr>
          <w:rFonts w:cstheme="minorHAnsi"/>
          <w:color w:val="002060"/>
          <w:sz w:val="24"/>
          <w:szCs w:val="24"/>
        </w:rPr>
      </w:pPr>
      <w:r w:rsidRPr="00EC4263">
        <w:rPr>
          <w:rFonts w:cstheme="minorHAnsi"/>
          <w:color w:val="002060"/>
          <w:sz w:val="24"/>
          <w:szCs w:val="24"/>
        </w:rPr>
        <w:t>capitolul II, secțiunea 4 Reguli de evitare a conflictului de interese, (art. 58-63), din Legea nr. 98/2016 privind achizițiile publice;</w:t>
      </w:r>
    </w:p>
    <w:p w14:paraId="1AFE3DA7" w14:textId="77777777" w:rsidR="00DE4D30" w:rsidRDefault="00DE4D30" w:rsidP="00EC4263">
      <w:pPr>
        <w:numPr>
          <w:ilvl w:val="1"/>
          <w:numId w:val="7"/>
        </w:numPr>
        <w:spacing w:before="60" w:after="0" w:line="240" w:lineRule="auto"/>
        <w:jc w:val="both"/>
        <w:rPr>
          <w:rFonts w:cstheme="minorHAnsi"/>
          <w:color w:val="002060"/>
          <w:sz w:val="24"/>
          <w:szCs w:val="24"/>
        </w:rPr>
      </w:pPr>
      <w:r w:rsidRPr="00EC4263">
        <w:rPr>
          <w:rFonts w:cstheme="minorHAnsi"/>
          <w:color w:val="002060"/>
          <w:sz w:val="24"/>
          <w:szCs w:val="24"/>
        </w:rPr>
        <w:t>Comunicarea Comisiei - Orientări privind evitarea și gestionarea conflictelor de interese în temeiul Regulamentului financiar.</w:t>
      </w:r>
    </w:p>
    <w:p w14:paraId="18599CD0" w14:textId="77777777" w:rsidR="00550B7F" w:rsidRDefault="00550B7F" w:rsidP="00550B7F">
      <w:pPr>
        <w:spacing w:before="60" w:after="0" w:line="240" w:lineRule="auto"/>
        <w:jc w:val="both"/>
        <w:rPr>
          <w:rFonts w:cstheme="minorHAnsi"/>
          <w:color w:val="002060"/>
          <w:sz w:val="24"/>
          <w:szCs w:val="24"/>
        </w:rPr>
      </w:pPr>
    </w:p>
    <w:p w14:paraId="6FA36B2B" w14:textId="77777777" w:rsidR="00550B7F" w:rsidRPr="00EC4263" w:rsidRDefault="00550B7F" w:rsidP="00550B7F">
      <w:pPr>
        <w:spacing w:before="60" w:after="0" w:line="240" w:lineRule="auto"/>
        <w:jc w:val="both"/>
        <w:rPr>
          <w:rFonts w:cstheme="minorHAnsi"/>
          <w:color w:val="002060"/>
          <w:sz w:val="24"/>
          <w:szCs w:val="24"/>
        </w:rPr>
      </w:pPr>
    </w:p>
    <w:p w14:paraId="268FFD72" w14:textId="77777777" w:rsidR="00DE4D30" w:rsidRPr="00EC4263" w:rsidRDefault="00DE4D30" w:rsidP="00EC4263">
      <w:pPr>
        <w:numPr>
          <w:ilvl w:val="0"/>
          <w:numId w:val="17"/>
        </w:numPr>
        <w:spacing w:before="60" w:after="0" w:line="240" w:lineRule="auto"/>
        <w:ind w:left="709" w:hanging="709"/>
        <w:jc w:val="both"/>
        <w:outlineLvl w:val="0"/>
        <w:rPr>
          <w:rFonts w:cstheme="minorHAnsi"/>
          <w:b/>
          <w:bCs/>
          <w:iCs/>
          <w:color w:val="002060"/>
          <w:sz w:val="24"/>
          <w:szCs w:val="24"/>
        </w:rPr>
      </w:pPr>
      <w:bookmarkStart w:id="334" w:name="_Toc165294553"/>
      <w:r w:rsidRPr="00EC4263">
        <w:rPr>
          <w:rFonts w:cstheme="minorHAnsi"/>
          <w:b/>
          <w:bCs/>
          <w:iCs/>
          <w:color w:val="002060"/>
          <w:sz w:val="24"/>
          <w:szCs w:val="24"/>
        </w:rPr>
        <w:lastRenderedPageBreak/>
        <w:t>ASPECTE PRIVIND PRELUCRAREA DATELOR CU CARACTER PERSONAL</w:t>
      </w:r>
      <w:bookmarkEnd w:id="333"/>
      <w:bookmarkEnd w:id="334"/>
      <w:r w:rsidRPr="00EC4263">
        <w:rPr>
          <w:rFonts w:cstheme="minorHAnsi"/>
          <w:b/>
          <w:bCs/>
          <w:iCs/>
          <w:color w:val="002060"/>
          <w:sz w:val="24"/>
          <w:szCs w:val="24"/>
        </w:rPr>
        <w:t xml:space="preserve">  </w:t>
      </w:r>
      <w:r w:rsidRPr="00EC4263">
        <w:rPr>
          <w:rFonts w:cstheme="minorHAnsi"/>
          <w:b/>
          <w:bCs/>
          <w:iCs/>
          <w:color w:val="002060"/>
          <w:sz w:val="24"/>
          <w:szCs w:val="24"/>
        </w:rPr>
        <w:tab/>
      </w:r>
    </w:p>
    <w:p w14:paraId="7CFAC6B7" w14:textId="77777777" w:rsidR="00DE4D30" w:rsidRPr="00EC4263" w:rsidRDefault="00DE4D30" w:rsidP="00EC4263">
      <w:pPr>
        <w:tabs>
          <w:tab w:val="left" w:pos="284"/>
        </w:tabs>
        <w:spacing w:before="60" w:after="0" w:line="240" w:lineRule="auto"/>
        <w:jc w:val="both"/>
        <w:rPr>
          <w:rFonts w:cstheme="minorHAnsi"/>
          <w:color w:val="002060"/>
          <w:sz w:val="24"/>
          <w:szCs w:val="24"/>
        </w:rPr>
      </w:pPr>
      <w:bookmarkStart w:id="335" w:name="_Toc135152444"/>
      <w:r w:rsidRPr="00EC4263">
        <w:rPr>
          <w:rFonts w:cstheme="minorHAnsi"/>
          <w:color w:val="002060"/>
          <w:sz w:val="24"/>
          <w:szCs w:val="24"/>
        </w:rPr>
        <w:t xml:space="preserve">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(Regulamentul general privind protecția datelor RGPD). </w:t>
      </w:r>
    </w:p>
    <w:p w14:paraId="3BA6658C" w14:textId="77777777" w:rsidR="00DE4D30" w:rsidRPr="00EC4263" w:rsidRDefault="00DE4D30" w:rsidP="00EC4263">
      <w:pPr>
        <w:tabs>
          <w:tab w:val="left" w:pos="284"/>
        </w:tabs>
        <w:spacing w:before="60" w:after="0" w:line="240" w:lineRule="auto"/>
        <w:jc w:val="both"/>
        <w:rPr>
          <w:rFonts w:cstheme="minorHAnsi"/>
          <w:color w:val="002060"/>
          <w:sz w:val="24"/>
          <w:szCs w:val="24"/>
        </w:rPr>
      </w:pPr>
      <w:r w:rsidRPr="00EC4263">
        <w:rPr>
          <w:rFonts w:cstheme="minorHAnsi"/>
          <w:color w:val="002060"/>
          <w:sz w:val="24"/>
          <w:szCs w:val="24"/>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79928A7E" w14:textId="77777777" w:rsidR="00DE4D30" w:rsidRPr="00EC4263" w:rsidRDefault="00DE4D30" w:rsidP="00EC4263">
      <w:pPr>
        <w:tabs>
          <w:tab w:val="left" w:pos="284"/>
        </w:tabs>
        <w:spacing w:before="60" w:after="0" w:line="240" w:lineRule="auto"/>
        <w:jc w:val="both"/>
        <w:rPr>
          <w:rFonts w:cstheme="minorHAnsi"/>
          <w:color w:val="002060"/>
          <w:sz w:val="24"/>
          <w:szCs w:val="24"/>
        </w:rPr>
      </w:pPr>
      <w:r w:rsidRPr="00EC4263">
        <w:rPr>
          <w:rFonts w:cstheme="minorHAnsi"/>
          <w:color w:val="002060"/>
          <w:sz w:val="24"/>
          <w:szCs w:val="24"/>
        </w:rPr>
        <w:t xml:space="preserve">RGPD se aplică: </w:t>
      </w:r>
    </w:p>
    <w:p w14:paraId="05D7ED6D" w14:textId="77777777" w:rsidR="00DE4D30" w:rsidRPr="00EC4263" w:rsidRDefault="00DE4D30" w:rsidP="00EC4263">
      <w:pPr>
        <w:numPr>
          <w:ilvl w:val="0"/>
          <w:numId w:val="6"/>
        </w:numPr>
        <w:tabs>
          <w:tab w:val="left" w:pos="284"/>
        </w:tabs>
        <w:spacing w:before="60" w:after="0" w:line="240" w:lineRule="auto"/>
        <w:jc w:val="both"/>
        <w:rPr>
          <w:rFonts w:cstheme="minorHAnsi"/>
          <w:color w:val="002060"/>
          <w:sz w:val="24"/>
          <w:szCs w:val="24"/>
        </w:rPr>
      </w:pPr>
      <w:r w:rsidRPr="00EC4263">
        <w:rPr>
          <w:rFonts w:cstheme="minorHAnsi"/>
          <w:color w:val="002060"/>
          <w:sz w:val="24"/>
          <w:szCs w:val="24"/>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47BC2692" w14:textId="77777777" w:rsidR="00DE4D30" w:rsidRPr="00EC4263" w:rsidRDefault="00DE4D30" w:rsidP="00EC4263">
      <w:pPr>
        <w:numPr>
          <w:ilvl w:val="0"/>
          <w:numId w:val="6"/>
        </w:numPr>
        <w:tabs>
          <w:tab w:val="left" w:pos="284"/>
        </w:tabs>
        <w:spacing w:before="60" w:after="0" w:line="240" w:lineRule="auto"/>
        <w:jc w:val="both"/>
        <w:rPr>
          <w:rFonts w:cstheme="minorHAnsi"/>
          <w:color w:val="002060"/>
          <w:sz w:val="24"/>
          <w:szCs w:val="24"/>
        </w:rPr>
      </w:pPr>
      <w:r w:rsidRPr="00EC4263">
        <w:rPr>
          <w:rFonts w:cstheme="minorHAnsi"/>
          <w:color w:val="002060"/>
          <w:sz w:val="24"/>
          <w:szCs w:val="24"/>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 sau legate de monitorizarea comportamentului lor dacă acesta se manifestă în cadrul Uniunii. </w:t>
      </w:r>
    </w:p>
    <w:p w14:paraId="18207CD1" w14:textId="77777777" w:rsidR="00DE4D30" w:rsidRPr="00EC4263" w:rsidRDefault="00DE4D30" w:rsidP="00EC4263">
      <w:pPr>
        <w:tabs>
          <w:tab w:val="left" w:pos="284"/>
        </w:tabs>
        <w:spacing w:before="60" w:after="0" w:line="240" w:lineRule="auto"/>
        <w:jc w:val="both"/>
        <w:rPr>
          <w:rFonts w:cstheme="minorHAnsi"/>
          <w:color w:val="002060"/>
          <w:sz w:val="24"/>
          <w:szCs w:val="24"/>
        </w:rPr>
      </w:pPr>
      <w:r w:rsidRPr="00EC4263">
        <w:rPr>
          <w:rFonts w:cstheme="minorHAnsi"/>
          <w:color w:val="002060"/>
          <w:sz w:val="24"/>
          <w:szCs w:val="24"/>
        </w:rPr>
        <w:t xml:space="preserve">Principalele obligații pentru operatorii de date în aplicarea RGPD sunt: </w:t>
      </w:r>
    </w:p>
    <w:p w14:paraId="3161263C" w14:textId="77777777" w:rsidR="00DE4D30" w:rsidRPr="00EC4263" w:rsidRDefault="00DE4D30" w:rsidP="00EC4263">
      <w:pPr>
        <w:numPr>
          <w:ilvl w:val="0"/>
          <w:numId w:val="6"/>
        </w:numPr>
        <w:tabs>
          <w:tab w:val="left" w:pos="284"/>
        </w:tabs>
        <w:spacing w:before="60" w:after="0" w:line="240" w:lineRule="auto"/>
        <w:jc w:val="both"/>
        <w:rPr>
          <w:rFonts w:cstheme="minorHAnsi"/>
          <w:color w:val="002060"/>
          <w:sz w:val="24"/>
          <w:szCs w:val="24"/>
        </w:rPr>
      </w:pPr>
      <w:r w:rsidRPr="00EC4263">
        <w:rPr>
          <w:rFonts w:cstheme="minorHAnsi"/>
          <w:color w:val="002060"/>
          <w:sz w:val="24"/>
          <w:szCs w:val="24"/>
        </w:rPr>
        <w:t xml:space="preserve">desemnarea unui responsabil cu protecția datelor (Art. 37-39 din Regulamentul general privind Protecția Datelor); </w:t>
      </w:r>
    </w:p>
    <w:p w14:paraId="77048A22" w14:textId="77777777" w:rsidR="00DE4D30" w:rsidRPr="00EC4263" w:rsidRDefault="00DE4D30" w:rsidP="00EC4263">
      <w:pPr>
        <w:numPr>
          <w:ilvl w:val="0"/>
          <w:numId w:val="6"/>
        </w:numPr>
        <w:tabs>
          <w:tab w:val="left" w:pos="284"/>
        </w:tabs>
        <w:spacing w:before="60" w:after="0" w:line="240" w:lineRule="auto"/>
        <w:jc w:val="both"/>
        <w:rPr>
          <w:rFonts w:cstheme="minorHAnsi"/>
          <w:color w:val="002060"/>
          <w:sz w:val="24"/>
          <w:szCs w:val="24"/>
        </w:rPr>
      </w:pPr>
      <w:r w:rsidRPr="00EC4263">
        <w:rPr>
          <w:rFonts w:cstheme="minorHAnsi"/>
          <w:color w:val="002060"/>
          <w:sz w:val="24"/>
          <w:szCs w:val="24"/>
        </w:rPr>
        <w:t xml:space="preserve">cartografierea prelucrării de date cu caracter personal; </w:t>
      </w:r>
    </w:p>
    <w:p w14:paraId="04343F5A" w14:textId="77777777" w:rsidR="00DE4D30" w:rsidRPr="00EC4263" w:rsidRDefault="00DE4D30" w:rsidP="00EC4263">
      <w:pPr>
        <w:numPr>
          <w:ilvl w:val="0"/>
          <w:numId w:val="6"/>
        </w:numPr>
        <w:tabs>
          <w:tab w:val="left" w:pos="284"/>
        </w:tabs>
        <w:spacing w:before="60" w:after="0" w:line="240" w:lineRule="auto"/>
        <w:jc w:val="both"/>
        <w:rPr>
          <w:rFonts w:cstheme="minorHAnsi"/>
          <w:color w:val="002060"/>
          <w:sz w:val="24"/>
          <w:szCs w:val="24"/>
        </w:rPr>
      </w:pPr>
      <w:r w:rsidRPr="00EC4263">
        <w:rPr>
          <w:rFonts w:cstheme="minorHAnsi"/>
          <w:color w:val="002060"/>
          <w:sz w:val="24"/>
          <w:szCs w:val="24"/>
        </w:rPr>
        <w:t xml:space="preserve">monitorizarea acțiunilor care trebuie întreprinse; </w:t>
      </w:r>
    </w:p>
    <w:p w14:paraId="636F230E" w14:textId="77777777" w:rsidR="00DE4D30" w:rsidRPr="00EC4263" w:rsidRDefault="00DE4D30" w:rsidP="00EC4263">
      <w:pPr>
        <w:numPr>
          <w:ilvl w:val="0"/>
          <w:numId w:val="6"/>
        </w:numPr>
        <w:tabs>
          <w:tab w:val="left" w:pos="284"/>
        </w:tabs>
        <w:spacing w:before="60" w:after="0" w:line="240" w:lineRule="auto"/>
        <w:jc w:val="both"/>
        <w:rPr>
          <w:rFonts w:cstheme="minorHAnsi"/>
          <w:color w:val="002060"/>
          <w:sz w:val="24"/>
          <w:szCs w:val="24"/>
        </w:rPr>
      </w:pPr>
      <w:r w:rsidRPr="00EC4263">
        <w:rPr>
          <w:rFonts w:cstheme="minorHAnsi"/>
          <w:color w:val="002060"/>
          <w:sz w:val="24"/>
          <w:szCs w:val="24"/>
        </w:rPr>
        <w:t xml:space="preserve">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 </w:t>
      </w:r>
    </w:p>
    <w:p w14:paraId="39A0B53D" w14:textId="77777777" w:rsidR="00DE4D30" w:rsidRPr="00EC4263" w:rsidRDefault="00DE4D30" w:rsidP="00EC4263">
      <w:pPr>
        <w:numPr>
          <w:ilvl w:val="0"/>
          <w:numId w:val="6"/>
        </w:numPr>
        <w:tabs>
          <w:tab w:val="left" w:pos="284"/>
        </w:tabs>
        <w:spacing w:before="60" w:after="0" w:line="240" w:lineRule="auto"/>
        <w:jc w:val="both"/>
        <w:rPr>
          <w:rFonts w:cstheme="minorHAnsi"/>
          <w:color w:val="002060"/>
          <w:sz w:val="24"/>
          <w:szCs w:val="24"/>
        </w:rPr>
      </w:pPr>
      <w:bookmarkStart w:id="336" w:name="_Hlk141378855"/>
      <w:r w:rsidRPr="00EC4263">
        <w:rPr>
          <w:rFonts w:cstheme="minorHAnsi"/>
          <w:color w:val="002060"/>
          <w:sz w:val="24"/>
          <w:szCs w:val="24"/>
        </w:rPr>
        <w:t>respectarea tuturor normelor legislative privind Regulamentul (UE) 2016/679 privind protecția persoanelor fizice în ceea ce privește prelucrarea datelor cu caracter personal și privind libera circulație a acestor date și de abrogare a Directivei 95/46/CE (Regulamentul general privind protecția datelor RGPD),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6555C73D"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lastRenderedPageBreak/>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p w14:paraId="26C96673" w14:textId="77777777" w:rsidR="00DE4D30" w:rsidRPr="00EC4263" w:rsidRDefault="00DE4D30" w:rsidP="00EC4263">
      <w:pPr>
        <w:spacing w:before="60" w:after="0" w:line="240" w:lineRule="auto"/>
        <w:jc w:val="both"/>
        <w:rPr>
          <w:rFonts w:cstheme="minorHAnsi"/>
          <w:color w:val="002060"/>
          <w:sz w:val="24"/>
          <w:szCs w:val="24"/>
        </w:rPr>
      </w:pPr>
    </w:p>
    <w:p w14:paraId="176C03D9" w14:textId="77777777" w:rsidR="00DE4D30" w:rsidRPr="00EC4263" w:rsidRDefault="00DE4D30" w:rsidP="00EC4263">
      <w:pPr>
        <w:numPr>
          <w:ilvl w:val="0"/>
          <w:numId w:val="17"/>
        </w:numPr>
        <w:spacing w:before="60" w:after="0" w:line="240" w:lineRule="auto"/>
        <w:ind w:left="709" w:hanging="709"/>
        <w:jc w:val="both"/>
        <w:outlineLvl w:val="0"/>
        <w:rPr>
          <w:rFonts w:cstheme="minorHAnsi"/>
          <w:b/>
          <w:bCs/>
          <w:iCs/>
          <w:color w:val="002060"/>
          <w:sz w:val="24"/>
          <w:szCs w:val="24"/>
        </w:rPr>
      </w:pPr>
      <w:bookmarkStart w:id="337" w:name="_Toc165294554"/>
      <w:bookmarkEnd w:id="336"/>
      <w:r w:rsidRPr="00EC4263">
        <w:rPr>
          <w:rFonts w:cstheme="minorHAnsi"/>
          <w:b/>
          <w:bCs/>
          <w:iCs/>
          <w:color w:val="002060"/>
          <w:sz w:val="24"/>
          <w:szCs w:val="24"/>
        </w:rPr>
        <w:t>ASPECTE PRIVIND MONITORIZAREA TEHNICĂ ȘI RAPOARTELE DE PROGRES</w:t>
      </w:r>
      <w:bookmarkEnd w:id="335"/>
      <w:bookmarkEnd w:id="337"/>
      <w:r w:rsidRPr="00EC4263">
        <w:rPr>
          <w:rFonts w:cstheme="minorHAnsi"/>
          <w:b/>
          <w:bCs/>
          <w:iCs/>
          <w:color w:val="002060"/>
          <w:sz w:val="24"/>
          <w:szCs w:val="24"/>
        </w:rPr>
        <w:t xml:space="preserve">  </w:t>
      </w:r>
    </w:p>
    <w:p w14:paraId="1CAA550C" w14:textId="77777777" w:rsidR="00726AD8" w:rsidRPr="00EC4263" w:rsidRDefault="00726AD8" w:rsidP="00EC4263">
      <w:pPr>
        <w:spacing w:before="60" w:after="0" w:line="240" w:lineRule="auto"/>
        <w:jc w:val="both"/>
        <w:rPr>
          <w:rFonts w:cstheme="minorHAnsi"/>
          <w:iCs/>
          <w:color w:val="002060"/>
          <w:sz w:val="24"/>
          <w:szCs w:val="24"/>
        </w:rPr>
      </w:pPr>
    </w:p>
    <w:p w14:paraId="25DC6CE8" w14:textId="77777777" w:rsidR="00DE4D30" w:rsidRPr="00EC4263" w:rsidRDefault="00DE4D30" w:rsidP="00EC4263">
      <w:pPr>
        <w:numPr>
          <w:ilvl w:val="1"/>
          <w:numId w:val="17"/>
        </w:numPr>
        <w:spacing w:before="60" w:after="0" w:line="240" w:lineRule="auto"/>
        <w:ind w:hanging="781"/>
        <w:jc w:val="both"/>
        <w:outlineLvl w:val="1"/>
        <w:rPr>
          <w:rFonts w:cstheme="minorHAnsi"/>
          <w:b/>
          <w:bCs/>
          <w:iCs/>
          <w:color w:val="002060"/>
          <w:sz w:val="24"/>
          <w:szCs w:val="24"/>
        </w:rPr>
      </w:pPr>
      <w:bookmarkStart w:id="338" w:name="_Toc135152445"/>
      <w:bookmarkStart w:id="339" w:name="_Toc165294555"/>
      <w:r w:rsidRPr="00EC4263">
        <w:rPr>
          <w:rFonts w:cstheme="minorHAnsi"/>
          <w:b/>
          <w:bCs/>
          <w:iCs/>
          <w:color w:val="002060"/>
          <w:sz w:val="24"/>
          <w:szCs w:val="24"/>
        </w:rPr>
        <w:t>Rapoartele de progres</w:t>
      </w:r>
      <w:bookmarkEnd w:id="338"/>
      <w:bookmarkEnd w:id="339"/>
      <w:r w:rsidRPr="00EC4263">
        <w:rPr>
          <w:rFonts w:cstheme="minorHAnsi"/>
          <w:b/>
          <w:bCs/>
          <w:iCs/>
          <w:color w:val="002060"/>
          <w:sz w:val="24"/>
          <w:szCs w:val="24"/>
        </w:rPr>
        <w:t xml:space="preserve">  </w:t>
      </w:r>
      <w:r w:rsidRPr="00EC4263">
        <w:rPr>
          <w:rFonts w:cstheme="minorHAnsi"/>
          <w:b/>
          <w:bCs/>
          <w:iCs/>
          <w:color w:val="002060"/>
          <w:sz w:val="24"/>
          <w:szCs w:val="24"/>
        </w:rPr>
        <w:tab/>
      </w:r>
    </w:p>
    <w:p w14:paraId="26FB46F4" w14:textId="1CA2983C" w:rsidR="00532B7A" w:rsidRPr="00EC4263" w:rsidRDefault="00532B7A" w:rsidP="00EC4263">
      <w:pPr>
        <w:spacing w:before="60" w:after="0" w:line="240" w:lineRule="auto"/>
        <w:jc w:val="both"/>
        <w:rPr>
          <w:rFonts w:cstheme="minorHAnsi"/>
          <w:iCs/>
          <w:color w:val="002060"/>
          <w:sz w:val="24"/>
          <w:szCs w:val="24"/>
        </w:rPr>
      </w:pPr>
      <w:bookmarkStart w:id="340" w:name="_Toc135152446"/>
      <w:bookmarkStart w:id="341" w:name="_Hlk138775469"/>
      <w:r w:rsidRPr="00EC4263">
        <w:rPr>
          <w:rFonts w:cstheme="minorHAnsi"/>
          <w:iCs/>
          <w:color w:val="002060"/>
          <w:sz w:val="24"/>
          <w:szCs w:val="24"/>
        </w:rPr>
        <w:t>Una dintre activitățile de monitorizare tehnică a proiectelor se realizează prin analiza rapoartelor de progres elaborate de beneficiar și a documentelor justificative care însoțesc raportul de progres.</w:t>
      </w:r>
    </w:p>
    <w:p w14:paraId="10DDB8B7" w14:textId="00A2A249" w:rsidR="00532B7A" w:rsidRPr="00EC4263" w:rsidRDefault="00532B7A"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Raportul de progres se generează prin sistemul informatic MySMIS2021/SMIS2021+ de către beneficiar şi se transmite periodic, conform prevederilor Ghidului solicitantului şi ale contractului/deciziei de finanţare, în termen de 30 de zile de la finalizarea perioadei de raportare. Autoritatea de management/Organismul intermediar poate să aplice măsurile corective prevăzute în contractul de finanţare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şi pe care are obligația de a le prevedea în contractul/decizia de finanţare. Rapoartele de progres transmise de beneficiari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stadiul/realizarea indicatorilor de etapă, aspecte de mediu (DNSH și SEA) și eventualele probleme întâmpinate pe parcursul implementării. </w:t>
      </w:r>
    </w:p>
    <w:p w14:paraId="2503EF31" w14:textId="6309608F" w:rsidR="00532B7A" w:rsidRPr="00EC4263" w:rsidRDefault="00532B7A" w:rsidP="00EC4263">
      <w:pPr>
        <w:spacing w:before="60" w:after="0" w:line="240" w:lineRule="auto"/>
        <w:jc w:val="both"/>
        <w:rPr>
          <w:rFonts w:cstheme="minorHAnsi"/>
          <w:iCs/>
          <w:color w:val="002060"/>
          <w:sz w:val="24"/>
          <w:szCs w:val="24"/>
        </w:rPr>
      </w:pPr>
      <w:r w:rsidRPr="00EC4263">
        <w:rPr>
          <w:rFonts w:cstheme="minorHAnsi"/>
          <w:iCs/>
          <w:color w:val="002060"/>
          <w:sz w:val="24"/>
          <w:szCs w:val="24"/>
        </w:rPr>
        <w:t>În perioada de durabilitate, Beneficiarul transmite anual rapoartele de durabilitate și le transmite prin sistemul informatic MySMIS2021/SMIS2021+. Raportul de durabilitate va prezenta situația investiției</w:t>
      </w:r>
      <w:r w:rsidR="004B0DBD">
        <w:rPr>
          <w:rFonts w:cstheme="minorHAnsi"/>
          <w:iCs/>
          <w:color w:val="002060"/>
          <w:sz w:val="24"/>
          <w:szCs w:val="24"/>
        </w:rPr>
        <w:t xml:space="preserve">, </w:t>
      </w:r>
      <w:r w:rsidRPr="00EC4263">
        <w:rPr>
          <w:rFonts w:cstheme="minorHAnsi"/>
          <w:iCs/>
          <w:color w:val="002060"/>
          <w:sz w:val="24"/>
          <w:szCs w:val="24"/>
        </w:rPr>
        <w:t>precum și sustenabilitatea proiectului.</w:t>
      </w:r>
    </w:p>
    <w:p w14:paraId="22FBF2CF" w14:textId="592A4956" w:rsidR="00532B7A" w:rsidRPr="00EC4263" w:rsidRDefault="00532B7A" w:rsidP="00EC4263">
      <w:pPr>
        <w:spacing w:before="60" w:after="0" w:line="240" w:lineRule="auto"/>
        <w:jc w:val="both"/>
        <w:rPr>
          <w:rFonts w:cstheme="minorHAnsi"/>
          <w:iCs/>
          <w:color w:val="002060"/>
          <w:sz w:val="24"/>
          <w:szCs w:val="24"/>
        </w:rPr>
      </w:pPr>
      <w:r w:rsidRPr="00EC4263">
        <w:rPr>
          <w:rFonts w:cstheme="minorHAnsi"/>
          <w:iCs/>
          <w:color w:val="002060"/>
          <w:sz w:val="24"/>
          <w:szCs w:val="24"/>
        </w:rPr>
        <w:t>Conținutul cadru al Raportului de progres al proiectului/ Raportului privind caracterul durabil al proiectului/investiției este prevăzut în anexa nr 5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369EB808" w14:textId="732A892E" w:rsidR="00532B7A" w:rsidRPr="00EC4263" w:rsidRDefault="00532B7A" w:rsidP="00EC4263">
      <w:pPr>
        <w:spacing w:before="60" w:after="0" w:line="240" w:lineRule="auto"/>
        <w:jc w:val="both"/>
        <w:rPr>
          <w:rFonts w:cstheme="minorHAnsi"/>
          <w:iCs/>
          <w:color w:val="002060"/>
          <w:sz w:val="24"/>
          <w:szCs w:val="24"/>
        </w:rPr>
      </w:pPr>
      <w:r w:rsidRPr="00EC4263">
        <w:rPr>
          <w:rFonts w:cstheme="minorHAnsi"/>
          <w:iCs/>
          <w:color w:val="002060"/>
          <w:sz w:val="24"/>
          <w:szCs w:val="24"/>
        </w:rPr>
        <w:t>Autoritatea de management/ Organismul intermediar verifică rapoartele de progres disponibile în aplicația informatică MySMIS 2021/SMIS2021+ și documentele justificative care îl însoțesc în scopul urmăririi progresului proiectelor și a stadiului îndeplinirii indicatorilor de realizare și rezultat si al respectării planului de monitorizare a proiectului.</w:t>
      </w:r>
    </w:p>
    <w:p w14:paraId="0206D3AA" w14:textId="03C4011C" w:rsidR="00532B7A" w:rsidRPr="00EC4263" w:rsidRDefault="00532B7A"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În conformitate cu art. 49, alin. (3), lit. a) al Regulamentului Dispoziții Comune 2021/1060, beneficiarii proiectelor finanțate în cadrul prezentului apel au obligativitatea furnizării informațiilor necesare referitoare la beneficiarii reali, definiți de art. 3, alin. (6) al Directivei (UE) </w:t>
      </w:r>
      <w:r w:rsidRPr="00EC4263">
        <w:rPr>
          <w:rFonts w:cstheme="minorHAnsi"/>
          <w:iCs/>
          <w:color w:val="002060"/>
          <w:sz w:val="24"/>
          <w:szCs w:val="24"/>
        </w:rPr>
        <w:lastRenderedPageBreak/>
        <w:t>2015/849. Modalitatea de raportare va fi prezentată de către Autoritatea de Management în cadrul Manualului beneficiarului.</w:t>
      </w:r>
    </w:p>
    <w:p w14:paraId="241A9745" w14:textId="5AF2E28B" w:rsidR="00532B7A" w:rsidRPr="00EC4263" w:rsidRDefault="00532B7A" w:rsidP="00EC4263">
      <w:pPr>
        <w:spacing w:before="60" w:after="0" w:line="240" w:lineRule="auto"/>
        <w:jc w:val="both"/>
        <w:rPr>
          <w:rFonts w:cstheme="minorHAnsi"/>
          <w:iCs/>
          <w:color w:val="002060"/>
          <w:sz w:val="24"/>
          <w:szCs w:val="24"/>
        </w:rPr>
      </w:pPr>
      <w:r w:rsidRPr="00EC4263">
        <w:rPr>
          <w:rFonts w:cstheme="minorHAnsi"/>
          <w:iCs/>
          <w:color w:val="002060"/>
          <w:sz w:val="24"/>
          <w:szCs w:val="24"/>
        </w:rPr>
        <w:t>Datele referitoare la contractanți, beneficiarii reali ai contractanților sau ai sub-contractanților, sunt necesare numai în cazul costurilor directe, în care beneficiarul sau alte entități implementează operațiunea (sau o parte din aceasta), în conformitate cu normele Uniunii în materie de achiziții publice (chiar dacă se utilizează opțiuni de costuri simplificate), precum și, după caz, sub-contractanților acestora, numai la primul nivel de subcontractare, numai în situația în care sunt înregistrate informații cu privire la un contractant și doar pentru subcontractele cu o valoare totală de peste 50 000 EUR. Nu este necesară colectarea acestor date pentru contractele de achiziții publice finanțate din costuri indirecte, pe bază de opțiuni de costuri simplificate</w:t>
      </w:r>
    </w:p>
    <w:p w14:paraId="5B50DF53" w14:textId="77777777" w:rsidR="00DE4D30" w:rsidRPr="00EC4263" w:rsidRDefault="00DE4D30" w:rsidP="00EC4263">
      <w:pPr>
        <w:spacing w:before="60" w:after="0" w:line="240" w:lineRule="auto"/>
        <w:jc w:val="both"/>
        <w:rPr>
          <w:rFonts w:cstheme="minorHAnsi"/>
          <w:iCs/>
          <w:color w:val="002060"/>
          <w:sz w:val="24"/>
          <w:szCs w:val="24"/>
        </w:rPr>
      </w:pPr>
      <w:bookmarkStart w:id="342" w:name="_Hlk152066200"/>
    </w:p>
    <w:p w14:paraId="489455E8"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bookmarkStart w:id="343" w:name="_Toc165294556"/>
      <w:bookmarkEnd w:id="342"/>
      <w:r w:rsidRPr="00EC4263">
        <w:rPr>
          <w:rFonts w:cstheme="minorHAnsi"/>
          <w:b/>
          <w:bCs/>
          <w:iCs/>
          <w:color w:val="002060"/>
          <w:sz w:val="24"/>
          <w:szCs w:val="24"/>
        </w:rPr>
        <w:t>Vizitele de monitorizare</w:t>
      </w:r>
      <w:bookmarkEnd w:id="340"/>
      <w:bookmarkEnd w:id="343"/>
      <w:r w:rsidRPr="00EC4263">
        <w:rPr>
          <w:rFonts w:cstheme="minorHAnsi"/>
          <w:b/>
          <w:bCs/>
          <w:iCs/>
          <w:color w:val="002060"/>
          <w:sz w:val="24"/>
          <w:szCs w:val="24"/>
        </w:rPr>
        <w:t xml:space="preserve"> </w:t>
      </w:r>
    </w:p>
    <w:p w14:paraId="7DB08E8D" w14:textId="77777777" w:rsidR="00DE4D30" w:rsidRPr="00EC4263" w:rsidRDefault="00DE4D30" w:rsidP="00EC4263">
      <w:pPr>
        <w:widowControl w:val="0"/>
        <w:tabs>
          <w:tab w:val="left" w:pos="1192"/>
        </w:tabs>
        <w:autoSpaceDE w:val="0"/>
        <w:autoSpaceDN w:val="0"/>
        <w:spacing w:before="60" w:after="0" w:line="240" w:lineRule="auto"/>
        <w:ind w:right="113"/>
        <w:jc w:val="both"/>
        <w:rPr>
          <w:rFonts w:cstheme="minorHAnsi"/>
          <w:iCs/>
          <w:color w:val="002060"/>
          <w:sz w:val="24"/>
          <w:szCs w:val="24"/>
        </w:rPr>
      </w:pPr>
      <w:bookmarkStart w:id="344" w:name="_Hlk140827996"/>
      <w:bookmarkStart w:id="345" w:name="_Toc135152447"/>
      <w:r w:rsidRPr="00EC4263">
        <w:rPr>
          <w:rFonts w:cstheme="minorHAnsi"/>
          <w:iCs/>
          <w:color w:val="002060"/>
          <w:sz w:val="24"/>
          <w:szCs w:val="24"/>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efectuată la fața locului.</w:t>
      </w:r>
    </w:p>
    <w:p w14:paraId="7959BF4A"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Vizitele de monitorizare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w:t>
      </w:r>
      <w:r w:rsidRPr="00EC4263">
        <w:rPr>
          <w:rFonts w:cstheme="minorHAnsi"/>
          <w:color w:val="002060"/>
          <w:sz w:val="24"/>
          <w:szCs w:val="24"/>
        </w:rPr>
        <w:t>UE de stabilire a dispozițiilor comune nr. 2021/1060</w:t>
      </w:r>
      <w:r w:rsidRPr="00EC4263">
        <w:rPr>
          <w:rFonts w:cstheme="minorHAnsi"/>
          <w:iCs/>
          <w:color w:val="002060"/>
          <w:sz w:val="24"/>
          <w:szCs w:val="24"/>
        </w:rPr>
        <w:t>, cu modificările și completările ulterioare.</w:t>
      </w:r>
    </w:p>
    <w:p w14:paraId="030C74B2" w14:textId="4B0209B0"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Conținutul cadru al raportului privind vizita la fața locului în perioada de implementare/ raportului privind vizita la fața locului în perioada post</w:t>
      </w:r>
      <w:r w:rsidR="006430BC" w:rsidRPr="00EC4263">
        <w:rPr>
          <w:rFonts w:cstheme="minorHAnsi"/>
          <w:iCs/>
          <w:color w:val="002060"/>
          <w:sz w:val="24"/>
          <w:szCs w:val="24"/>
        </w:rPr>
        <w:t>-</w:t>
      </w:r>
      <w:r w:rsidRPr="00EC4263">
        <w:rPr>
          <w:rFonts w:cstheme="minorHAnsi"/>
          <w:iCs/>
          <w:color w:val="002060"/>
          <w:sz w:val="24"/>
          <w:szCs w:val="24"/>
        </w:rPr>
        <w:t>implementare</w:t>
      </w:r>
      <w:r w:rsidRPr="00EC4263" w:rsidDel="00435E6C">
        <w:rPr>
          <w:rFonts w:cstheme="minorHAnsi"/>
          <w:iCs/>
          <w:color w:val="002060"/>
          <w:sz w:val="24"/>
          <w:szCs w:val="24"/>
        </w:rPr>
        <w:t xml:space="preserve"> </w:t>
      </w:r>
      <w:r w:rsidRPr="00EC4263">
        <w:rPr>
          <w:rFonts w:cstheme="minorHAnsi"/>
          <w:iCs/>
          <w:color w:val="002060"/>
          <w:sz w:val="24"/>
          <w:szCs w:val="24"/>
        </w:rPr>
        <w:t>este prevăzut în anexa nr. 6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r w:rsidR="004B0DBD">
        <w:rPr>
          <w:rFonts w:cstheme="minorHAnsi"/>
          <w:iCs/>
          <w:color w:val="002060"/>
          <w:sz w:val="24"/>
          <w:szCs w:val="24"/>
        </w:rPr>
        <w:t xml:space="preserve">, </w:t>
      </w:r>
      <w:r w:rsidR="004B0DBD" w:rsidRPr="00677BC9">
        <w:rPr>
          <w:rFonts w:cstheme="minorHAnsi"/>
          <w:iCs/>
          <w:color w:val="002060"/>
          <w:sz w:val="24"/>
          <w:szCs w:val="24"/>
        </w:rPr>
        <w:t>cu modificările și completările ulterioare</w:t>
      </w:r>
      <w:r w:rsidRPr="00EC4263">
        <w:rPr>
          <w:rFonts w:cstheme="minorHAnsi"/>
          <w:iCs/>
          <w:color w:val="002060"/>
          <w:sz w:val="24"/>
          <w:szCs w:val="24"/>
        </w:rPr>
        <w:t>.</w:t>
      </w:r>
    </w:p>
    <w:p w14:paraId="0FE5790E" w14:textId="77777777" w:rsidR="00DE4D30" w:rsidRPr="00EC4263" w:rsidRDefault="00DE4D30" w:rsidP="00EC4263">
      <w:pPr>
        <w:spacing w:before="60" w:after="0" w:line="240" w:lineRule="auto"/>
        <w:ind w:left="1065"/>
        <w:jc w:val="both"/>
        <w:rPr>
          <w:rFonts w:cstheme="minorHAnsi"/>
          <w:iCs/>
          <w:color w:val="002060"/>
          <w:sz w:val="24"/>
          <w:szCs w:val="24"/>
        </w:rPr>
      </w:pPr>
    </w:p>
    <w:p w14:paraId="7161BDE4"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bookmarkStart w:id="346" w:name="_Toc165294557"/>
      <w:bookmarkEnd w:id="344"/>
      <w:r w:rsidRPr="00EC4263">
        <w:rPr>
          <w:rFonts w:cstheme="minorHAnsi"/>
          <w:b/>
          <w:bCs/>
          <w:iCs/>
          <w:color w:val="002060"/>
          <w:sz w:val="24"/>
          <w:szCs w:val="24"/>
        </w:rPr>
        <w:t>Mecanismul specific indicatorilor de etapă. Planul de monitorizare</w:t>
      </w:r>
      <w:bookmarkEnd w:id="345"/>
      <w:bookmarkEnd w:id="346"/>
    </w:p>
    <w:bookmarkEnd w:id="341"/>
    <w:p w14:paraId="4DBEC053" w14:textId="4151C60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Procesul de monitorizare se realizează pe baza contractului de finanțare și a anexelor la acesta/aceasta, în condițiile prevederilor Ordonanței de urgență nr. 23/2023, privind instituirea unor măsuri de simplificare și digitalizare pentru gestionarea fondurilor europene aferente Politicii de Coeziune 2021-2027</w:t>
      </w:r>
      <w:r w:rsidR="004B0DBD">
        <w:rPr>
          <w:rFonts w:cstheme="minorHAnsi"/>
          <w:iCs/>
          <w:color w:val="002060"/>
          <w:sz w:val="24"/>
          <w:szCs w:val="24"/>
        </w:rPr>
        <w:t xml:space="preserve">, </w:t>
      </w:r>
      <w:r w:rsidR="004B0DBD" w:rsidRPr="00677BC9">
        <w:rPr>
          <w:rFonts w:cstheme="minorHAnsi"/>
          <w:iCs/>
          <w:color w:val="002060"/>
          <w:sz w:val="24"/>
          <w:szCs w:val="24"/>
        </w:rPr>
        <w:t>cu modificările și completările ulterioar</w:t>
      </w:r>
      <w:r w:rsidR="004B0DBD">
        <w:rPr>
          <w:rFonts w:cstheme="minorHAnsi"/>
          <w:iCs/>
          <w:color w:val="002060"/>
          <w:sz w:val="24"/>
          <w:szCs w:val="24"/>
        </w:rPr>
        <w:t>e</w:t>
      </w:r>
      <w:r w:rsidRPr="00EC4263">
        <w:rPr>
          <w:rFonts w:cstheme="minorHAnsi"/>
          <w:iCs/>
          <w:color w:val="002060"/>
          <w:sz w:val="24"/>
          <w:szCs w:val="24"/>
        </w:rPr>
        <w:t>.</w:t>
      </w:r>
    </w:p>
    <w:p w14:paraId="29E50A98"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Instrumentul principal utilizat în activitățile de monitorizare a proiectelor este reprezentant de Planul de monitorizare a proiectului, parte a contractului de finanțare. Planul de monitorizare a proiectului poate face obiectul unor modificări prin act adițional la contractul de finanțare.</w:t>
      </w:r>
    </w:p>
    <w:p w14:paraId="52D425E9"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w:t>
      </w:r>
    </w:p>
    <w:p w14:paraId="2FBF3A6E"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lastRenderedPageBreak/>
        <w:t>În termen de 5 zile lucrătoare de la termenul prevăzut pentru un indicator de etapă, beneficiarul încărcă documentele justificative care probează îndeplinirea acestuia, iar AM POS verifică şi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şi prin documentele justificative care îl însoțesc, la termenul stabilit pentru depunerea raportului de progres. Pentru confirmarea îndeplinirii indicatorului de etapă, AM POS poate solicita clarificări sau iniția o vizită de monitorizare, caz în care se suspendă termenul de validare.</w:t>
      </w:r>
    </w:p>
    <w:p w14:paraId="56315F2F"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Prin sistemul informatic MySMIS2021/SMIS2021+ se emit atenționări automate către beneficiar şi autoritatea de management cu cel puțin 10 zile calendaristice înaintea termenului precizat anterior.</w:t>
      </w:r>
    </w:p>
    <w:p w14:paraId="3F1D6404"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În cazul nerespectării termenului de raportare a realizării indicatorului de etapă prin sistemul informatic MySMIS2021/SMIS2021+ se blochează posibilitatea de încărcare a documentelor. Ulterior, beneficiarul poate solicita, motivat, autorității de management deblocarea aplicației pentru încărcarea documentelor justificative care probează realizarea indicatorului de etapă.</w:t>
      </w:r>
    </w:p>
    <w:p w14:paraId="6592D467"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În situația îndeplinirii cu întârziere a unui indicator de etapă, beneficiarul poate face dovada îndeplinirii acestuia, ulterior, şi prin rapoartele de progres sau cu ocazia vizitelor de monitorizare, iar autoritatea de management înregistrează în sistemul informatic MySMIS2021/SMIS2021+ îndeplinirea cu întârziere a unui indicator de etapă.</w:t>
      </w:r>
    </w:p>
    <w:p w14:paraId="4CEB6349"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În cazul neîndeplinirii unui indicator de etapă, autoritatea de management/organismul intermediar sprijină beneficiarul pentru identificarea și stabilirea de posibile măsuri de remediere şi urmărește atingerea indicatorilor de etapă </w:t>
      </w:r>
    </w:p>
    <w:p w14:paraId="7D4CC8A0"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Cu excepția primului indicator de etapă, în cazul neîndeplinirii celorlalți indicatori de etapă la termenele prevăzute în planul de monitorizare, actualizat prin actele adiționale aprobate, , autoritatea de management/organism intermediar, după caz, poate aplica, în funcție de analiza obiectivă și riscurile identificate, în condițiile prevăzute în contractul de finanțare, următoarele măsuri:</w:t>
      </w:r>
    </w:p>
    <w:p w14:paraId="05B98B8E" w14:textId="77777777" w:rsidR="00DE4D30" w:rsidRPr="00EC4263" w:rsidRDefault="00DE4D30" w:rsidP="00EC4263">
      <w:pPr>
        <w:numPr>
          <w:ilvl w:val="0"/>
          <w:numId w:val="11"/>
        </w:numPr>
        <w:spacing w:before="60" w:after="0" w:line="240" w:lineRule="auto"/>
        <w:jc w:val="both"/>
        <w:rPr>
          <w:rFonts w:cstheme="minorHAnsi"/>
          <w:iCs/>
          <w:color w:val="002060"/>
          <w:sz w:val="24"/>
          <w:szCs w:val="24"/>
        </w:rPr>
      </w:pPr>
      <w:r w:rsidRPr="00EC4263">
        <w:rPr>
          <w:rFonts w:cstheme="minorHAnsi"/>
          <w:iCs/>
          <w:color w:val="002060"/>
          <w:sz w:val="24"/>
          <w:szCs w:val="24"/>
        </w:rPr>
        <w:t>întreruperea termenului de plată pentru cererile de plată/cererile de prefinanţare/ cererile de rambursare până la îndeplinirea indicatorului de etapă, cu condiția ca îndeplinirea indicatorului să survină în perioada prevăzută la art. 74 alin. (1) lit. b din Regulamentul (UE) 1060/2021, cu modificările şi completările ulterioare;</w:t>
      </w:r>
    </w:p>
    <w:p w14:paraId="3A2B6994" w14:textId="77777777" w:rsidR="00DE4D30" w:rsidRPr="00EC4263" w:rsidRDefault="00DE4D30" w:rsidP="00EC4263">
      <w:pPr>
        <w:numPr>
          <w:ilvl w:val="0"/>
          <w:numId w:val="11"/>
        </w:numPr>
        <w:spacing w:before="60" w:after="0" w:line="240" w:lineRule="auto"/>
        <w:jc w:val="both"/>
        <w:rPr>
          <w:rFonts w:cstheme="minorHAnsi"/>
          <w:iCs/>
          <w:color w:val="002060"/>
          <w:sz w:val="24"/>
          <w:szCs w:val="24"/>
        </w:rPr>
      </w:pPr>
      <w:r w:rsidRPr="00EC4263">
        <w:rPr>
          <w:rFonts w:cstheme="minorHAnsi"/>
          <w:iCs/>
          <w:color w:val="002060"/>
          <w:sz w:val="24"/>
          <w:szCs w:val="24"/>
        </w:rPr>
        <w:t>respingerea, în tot sau în parte, a cererii de plată/cererii de prefinanţare/ cererii de rambursare, în condițiile art. 25 alin. (5) din Ordonanța de urgență a Guvernului nr. 133/2021, dacă nu au fost transmise dovezile privind îndeplinirea indicatorului de etapă în termenul specificat la lit. a);</w:t>
      </w:r>
    </w:p>
    <w:p w14:paraId="2E7E25F0" w14:textId="77777777" w:rsidR="00DE4D30" w:rsidRPr="00EC4263" w:rsidRDefault="00DE4D30" w:rsidP="00EC4263">
      <w:pPr>
        <w:numPr>
          <w:ilvl w:val="0"/>
          <w:numId w:val="11"/>
        </w:numPr>
        <w:spacing w:before="60" w:after="0" w:line="240" w:lineRule="auto"/>
        <w:jc w:val="both"/>
        <w:rPr>
          <w:rFonts w:cstheme="minorHAnsi"/>
          <w:iCs/>
          <w:color w:val="002060"/>
          <w:sz w:val="24"/>
          <w:szCs w:val="24"/>
        </w:rPr>
      </w:pPr>
      <w:r w:rsidRPr="00EC4263">
        <w:rPr>
          <w:rFonts w:cstheme="minorHAnsi"/>
          <w:iCs/>
          <w:color w:val="002060"/>
          <w:sz w:val="24"/>
          <w:szCs w:val="24"/>
        </w:rPr>
        <w:t xml:space="preserve">aplicarea unor penalități de întârziere, stabilite ca procent din valoarea cererii de plată/cererii de prefinanţare/cererii de rambursare, în funcție de valoarea resurselor financiare prevăzute pentru îndeplinirea indicatorului de etapă raportat la valoarea respectivei cereri sau ca procent în limita a 5% din valoarea eligibilă a contractului de finanțare, în situația </w:t>
      </w:r>
      <w:r w:rsidRPr="00EC4263">
        <w:rPr>
          <w:rFonts w:cstheme="minorHAnsi"/>
          <w:iCs/>
          <w:color w:val="002060"/>
          <w:sz w:val="24"/>
          <w:szCs w:val="24"/>
        </w:rPr>
        <w:lastRenderedPageBreak/>
        <w:t>neîndeplinirii a 3 indicatori de etapă consecutivi din motive imputabile beneficiarului/liderului de parteneriat şi/sau partenerilor;</w:t>
      </w:r>
    </w:p>
    <w:p w14:paraId="3882337E" w14:textId="77777777" w:rsidR="00DE4D30" w:rsidRPr="00EC4263" w:rsidRDefault="00DE4D30" w:rsidP="00EC4263">
      <w:pPr>
        <w:numPr>
          <w:ilvl w:val="0"/>
          <w:numId w:val="11"/>
        </w:numPr>
        <w:spacing w:before="60" w:after="0" w:line="240" w:lineRule="auto"/>
        <w:jc w:val="both"/>
        <w:rPr>
          <w:rFonts w:cstheme="minorHAnsi"/>
          <w:iCs/>
          <w:color w:val="002060"/>
          <w:sz w:val="24"/>
          <w:szCs w:val="24"/>
        </w:rPr>
      </w:pPr>
      <w:r w:rsidRPr="00EC4263">
        <w:rPr>
          <w:rFonts w:cstheme="minorHAnsi"/>
          <w:iCs/>
          <w:color w:val="002060"/>
          <w:sz w:val="24"/>
          <w:szCs w:val="24"/>
        </w:rPr>
        <w:t>suspendarea implementării proiectului, până la încetarea cauzelor obiective care afectează derularea activităților şi atingerea indicatorilor de etapă;</w:t>
      </w:r>
    </w:p>
    <w:p w14:paraId="75FE314D" w14:textId="77777777" w:rsidR="00DE4D30" w:rsidRPr="00EC4263" w:rsidRDefault="00DE4D30" w:rsidP="00EC4263">
      <w:pPr>
        <w:numPr>
          <w:ilvl w:val="0"/>
          <w:numId w:val="11"/>
        </w:numPr>
        <w:spacing w:before="60" w:after="0" w:line="240" w:lineRule="auto"/>
        <w:jc w:val="both"/>
        <w:rPr>
          <w:rFonts w:cstheme="minorHAnsi"/>
          <w:iCs/>
          <w:color w:val="002060"/>
          <w:sz w:val="24"/>
          <w:szCs w:val="24"/>
        </w:rPr>
      </w:pPr>
      <w:r w:rsidRPr="00EC4263">
        <w:rPr>
          <w:rFonts w:cstheme="minorHAnsi"/>
          <w:iCs/>
          <w:color w:val="002060"/>
          <w:sz w:val="24"/>
          <w:szCs w:val="24"/>
        </w:rPr>
        <w:t>rezilierea contractului de către autoritatea de management;</w:t>
      </w:r>
    </w:p>
    <w:p w14:paraId="33B65095" w14:textId="77777777" w:rsidR="00DE4D30" w:rsidRPr="00EC4263" w:rsidRDefault="00DE4D30" w:rsidP="00EC4263">
      <w:pPr>
        <w:numPr>
          <w:ilvl w:val="0"/>
          <w:numId w:val="11"/>
        </w:numPr>
        <w:spacing w:before="60" w:after="0" w:line="240" w:lineRule="auto"/>
        <w:jc w:val="both"/>
        <w:rPr>
          <w:rFonts w:cstheme="minorHAnsi"/>
          <w:iCs/>
          <w:color w:val="002060"/>
          <w:sz w:val="24"/>
          <w:szCs w:val="24"/>
        </w:rPr>
      </w:pPr>
      <w:r w:rsidRPr="00EC4263">
        <w:rPr>
          <w:rFonts w:cstheme="minorHAnsi"/>
          <w:iCs/>
          <w:color w:val="002060"/>
          <w:sz w:val="24"/>
          <w:szCs w:val="24"/>
        </w:rPr>
        <w:t>alte măsuri specifice prevăzute de autoritatea de management în contractul de finanțare, cu condiția ca acestea să nu aducă atingere prevederilor naționale şi regulamentelor europene aplicabile.</w:t>
      </w:r>
    </w:p>
    <w:p w14:paraId="743E3679"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Sumele respinse în condițiile menționate anterior pot fi incluse de beneficiar şi resolicitate la plată, în condițiile îndeplinirii indicatorului de etapă, în prima cerere de rambursare depusă după îndeplinirea respectivului indicator de etapă.</w:t>
      </w:r>
    </w:p>
    <w:p w14:paraId="11BCB1B4"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În cazul nerealizării indicatorilor de etapă din primul an de implementare în decurs de 6 luni de la finalizarea primului an de implementare, din motive imputabile beneficiarului/ liderului de parteneriat şi/sau partenerilor acestuia, precum și în situația unor întârzieri semnificative în îndeplinirea indicatorilor de etapă care afectează substanțial sau fac imposibilă realizarea obiectivelor şi atingerea rezultatelor proiectului asumate prin contractul de finanțare, autoritatea de management poate proceda la rezilierea contractului de finanţare potrivit prevederilor art. 37 şi 38 din Ordonanța de urgență a Guvernului nr. 133/2021, şi recuperarea sumelor deja plătite beneficiarului.</w:t>
      </w:r>
    </w:p>
    <w:p w14:paraId="0EF9EFAE"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Posibilitatea de aplicare, condițiile şi modalitățile de aplicare a măsurilor prevăzute pentru nerealizarea indicatorilor de etapă inclusiv, eventualele excepții de la aplicarea acestora, precum şi alte măsuri specifice pe care le poate aplica autoritatea de management pentru întârzieri şi/sau nerealizări din motive imputabile solicitantului şi/sau partenerilor în atingerea indicatorilor de etapă prevăzuți în Planul de monitorizare sunt prevăzute explicit în contractul de finanțare. Măsurile pentru neîndeplinirea indicatorilor de etapă se vor aplica gradual.</w:t>
      </w:r>
    </w:p>
    <w:p w14:paraId="256C9CE9" w14:textId="77777777" w:rsidR="00DE4D30" w:rsidRPr="00EC4263" w:rsidRDefault="00DE4D30" w:rsidP="00EC4263">
      <w:pPr>
        <w:spacing w:before="60" w:after="0" w:line="240" w:lineRule="auto"/>
        <w:jc w:val="both"/>
        <w:rPr>
          <w:rFonts w:cstheme="minorHAnsi"/>
          <w:iCs/>
          <w:color w:val="002060"/>
          <w:sz w:val="24"/>
          <w:szCs w:val="24"/>
        </w:rPr>
      </w:pPr>
    </w:p>
    <w:p w14:paraId="52CC610C" w14:textId="77777777" w:rsidR="00DE4D30" w:rsidRPr="00EC4263" w:rsidRDefault="00DE4D30" w:rsidP="00EC4263">
      <w:pPr>
        <w:numPr>
          <w:ilvl w:val="0"/>
          <w:numId w:val="17"/>
        </w:numPr>
        <w:spacing w:before="60" w:after="0" w:line="240" w:lineRule="auto"/>
        <w:ind w:left="709" w:hanging="709"/>
        <w:jc w:val="both"/>
        <w:outlineLvl w:val="0"/>
        <w:rPr>
          <w:rFonts w:cstheme="minorHAnsi"/>
          <w:b/>
          <w:bCs/>
          <w:iCs/>
          <w:color w:val="002060"/>
          <w:sz w:val="24"/>
          <w:szCs w:val="24"/>
        </w:rPr>
      </w:pPr>
      <w:bookmarkStart w:id="347" w:name="_Toc135152448"/>
      <w:bookmarkStart w:id="348" w:name="_Toc165294558"/>
      <w:r w:rsidRPr="00EC4263">
        <w:rPr>
          <w:rFonts w:cstheme="minorHAnsi"/>
          <w:b/>
          <w:bCs/>
          <w:iCs/>
          <w:color w:val="002060"/>
          <w:sz w:val="24"/>
          <w:szCs w:val="24"/>
        </w:rPr>
        <w:t>ASPECTE PRIVIND MANAGEMENTUL FINANCIAR</w:t>
      </w:r>
      <w:bookmarkEnd w:id="347"/>
      <w:bookmarkEnd w:id="348"/>
    </w:p>
    <w:p w14:paraId="05B3F15D" w14:textId="77777777" w:rsidR="00DE4D30" w:rsidRPr="00EC4263" w:rsidRDefault="00DE4D30" w:rsidP="00EC4263">
      <w:pPr>
        <w:numPr>
          <w:ilvl w:val="1"/>
          <w:numId w:val="17"/>
        </w:numPr>
        <w:spacing w:before="60" w:after="0" w:line="240" w:lineRule="auto"/>
        <w:ind w:left="993" w:hanging="633"/>
        <w:jc w:val="both"/>
        <w:outlineLvl w:val="1"/>
        <w:rPr>
          <w:rFonts w:cstheme="minorHAnsi"/>
          <w:b/>
          <w:bCs/>
          <w:iCs/>
          <w:color w:val="002060"/>
          <w:sz w:val="24"/>
          <w:szCs w:val="24"/>
        </w:rPr>
      </w:pPr>
      <w:bookmarkStart w:id="349" w:name="_Toc135152449"/>
      <w:bookmarkStart w:id="350" w:name="_Hlk131881881"/>
      <w:bookmarkStart w:id="351" w:name="_Toc165294559"/>
      <w:r w:rsidRPr="00EC4263">
        <w:rPr>
          <w:rFonts w:cstheme="minorHAnsi"/>
          <w:b/>
          <w:bCs/>
          <w:iCs/>
          <w:color w:val="002060"/>
          <w:sz w:val="24"/>
          <w:szCs w:val="24"/>
        </w:rPr>
        <w:t>Mecanismul cererilor de prefinanțare</w:t>
      </w:r>
      <w:bookmarkEnd w:id="349"/>
      <w:bookmarkEnd w:id="351"/>
      <w:r w:rsidRPr="00EC4263">
        <w:rPr>
          <w:rFonts w:cstheme="minorHAnsi"/>
          <w:b/>
          <w:bCs/>
          <w:iCs/>
          <w:color w:val="002060"/>
          <w:sz w:val="24"/>
          <w:szCs w:val="24"/>
        </w:rPr>
        <w:t xml:space="preserve"> </w:t>
      </w:r>
      <w:bookmarkEnd w:id="350"/>
    </w:p>
    <w:p w14:paraId="633F34C1" w14:textId="77777777" w:rsidR="00DE4D30" w:rsidRPr="00EC4263" w:rsidRDefault="00DE4D30" w:rsidP="00EC4263">
      <w:pPr>
        <w:spacing w:before="60" w:after="0" w:line="240" w:lineRule="auto"/>
        <w:jc w:val="both"/>
        <w:rPr>
          <w:rFonts w:cstheme="minorHAnsi"/>
          <w:iCs/>
          <w:color w:val="002060"/>
          <w:sz w:val="24"/>
          <w:szCs w:val="24"/>
        </w:rPr>
      </w:pPr>
      <w:bookmarkStart w:id="352" w:name="_Hlk134718782"/>
      <w:r w:rsidRPr="00EC4263">
        <w:rPr>
          <w:rFonts w:cstheme="minorHAnsi"/>
          <w:iCs/>
          <w:color w:val="002060"/>
          <w:sz w:val="24"/>
          <w:szCs w:val="24"/>
        </w:rPr>
        <w:t>Cererea de prefinanțare reprezintă cererea depusă de un beneficiar/ lider al unui parteneriat, prin care se solicită autorității de management virarea sumelor necesare pentru plata cheltuielilor aferente implementării proiectelor finanțate din fonduri europene, fără depășirea valorii totale eligibile a contractului de finanțare.</w:t>
      </w:r>
    </w:p>
    <w:p w14:paraId="0AD7C441"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Pentru proiectele finanțate din Fondul european de dezvoltare regională/ Fondul de coeziune/ Fondul social european Plus/ Fondul pentru o tranziție justă, se poate acorda prefinanțare în tranșe de maximum 10% din valoarea eligibilă a contractului de finanțare, fără depășirea valorii totale eligibile a acestuia, beneficiarilor/ liderilor de parteneriat/partenerilor, alții decât cei prevăzuți în OUG nr. 133/2021 la art. 7 alin. (1) - (5), (8) şi (10). Tranșa solicitată, împreună cu soldul nejustificat al prefinanţării prin cereri de rambursare, nu poate depăși procentul indicat anterior.</w:t>
      </w:r>
    </w:p>
    <w:p w14:paraId="1290B9EC"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Beneficiarul/ liderul de parteneriat care a depus cerere de prefinanţare conform alin. (1) şi (2) are obligația depunerii unei/ unor cereri de rambursare care să cuprindă cheltuielile efectuate din </w:t>
      </w:r>
      <w:r w:rsidRPr="00EC4263">
        <w:rPr>
          <w:rFonts w:cstheme="minorHAnsi"/>
          <w:iCs/>
          <w:color w:val="002060"/>
          <w:sz w:val="24"/>
          <w:szCs w:val="24"/>
        </w:rPr>
        <w:lastRenderedPageBreak/>
        <w:t>tranșa de prefinanţare acordată, în cuantum cumulat de minimum 50% din valoarea acesteia, în termen de maximum 90 de zile calendaristice de la data la care autoritatea de management a virat tranșa de prefinanțare în contul beneficiarului, fără a depăși durata contractului de finanțare.</w:t>
      </w:r>
    </w:p>
    <w:p w14:paraId="55395113" w14:textId="77777777" w:rsidR="00DE4D30" w:rsidRPr="00EC4263" w:rsidRDefault="00DE4D30" w:rsidP="00EC4263">
      <w:pPr>
        <w:spacing w:before="60" w:after="0" w:line="240" w:lineRule="auto"/>
        <w:jc w:val="both"/>
        <w:rPr>
          <w:rFonts w:cstheme="minorHAnsi"/>
          <w:b/>
          <w:bCs/>
          <w:i/>
          <w:color w:val="002060"/>
          <w:sz w:val="24"/>
          <w:szCs w:val="24"/>
        </w:rPr>
      </w:pPr>
      <w:r w:rsidRPr="00EC4263">
        <w:rPr>
          <w:rFonts w:cstheme="minorHAnsi"/>
          <w:b/>
          <w:bCs/>
          <w:i/>
          <w:color w:val="002060"/>
          <w:sz w:val="24"/>
          <w:szCs w:val="24"/>
        </w:rPr>
        <w:tab/>
      </w:r>
    </w:p>
    <w:p w14:paraId="12E8248A"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bookmarkStart w:id="353" w:name="_Toc134717516"/>
      <w:bookmarkStart w:id="354" w:name="_Toc135152450"/>
      <w:bookmarkStart w:id="355" w:name="_Toc165294560"/>
      <w:bookmarkEnd w:id="352"/>
      <w:r w:rsidRPr="00EC4263">
        <w:rPr>
          <w:rFonts w:cstheme="minorHAnsi"/>
          <w:b/>
          <w:bCs/>
          <w:iCs/>
          <w:color w:val="002060"/>
          <w:sz w:val="24"/>
          <w:szCs w:val="24"/>
        </w:rPr>
        <w:t>Mecanismul cererilor de plată</w:t>
      </w:r>
      <w:bookmarkEnd w:id="353"/>
      <w:bookmarkEnd w:id="354"/>
      <w:bookmarkEnd w:id="355"/>
      <w:r w:rsidRPr="00EC4263">
        <w:rPr>
          <w:rFonts w:cstheme="minorHAnsi"/>
          <w:b/>
          <w:bCs/>
          <w:iCs/>
          <w:color w:val="002060"/>
          <w:sz w:val="24"/>
          <w:szCs w:val="24"/>
        </w:rPr>
        <w:tab/>
      </w:r>
    </w:p>
    <w:p w14:paraId="6ECE856A"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 xml:space="preserve">Cererea de plată reprezintă cererea depusă de un beneficiar/ lider al unui parteneriat,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subvențiilor, premiilor şi onorariilor. </w:t>
      </w:r>
    </w:p>
    <w:p w14:paraId="03E1380F"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Mecanismul cererilor de plată se aplică beneficiarilor de proiecte finanţate din fonduri europene, alții decât cei prevăzuți în OUG nr. 133/2021 la art. 7 alin. (1) - (5), (8) şi (10).</w:t>
      </w:r>
    </w:p>
    <w:p w14:paraId="7230575C"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Beneficiarii/ liderii de parteneriat/ partenerii, alții decât cei prevăzuți in OUG nr. 133/2021 la art. 7 şi 8, au obligația de a achita integral contribuția proprie aferentă cheltuielilor eligibile incluse în documentele anexate cererii de plată, cel mai târziu până la data depunerii cererii de rambursare aferente cererii de plată.</w:t>
      </w:r>
    </w:p>
    <w:p w14:paraId="4394624D"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După încasarea sumelor virate de către autoritatea de management, în termen de maximum 10 zile lucrătoare, beneficiarii/ liderii de parteneriat au obligația de a depune cererea de rambursare aferentă cererii de plată la autoritatea de management, în care sunt incluse sumele decontate prin cererea de plată.</w:t>
      </w:r>
    </w:p>
    <w:p w14:paraId="2E8C03CF" w14:textId="77777777" w:rsidR="00DE4D30" w:rsidRPr="00EC4263" w:rsidRDefault="00DE4D30" w:rsidP="00EC4263">
      <w:pPr>
        <w:spacing w:before="60" w:after="0" w:line="240" w:lineRule="auto"/>
        <w:jc w:val="both"/>
        <w:rPr>
          <w:rFonts w:cstheme="minorHAnsi"/>
          <w:iCs/>
          <w:color w:val="002060"/>
          <w:sz w:val="24"/>
          <w:szCs w:val="24"/>
        </w:rPr>
      </w:pPr>
    </w:p>
    <w:p w14:paraId="4C7ADBE3"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bookmarkStart w:id="356" w:name="_Toc134717517"/>
      <w:bookmarkStart w:id="357" w:name="_Toc135152451"/>
      <w:bookmarkStart w:id="358" w:name="_Toc165294561"/>
      <w:r w:rsidRPr="00EC4263">
        <w:rPr>
          <w:rFonts w:cstheme="minorHAnsi"/>
          <w:b/>
          <w:bCs/>
          <w:iCs/>
          <w:color w:val="002060"/>
          <w:sz w:val="24"/>
          <w:szCs w:val="24"/>
        </w:rPr>
        <w:t>Mecanismul cererilor de rambursare</w:t>
      </w:r>
      <w:bookmarkEnd w:id="356"/>
      <w:bookmarkEnd w:id="357"/>
      <w:bookmarkEnd w:id="358"/>
      <w:r w:rsidRPr="00EC4263">
        <w:rPr>
          <w:rFonts w:cstheme="minorHAnsi"/>
          <w:b/>
          <w:bCs/>
          <w:iCs/>
          <w:color w:val="002060"/>
          <w:sz w:val="24"/>
          <w:szCs w:val="24"/>
        </w:rPr>
        <w:t xml:space="preserve"> </w:t>
      </w:r>
    </w:p>
    <w:p w14:paraId="20527C71" w14:textId="77777777" w:rsidR="00DE4D30" w:rsidRPr="00EC4263" w:rsidRDefault="00DE4D30" w:rsidP="00EC4263">
      <w:pPr>
        <w:spacing w:before="60" w:after="0" w:line="240" w:lineRule="auto"/>
        <w:jc w:val="both"/>
        <w:rPr>
          <w:rFonts w:cstheme="minorHAnsi"/>
          <w:iCs/>
          <w:color w:val="002060"/>
          <w:sz w:val="24"/>
          <w:szCs w:val="24"/>
        </w:rPr>
      </w:pPr>
      <w:bookmarkStart w:id="359" w:name="_Hlk155776318"/>
      <w:r w:rsidRPr="00EC4263">
        <w:rPr>
          <w:rFonts w:cstheme="minorHAnsi"/>
          <w:iCs/>
          <w:color w:val="002060"/>
          <w:sz w:val="24"/>
          <w:szCs w:val="24"/>
        </w:rPr>
        <w:t>Cererea de rambursare reprezintă cererea depusă de un beneficiar/ lider al unui parteneriat prin care se solicită autorității de management virarea sumelor aferente cheltuielilor eligibile, efectuate conform contractului de finanțare sau prin care se justifică utilizarea prefinanţării.</w:t>
      </w:r>
    </w:p>
    <w:p w14:paraId="177CC0E3"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Mecanismele aferente cererilor menționate anterior sunt reglementate în cadrul OUG nr. 133/2021 privind gestionarea financiară a fondurilor europene pentru perioada de programare 2021-2027 alocate României din Fondul european de dezvoltare regională, Fondul de coeziune, Fondul social european Plus, Fondul pentru o tranziție justă.</w:t>
      </w:r>
    </w:p>
    <w:bookmarkEnd w:id="359"/>
    <w:p w14:paraId="28008308" w14:textId="77777777" w:rsidR="00DE4D30" w:rsidRPr="00EC4263" w:rsidRDefault="00DE4D30" w:rsidP="00EC4263">
      <w:pPr>
        <w:spacing w:before="60" w:after="0" w:line="240" w:lineRule="auto"/>
        <w:jc w:val="both"/>
        <w:rPr>
          <w:rFonts w:cstheme="minorHAnsi"/>
          <w:iCs/>
          <w:color w:val="002060"/>
          <w:sz w:val="24"/>
          <w:szCs w:val="24"/>
        </w:rPr>
      </w:pPr>
    </w:p>
    <w:p w14:paraId="36AF9715"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r w:rsidRPr="00EC4263">
        <w:rPr>
          <w:rFonts w:cstheme="minorHAnsi"/>
          <w:b/>
          <w:bCs/>
          <w:iCs/>
          <w:color w:val="002060"/>
          <w:sz w:val="24"/>
          <w:szCs w:val="24"/>
        </w:rPr>
        <w:tab/>
      </w:r>
      <w:bookmarkStart w:id="360" w:name="_Toc134717518"/>
      <w:bookmarkStart w:id="361" w:name="_Toc135152452"/>
      <w:bookmarkStart w:id="362" w:name="_Toc165294562"/>
      <w:r w:rsidRPr="00EC4263">
        <w:rPr>
          <w:rFonts w:cstheme="minorHAnsi"/>
          <w:b/>
          <w:bCs/>
          <w:iCs/>
          <w:color w:val="002060"/>
          <w:sz w:val="24"/>
          <w:szCs w:val="24"/>
        </w:rPr>
        <w:t>Graficul cererilor de prefinanțare/ plată/ rambursare</w:t>
      </w:r>
      <w:bookmarkEnd w:id="360"/>
      <w:bookmarkEnd w:id="361"/>
      <w:bookmarkEnd w:id="362"/>
      <w:r w:rsidRPr="00EC4263">
        <w:rPr>
          <w:rFonts w:cstheme="minorHAnsi"/>
          <w:b/>
          <w:bCs/>
          <w:iCs/>
          <w:color w:val="002060"/>
          <w:sz w:val="24"/>
          <w:szCs w:val="24"/>
        </w:rPr>
        <w:t xml:space="preserve"> </w:t>
      </w:r>
      <w:r w:rsidRPr="00EC4263">
        <w:rPr>
          <w:rFonts w:cstheme="minorHAnsi"/>
          <w:b/>
          <w:bCs/>
          <w:iCs/>
          <w:color w:val="002060"/>
          <w:sz w:val="24"/>
          <w:szCs w:val="24"/>
        </w:rPr>
        <w:tab/>
      </w:r>
    </w:p>
    <w:p w14:paraId="0943DDEB"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Finanțarea va fi acordată, în baza cererilor de prefinanțare/ rambursare/ plată, elaborate și transmise prin sistemul MySMIS2021/SMIS2021+, în conformitate cu Graficul de depunere a cererilor de prefinanțare/ plată/ rambursare a cheltuielilor, declarat și actualizat de beneficiar în sistemul MYSMIS2021/SMIS2021+.</w:t>
      </w:r>
    </w:p>
    <w:p w14:paraId="0BA53952"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Beneficiarul este obligat să respecte depunerea cererilor de prefinantare/ plată/ rambursare în lunile menționate în cadrul graficului de depunere.</w:t>
      </w:r>
    </w:p>
    <w:p w14:paraId="5C94B410" w14:textId="77777777" w:rsidR="00DE4D30" w:rsidRPr="00EC4263" w:rsidRDefault="00DE4D30" w:rsidP="00EC4263">
      <w:pPr>
        <w:spacing w:before="60" w:after="0" w:line="240" w:lineRule="auto"/>
        <w:jc w:val="both"/>
        <w:rPr>
          <w:rFonts w:cstheme="minorHAnsi"/>
          <w:iCs/>
          <w:color w:val="002060"/>
          <w:sz w:val="24"/>
          <w:szCs w:val="24"/>
        </w:rPr>
      </w:pPr>
    </w:p>
    <w:p w14:paraId="4FCCA945"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bookmarkStart w:id="363" w:name="_Toc134717519"/>
      <w:bookmarkStart w:id="364" w:name="_Toc135152453"/>
      <w:bookmarkStart w:id="365" w:name="_Toc165294563"/>
      <w:r w:rsidRPr="00EC4263">
        <w:rPr>
          <w:rFonts w:cstheme="minorHAnsi"/>
          <w:b/>
          <w:bCs/>
          <w:iCs/>
          <w:color w:val="002060"/>
          <w:sz w:val="24"/>
          <w:szCs w:val="24"/>
        </w:rPr>
        <w:t>Vizitele la fața locului</w:t>
      </w:r>
      <w:bookmarkEnd w:id="363"/>
      <w:bookmarkEnd w:id="364"/>
      <w:bookmarkEnd w:id="365"/>
      <w:r w:rsidRPr="00EC4263">
        <w:rPr>
          <w:rFonts w:cstheme="minorHAnsi"/>
          <w:b/>
          <w:bCs/>
          <w:iCs/>
          <w:color w:val="002060"/>
          <w:sz w:val="24"/>
          <w:szCs w:val="24"/>
        </w:rPr>
        <w:t xml:space="preserve"> </w:t>
      </w:r>
      <w:r w:rsidRPr="00EC4263">
        <w:rPr>
          <w:rFonts w:cstheme="minorHAnsi"/>
          <w:b/>
          <w:bCs/>
          <w:iCs/>
          <w:color w:val="002060"/>
          <w:sz w:val="24"/>
          <w:szCs w:val="24"/>
        </w:rPr>
        <w:tab/>
      </w:r>
    </w:p>
    <w:p w14:paraId="7986A5A3"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lastRenderedPageBreak/>
        <w:t>Raportul de vizită se elaborează de autoritatea de management/ organismul intermediar, după caz, prin sistemul informatic MySMIS2021/SMIS2021, în conformitate cu prevederile procedurilor operaționale și se generează în termen de 10 zile lucrătoare de la data vizitei efectuată la fața locului.</w:t>
      </w:r>
    </w:p>
    <w:p w14:paraId="3D8D5BCC" w14:textId="77777777" w:rsidR="00DE4D30" w:rsidRPr="00EC4263" w:rsidRDefault="00DE4D30" w:rsidP="00EC4263">
      <w:pPr>
        <w:spacing w:before="60" w:after="0" w:line="240" w:lineRule="auto"/>
        <w:ind w:left="1065"/>
        <w:jc w:val="both"/>
        <w:rPr>
          <w:rFonts w:cstheme="minorHAnsi"/>
          <w:b/>
          <w:bCs/>
          <w:i/>
          <w:color w:val="002060"/>
          <w:sz w:val="24"/>
          <w:szCs w:val="24"/>
        </w:rPr>
      </w:pPr>
    </w:p>
    <w:p w14:paraId="73076511" w14:textId="77777777" w:rsidR="00DE4D30" w:rsidRPr="00EC4263" w:rsidRDefault="00DE4D30" w:rsidP="00EC4263">
      <w:pPr>
        <w:numPr>
          <w:ilvl w:val="0"/>
          <w:numId w:val="17"/>
        </w:numPr>
        <w:spacing w:before="60" w:after="0" w:line="240" w:lineRule="auto"/>
        <w:ind w:left="709" w:hanging="709"/>
        <w:jc w:val="both"/>
        <w:outlineLvl w:val="0"/>
        <w:rPr>
          <w:rFonts w:cstheme="minorHAnsi"/>
          <w:b/>
          <w:bCs/>
          <w:iCs/>
          <w:color w:val="002060"/>
          <w:sz w:val="24"/>
          <w:szCs w:val="24"/>
        </w:rPr>
      </w:pPr>
      <w:bookmarkStart w:id="366" w:name="_Toc135152454"/>
      <w:bookmarkStart w:id="367" w:name="_Toc165294564"/>
      <w:r w:rsidRPr="00EC4263">
        <w:rPr>
          <w:rFonts w:cstheme="minorHAnsi"/>
          <w:b/>
          <w:bCs/>
          <w:iCs/>
          <w:color w:val="002060"/>
          <w:sz w:val="24"/>
          <w:szCs w:val="24"/>
        </w:rPr>
        <w:t>MODIFICAREA GHIDULUI SOLICITANTULUI</w:t>
      </w:r>
      <w:bookmarkEnd w:id="366"/>
      <w:bookmarkEnd w:id="367"/>
      <w:r w:rsidRPr="00EC4263">
        <w:rPr>
          <w:rFonts w:cstheme="minorHAnsi"/>
          <w:b/>
          <w:bCs/>
          <w:iCs/>
          <w:color w:val="002060"/>
          <w:sz w:val="24"/>
          <w:szCs w:val="24"/>
        </w:rPr>
        <w:tab/>
      </w:r>
    </w:p>
    <w:p w14:paraId="7DBD33B5"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bookmarkStart w:id="368" w:name="_Toc135152455"/>
      <w:bookmarkStart w:id="369" w:name="_Toc165294565"/>
      <w:r w:rsidRPr="00EC4263">
        <w:rPr>
          <w:rFonts w:cstheme="minorHAnsi"/>
          <w:b/>
          <w:bCs/>
          <w:iCs/>
          <w:color w:val="002060"/>
          <w:sz w:val="24"/>
          <w:szCs w:val="24"/>
        </w:rPr>
        <w:t>Aspectele care pot face obiectul modificărilor prevederilor ghidului solicitantului</w:t>
      </w:r>
      <w:bookmarkEnd w:id="368"/>
      <w:bookmarkEnd w:id="369"/>
    </w:p>
    <w:p w14:paraId="5E75B4BE" w14:textId="77777777" w:rsidR="00DE4D30" w:rsidRPr="00EC4263" w:rsidRDefault="00DE4D30" w:rsidP="00EC4263">
      <w:pPr>
        <w:spacing w:before="60" w:after="0" w:line="240" w:lineRule="auto"/>
        <w:jc w:val="both"/>
        <w:rPr>
          <w:rFonts w:cstheme="minorHAnsi"/>
          <w:bCs/>
          <w:color w:val="002060"/>
          <w:sz w:val="24"/>
          <w:szCs w:val="24"/>
        </w:rPr>
      </w:pPr>
      <w:r w:rsidRPr="00EC4263">
        <w:rPr>
          <w:rFonts w:cstheme="minorHAnsi"/>
          <w:bCs/>
          <w:color w:val="002060"/>
          <w:sz w:val="24"/>
          <w:szCs w:val="24"/>
        </w:rPr>
        <w:t xml:space="preserve">În situația în care pe parcursul apelului de proiecte intervin modificări ale cadrului legal, acestea vor fi direct aplicabile, fără a fi necesară modificarea ghidului. </w:t>
      </w:r>
    </w:p>
    <w:p w14:paraId="64A3BEF4" w14:textId="77777777" w:rsidR="00DE4D30" w:rsidRPr="00EC4263" w:rsidRDefault="00DE4D30" w:rsidP="00EC4263">
      <w:pPr>
        <w:spacing w:before="60" w:after="0" w:line="240" w:lineRule="auto"/>
        <w:jc w:val="both"/>
        <w:rPr>
          <w:rFonts w:cstheme="minorHAnsi"/>
          <w:bCs/>
          <w:color w:val="002060"/>
          <w:sz w:val="24"/>
          <w:szCs w:val="24"/>
        </w:rPr>
      </w:pPr>
      <w:r w:rsidRPr="00EC4263">
        <w:rPr>
          <w:rFonts w:cstheme="minorHAnsi"/>
          <w:bCs/>
          <w:color w:val="002060"/>
          <w:sz w:val="24"/>
          <w:szCs w:val="24"/>
        </w:rPr>
        <w:t>Alte modificări decât cele care rezultă din cadrul legal, de natură a afecta regulile și condițiile de finanțare stabilite prin prezentul Ghid vor fi realizate prin completări sau modificări ale conținutului acestuia.</w:t>
      </w:r>
    </w:p>
    <w:p w14:paraId="78E17FFD" w14:textId="77777777" w:rsidR="00DE4D30" w:rsidRPr="00EC4263" w:rsidRDefault="00DE4D30" w:rsidP="00EC4263">
      <w:pPr>
        <w:spacing w:before="60" w:after="0" w:line="240" w:lineRule="auto"/>
        <w:jc w:val="both"/>
        <w:rPr>
          <w:rFonts w:cstheme="minorHAnsi"/>
          <w:color w:val="002060"/>
          <w:sz w:val="24"/>
          <w:szCs w:val="24"/>
        </w:rPr>
      </w:pPr>
      <w:bookmarkStart w:id="370" w:name="_Hlk141379063"/>
      <w:r w:rsidRPr="00EC4263">
        <w:rPr>
          <w:rFonts w:cstheme="minorHAnsi"/>
          <w:color w:val="002060"/>
          <w:sz w:val="24"/>
          <w:szCs w:val="24"/>
        </w:rPr>
        <w:t>Prevederile ghidului solicitantului pot face obiectul anumitor modificări</w:t>
      </w:r>
      <w:r w:rsidRPr="00EC4263">
        <w:rPr>
          <w:rFonts w:cstheme="minorHAnsi"/>
          <w:color w:val="002060"/>
          <w:sz w:val="24"/>
          <w:szCs w:val="24"/>
          <w:vertAlign w:val="superscript"/>
        </w:rPr>
        <w:footnoteReference w:id="17"/>
      </w:r>
      <w:r w:rsidRPr="00EC4263">
        <w:rPr>
          <w:rFonts w:cstheme="minorHAnsi"/>
          <w:color w:val="002060"/>
          <w:sz w:val="24"/>
          <w:szCs w:val="24"/>
        </w:rPr>
        <w:t>, determinate de:</w:t>
      </w:r>
    </w:p>
    <w:p w14:paraId="7DF7F595" w14:textId="77777777" w:rsidR="00DE4D30" w:rsidRPr="00EC4263" w:rsidRDefault="00DE4D30" w:rsidP="00EC4263">
      <w:pPr>
        <w:numPr>
          <w:ilvl w:val="0"/>
          <w:numId w:val="61"/>
        </w:numPr>
        <w:spacing w:before="60" w:after="0" w:line="240" w:lineRule="auto"/>
        <w:ind w:left="720"/>
        <w:jc w:val="both"/>
        <w:rPr>
          <w:rFonts w:cstheme="minorHAnsi"/>
          <w:iCs/>
          <w:color w:val="002060"/>
          <w:sz w:val="24"/>
          <w:szCs w:val="24"/>
        </w:rPr>
      </w:pPr>
      <w:r w:rsidRPr="00EC4263">
        <w:rPr>
          <w:rFonts w:cstheme="minorHAnsi"/>
          <w:iCs/>
          <w:color w:val="002060"/>
          <w:sz w:val="24"/>
          <w:szCs w:val="24"/>
        </w:rPr>
        <w:t>modificarea conținutului Programului Sănătate până la data închiderii apelului de proiecte poate determina modificări ale prezentului ghid al solicitantului;</w:t>
      </w:r>
    </w:p>
    <w:p w14:paraId="2C954BE4" w14:textId="77777777" w:rsidR="00DE4D30" w:rsidRPr="00EC4263" w:rsidRDefault="00DE4D30" w:rsidP="00EC4263">
      <w:pPr>
        <w:numPr>
          <w:ilvl w:val="0"/>
          <w:numId w:val="61"/>
        </w:numPr>
        <w:spacing w:before="60" w:after="0" w:line="240" w:lineRule="auto"/>
        <w:ind w:left="720"/>
        <w:jc w:val="both"/>
        <w:rPr>
          <w:rFonts w:cstheme="minorHAnsi"/>
          <w:color w:val="002060"/>
          <w:sz w:val="24"/>
          <w:szCs w:val="24"/>
        </w:rPr>
      </w:pPr>
      <w:r w:rsidRPr="00EC4263">
        <w:rPr>
          <w:rFonts w:cstheme="minorHAnsi"/>
          <w:color w:val="002060"/>
          <w:sz w:val="24"/>
          <w:szCs w:val="24"/>
        </w:rPr>
        <w:t>modificarea prevederilor legale în vigoare poate determina AM POS să solicite documente suplimentare și/ sau respectarea unor condiții suplimentare față de prevederile prezentului ghid, pentru conformarea cu modificările legislative 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768D3FEB" w14:textId="77777777" w:rsidR="00DE4D30" w:rsidRPr="00EC4263" w:rsidRDefault="00DE4D30" w:rsidP="00EC4263">
      <w:pPr>
        <w:numPr>
          <w:ilvl w:val="0"/>
          <w:numId w:val="61"/>
        </w:numPr>
        <w:spacing w:before="60" w:after="0" w:line="240" w:lineRule="auto"/>
        <w:ind w:left="720"/>
        <w:jc w:val="both"/>
        <w:rPr>
          <w:rFonts w:cstheme="minorHAnsi"/>
          <w:color w:val="002060"/>
          <w:sz w:val="24"/>
          <w:szCs w:val="24"/>
        </w:rPr>
      </w:pPr>
      <w:r w:rsidRPr="00EC4263">
        <w:rPr>
          <w:rFonts w:cstheme="minorHAnsi"/>
          <w:color w:val="002060"/>
          <w:sz w:val="24"/>
          <w:szCs w:val="24"/>
        </w:rPr>
        <w:t>necesitatea de a corecta anumite prevederi ale ghidului care fie nu sunt suficient definite, fie necesită modificări pentru a asigura o mai bună coerență a documentului sau pentru remedierea unor aspecte deficitare;</w:t>
      </w:r>
    </w:p>
    <w:p w14:paraId="23DA0F43" w14:textId="77777777" w:rsidR="00DE4D30" w:rsidRPr="00EC4263" w:rsidRDefault="00DE4D30" w:rsidP="00EC4263">
      <w:pPr>
        <w:numPr>
          <w:ilvl w:val="0"/>
          <w:numId w:val="61"/>
        </w:numPr>
        <w:spacing w:before="60" w:after="0" w:line="240" w:lineRule="auto"/>
        <w:ind w:left="720"/>
        <w:jc w:val="both"/>
        <w:rPr>
          <w:rFonts w:cstheme="minorHAnsi"/>
          <w:iCs/>
          <w:color w:val="002060"/>
          <w:sz w:val="24"/>
          <w:szCs w:val="24"/>
        </w:rPr>
      </w:pPr>
      <w:bookmarkStart w:id="371" w:name="_Hlk142470597"/>
      <w:bookmarkStart w:id="372" w:name="_Hlk140502771"/>
      <w:r w:rsidRPr="00EC4263">
        <w:rPr>
          <w:rFonts w:cstheme="minorHAnsi"/>
          <w:iCs/>
          <w:color w:val="002060"/>
          <w:sz w:val="24"/>
          <w:szCs w:val="24"/>
        </w:rPr>
        <w:t>nedepunerea unui număr suficient de cereri de finanțare care să asigure garanția selectării la finanțare a unor proiecte de calitate poate determina prelungirea termenului de închidere a apelului;</w:t>
      </w:r>
    </w:p>
    <w:bookmarkEnd w:id="371"/>
    <w:p w14:paraId="7F883E99" w14:textId="77777777" w:rsidR="00DE4D30" w:rsidRPr="00EC4263" w:rsidRDefault="00DE4D30" w:rsidP="00EC4263">
      <w:pPr>
        <w:numPr>
          <w:ilvl w:val="0"/>
          <w:numId w:val="61"/>
        </w:numPr>
        <w:spacing w:before="60" w:after="0" w:line="240" w:lineRule="auto"/>
        <w:ind w:left="720"/>
        <w:jc w:val="both"/>
        <w:rPr>
          <w:rFonts w:cstheme="minorHAnsi"/>
          <w:iCs/>
          <w:color w:val="002060"/>
          <w:sz w:val="24"/>
          <w:szCs w:val="24"/>
        </w:rPr>
      </w:pPr>
      <w:r w:rsidRPr="00EC4263">
        <w:rPr>
          <w:rFonts w:cstheme="minorHAnsi"/>
          <w:iCs/>
          <w:color w:val="002060"/>
          <w:sz w:val="24"/>
          <w:szCs w:val="24"/>
        </w:rPr>
        <w:t xml:space="preserve">modificarea datelor de deschidere și închidere a apelului de proiecte; </w:t>
      </w:r>
    </w:p>
    <w:p w14:paraId="28D67BCE" w14:textId="77777777" w:rsidR="00DE4D30" w:rsidRPr="00EC4263" w:rsidRDefault="00DE4D30" w:rsidP="00EC4263">
      <w:pPr>
        <w:numPr>
          <w:ilvl w:val="0"/>
          <w:numId w:val="61"/>
        </w:numPr>
        <w:spacing w:before="60" w:after="0" w:line="240" w:lineRule="auto"/>
        <w:ind w:left="720"/>
        <w:jc w:val="both"/>
        <w:rPr>
          <w:rFonts w:cstheme="minorHAnsi"/>
          <w:iCs/>
          <w:color w:val="002060"/>
          <w:sz w:val="24"/>
          <w:szCs w:val="24"/>
        </w:rPr>
      </w:pPr>
      <w:r w:rsidRPr="00EC4263">
        <w:rPr>
          <w:rFonts w:cstheme="minorHAnsi"/>
          <w:color w:val="002060"/>
          <w:sz w:val="24"/>
          <w:szCs w:val="24"/>
        </w:rPr>
        <w:t>posibilitatea de supracontractare conform OUG nr. 133/2021;</w:t>
      </w:r>
    </w:p>
    <w:bookmarkEnd w:id="372"/>
    <w:p w14:paraId="47584A01" w14:textId="77777777" w:rsidR="00DE4D30" w:rsidRPr="00EC4263" w:rsidRDefault="00DE4D30" w:rsidP="00EC4263">
      <w:pPr>
        <w:numPr>
          <w:ilvl w:val="0"/>
          <w:numId w:val="61"/>
        </w:numPr>
        <w:spacing w:before="60" w:after="0" w:line="240" w:lineRule="auto"/>
        <w:ind w:left="720"/>
        <w:jc w:val="both"/>
        <w:rPr>
          <w:rFonts w:cstheme="minorHAnsi"/>
          <w:iCs/>
          <w:color w:val="002060"/>
          <w:sz w:val="24"/>
          <w:szCs w:val="24"/>
        </w:rPr>
      </w:pPr>
      <w:r w:rsidRPr="00EC4263">
        <w:rPr>
          <w:rFonts w:cstheme="minorHAnsi"/>
          <w:color w:val="002060"/>
          <w:sz w:val="24"/>
          <w:szCs w:val="24"/>
        </w:rPr>
        <w:t>pentru aplicarea prevederilor subcapitolului 7.1. Completarea formularului cererii, AM POS își rezervă dreptul de a modifica sau de a introduce elemente noi în cadrul ghidului solicitantului de finanțare, prin emiterea de Corrigendum-uri și Instrucțiuni, conform celor precizate la capitolul 13.1. Aspectele care pot face obiectul modificărilor prevederilor ghidului solicitantului, cu mențiunea că în cadrul acestora vor fi precizate dispozițiile tranzitorii cu privire la proiectele aflate în procesul de evaluare, selecție sau contractare. AM POS se va asigura permanent de respectarea principiului privind tratamentul egal și nediscriminatoriu al tuturor solicitanților la finanțare și beneficiarilor de finanțare, precum şi transparența sistemului de evaluare, selecție și implementare prin publicarea pe pagina web a Programului Sănătate https://mfe.gov.ro/minister/perioade-de-</w:t>
      </w:r>
      <w:r w:rsidRPr="00EC4263">
        <w:rPr>
          <w:rFonts w:cstheme="minorHAnsi"/>
          <w:color w:val="002060"/>
          <w:sz w:val="24"/>
          <w:szCs w:val="24"/>
        </w:rPr>
        <w:lastRenderedPageBreak/>
        <w:t>programare/perioada-2021-2027/autoritatea-de-management-pentru-programul-sanatate/programare-ghiduri/ a tuturor modificărilor şi condițiilor suplimentare intervenite ulterior publicării prezentului ghid.</w:t>
      </w:r>
    </w:p>
    <w:p w14:paraId="211BDCBC" w14:textId="77777777" w:rsidR="00DE4D30" w:rsidRPr="00EC4263" w:rsidRDefault="00DE4D30" w:rsidP="00EC4263">
      <w:pPr>
        <w:spacing w:before="60" w:after="0" w:line="240" w:lineRule="auto"/>
        <w:jc w:val="both"/>
        <w:rPr>
          <w:rFonts w:cstheme="minorHAnsi"/>
          <w:color w:val="002060"/>
          <w:sz w:val="24"/>
          <w:szCs w:val="24"/>
        </w:rPr>
      </w:pPr>
    </w:p>
    <w:bookmarkEnd w:id="370"/>
    <w:p w14:paraId="44EFE001"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În funcție de modificările intervenite, AM POS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417159AF" w14:textId="77777777" w:rsidR="00DE4D30" w:rsidRPr="00EC4263" w:rsidRDefault="00DE4D30" w:rsidP="00EC4263">
      <w:pPr>
        <w:spacing w:before="60" w:after="0" w:line="240" w:lineRule="auto"/>
        <w:jc w:val="both"/>
        <w:rPr>
          <w:rFonts w:cstheme="minorHAnsi"/>
          <w:color w:val="002060"/>
          <w:sz w:val="24"/>
          <w:szCs w:val="24"/>
        </w:rPr>
      </w:pPr>
      <w:r w:rsidRPr="00EC4263">
        <w:rPr>
          <w:rFonts w:cstheme="minorHAnsi"/>
          <w:color w:val="002060"/>
          <w:sz w:val="24"/>
          <w:szCs w:val="24"/>
        </w:rPr>
        <w:t xml:space="preserve">Modificarea Ghidului se va face prin Ordin al ministrului investițiilor și proiectelor europene. Pentru interpretări ale prevederilor cuprinse în </w:t>
      </w:r>
      <w:bookmarkStart w:id="373" w:name="_Hlk141715176"/>
      <w:r w:rsidRPr="00EC4263">
        <w:rPr>
          <w:rFonts w:cstheme="minorHAnsi"/>
          <w:color w:val="002060"/>
          <w:sz w:val="24"/>
          <w:szCs w:val="24"/>
        </w:rPr>
        <w:t>Ghidul Solicitantului</w:t>
      </w:r>
      <w:bookmarkEnd w:id="373"/>
      <w:r w:rsidRPr="00EC4263">
        <w:rPr>
          <w:rFonts w:cstheme="minorHAnsi"/>
          <w:color w:val="002060"/>
          <w:sz w:val="24"/>
          <w:szCs w:val="24"/>
        </w:rPr>
        <w:t>, adaptări sau aplicări ale modificărilor legislației aplicabile în cadrul Ghidul Solicitantului, AM POS poate emite Instrucțiuni.</w:t>
      </w:r>
    </w:p>
    <w:p w14:paraId="348A67D1" w14:textId="77777777" w:rsidR="00DE4D30" w:rsidRPr="00EC4263" w:rsidRDefault="00DE4D30" w:rsidP="00EC4263">
      <w:pPr>
        <w:spacing w:before="60" w:after="0" w:line="240" w:lineRule="auto"/>
        <w:jc w:val="both"/>
        <w:rPr>
          <w:rFonts w:cstheme="minorHAnsi"/>
          <w:bCs/>
          <w:color w:val="002060"/>
          <w:sz w:val="24"/>
          <w:szCs w:val="24"/>
        </w:rPr>
      </w:pPr>
    </w:p>
    <w:p w14:paraId="3CBD7D37" w14:textId="77777777" w:rsidR="00DE4D30" w:rsidRPr="00EC4263" w:rsidRDefault="00DE4D30" w:rsidP="00EC4263">
      <w:pPr>
        <w:numPr>
          <w:ilvl w:val="1"/>
          <w:numId w:val="17"/>
        </w:numPr>
        <w:spacing w:before="60" w:after="0" w:line="240" w:lineRule="auto"/>
        <w:jc w:val="both"/>
        <w:outlineLvl w:val="1"/>
        <w:rPr>
          <w:rFonts w:cstheme="minorHAnsi"/>
          <w:b/>
          <w:bCs/>
          <w:iCs/>
          <w:color w:val="002060"/>
          <w:sz w:val="24"/>
          <w:szCs w:val="24"/>
        </w:rPr>
      </w:pPr>
      <w:bookmarkStart w:id="374" w:name="_Toc135152456"/>
      <w:bookmarkStart w:id="375" w:name="_Toc165294566"/>
      <w:r w:rsidRPr="00EC4263">
        <w:rPr>
          <w:rFonts w:cstheme="minorHAnsi"/>
          <w:b/>
          <w:bCs/>
          <w:iCs/>
          <w:color w:val="002060"/>
          <w:sz w:val="24"/>
          <w:szCs w:val="24"/>
        </w:rPr>
        <w:t>Condiții privind aplicarea modificărilor pentru cererile de finanțare aflate în procesul de selecție (condiții tranzitorii)</w:t>
      </w:r>
      <w:bookmarkEnd w:id="374"/>
      <w:bookmarkEnd w:id="375"/>
      <w:r w:rsidRPr="00EC4263">
        <w:rPr>
          <w:rFonts w:cstheme="minorHAnsi"/>
          <w:b/>
          <w:bCs/>
          <w:iCs/>
          <w:color w:val="002060"/>
          <w:sz w:val="24"/>
          <w:szCs w:val="24"/>
        </w:rPr>
        <w:tab/>
      </w:r>
    </w:p>
    <w:p w14:paraId="4C797AFA" w14:textId="77777777" w:rsidR="00DE4D30" w:rsidRPr="00EC4263" w:rsidRDefault="00DE4D30" w:rsidP="00EC4263">
      <w:pPr>
        <w:spacing w:before="60" w:after="0" w:line="240" w:lineRule="auto"/>
        <w:jc w:val="both"/>
        <w:rPr>
          <w:rFonts w:cstheme="minorHAnsi"/>
          <w:iCs/>
          <w:color w:val="002060"/>
          <w:sz w:val="24"/>
          <w:szCs w:val="24"/>
        </w:rPr>
      </w:pPr>
      <w:bookmarkStart w:id="376" w:name="_Hlk141379118"/>
      <w:r w:rsidRPr="00EC4263">
        <w:rPr>
          <w:rFonts w:cstheme="minorHAnsi"/>
          <w:iCs/>
          <w:color w:val="002060"/>
          <w:sz w:val="24"/>
          <w:szCs w:val="24"/>
        </w:rPr>
        <w:t>Pentru aplicarea celor menționate la secțiunea 13.1, MIPE poate emite Ordin de modificare/completare a prevederilor prezentului ghid, cu mențiunea că, în cadrul Ordinului de modificare/completare a ghidurilor, vor fi precizate dispozițiile tranzitorii cu privire la proiectele aflate în procesul de evaluare, selecție și contractare.</w:t>
      </w:r>
    </w:p>
    <w:bookmarkEnd w:id="376"/>
    <w:p w14:paraId="6B6F940C" w14:textId="77777777" w:rsidR="00DE4D30" w:rsidRPr="00EC4263" w:rsidRDefault="00DE4D30" w:rsidP="00EC4263">
      <w:pPr>
        <w:spacing w:before="60" w:after="0" w:line="240" w:lineRule="auto"/>
        <w:jc w:val="both"/>
        <w:rPr>
          <w:rFonts w:cstheme="minorHAnsi"/>
          <w:iCs/>
          <w:color w:val="002060"/>
          <w:sz w:val="24"/>
          <w:szCs w:val="24"/>
        </w:rPr>
      </w:pPr>
      <w:r w:rsidRPr="00EC4263">
        <w:rPr>
          <w:rFonts w:cstheme="minorHAnsi"/>
          <w:iCs/>
          <w:color w:val="002060"/>
          <w:sz w:val="24"/>
          <w:szCs w:val="24"/>
        </w:rPr>
        <w:t>În funcție de modificările intervenite, AM POS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43270306" w14:textId="77777777" w:rsidR="00726AD8" w:rsidRPr="00EC4263" w:rsidRDefault="00726AD8" w:rsidP="00EC4263">
      <w:pPr>
        <w:spacing w:before="60" w:after="0" w:line="240" w:lineRule="auto"/>
        <w:jc w:val="both"/>
        <w:rPr>
          <w:rFonts w:cstheme="minorHAnsi"/>
          <w:iCs/>
          <w:color w:val="002060"/>
          <w:sz w:val="24"/>
          <w:szCs w:val="24"/>
        </w:rPr>
      </w:pPr>
    </w:p>
    <w:p w14:paraId="45065FF6" w14:textId="77777777" w:rsidR="00DE4D30" w:rsidRPr="00EC4263" w:rsidRDefault="00DE4D30" w:rsidP="00EC4263">
      <w:pPr>
        <w:numPr>
          <w:ilvl w:val="0"/>
          <w:numId w:val="17"/>
        </w:numPr>
        <w:spacing w:before="60" w:after="0" w:line="240" w:lineRule="auto"/>
        <w:ind w:left="709" w:hanging="709"/>
        <w:jc w:val="both"/>
        <w:outlineLvl w:val="0"/>
        <w:rPr>
          <w:rFonts w:cstheme="minorHAnsi"/>
          <w:color w:val="002060"/>
          <w:sz w:val="24"/>
          <w:szCs w:val="24"/>
        </w:rPr>
      </w:pPr>
      <w:bookmarkStart w:id="377" w:name="_Toc165294567"/>
      <w:r w:rsidRPr="00EC4263">
        <w:rPr>
          <w:rFonts w:cstheme="minorHAnsi"/>
          <w:b/>
          <w:bCs/>
          <w:iCs/>
          <w:color w:val="002060"/>
          <w:sz w:val="24"/>
          <w:szCs w:val="24"/>
        </w:rPr>
        <w:t>ANEXE</w:t>
      </w:r>
      <w:bookmarkEnd w:id="377"/>
      <w:r w:rsidRPr="00EC4263">
        <w:rPr>
          <w:rFonts w:cstheme="minorHAnsi"/>
          <w:b/>
          <w:bCs/>
          <w:iCs/>
          <w:color w:val="002060"/>
          <w:sz w:val="24"/>
          <w:szCs w:val="24"/>
        </w:rPr>
        <w:t xml:space="preserve"> </w:t>
      </w:r>
      <w:bookmarkStart w:id="378" w:name="_Toc135063030"/>
      <w:bookmarkStart w:id="379" w:name="_Hlk134978702"/>
      <w:bookmarkStart w:id="380" w:name="_Hlk135066243"/>
      <w:bookmarkStart w:id="381" w:name="_Hlk139276840"/>
    </w:p>
    <w:p w14:paraId="6102B8D7" w14:textId="7FBF3F68" w:rsidR="00F87625" w:rsidRPr="00EC4263" w:rsidRDefault="00726AD8" w:rsidP="007D61BF">
      <w:pPr>
        <w:pStyle w:val="ListParagraph"/>
        <w:numPr>
          <w:ilvl w:val="0"/>
          <w:numId w:val="118"/>
        </w:numPr>
        <w:spacing w:before="60" w:after="0" w:line="240" w:lineRule="auto"/>
        <w:contextualSpacing w:val="0"/>
        <w:jc w:val="both"/>
        <w:outlineLvl w:val="2"/>
        <w:rPr>
          <w:rFonts w:eastAsia="Calibri" w:cstheme="minorHAnsi"/>
          <w:b/>
          <w:bCs/>
          <w:color w:val="002060"/>
          <w:sz w:val="24"/>
          <w:szCs w:val="24"/>
        </w:rPr>
      </w:pPr>
      <w:bookmarkStart w:id="382" w:name="_Toc165294568"/>
      <w:bookmarkEnd w:id="378"/>
      <w:bookmarkEnd w:id="379"/>
      <w:bookmarkEnd w:id="380"/>
      <w:bookmarkEnd w:id="381"/>
      <w:r w:rsidRPr="00EC4263">
        <w:rPr>
          <w:rFonts w:eastAsia="Calibri" w:cstheme="minorHAnsi"/>
          <w:b/>
          <w:bCs/>
          <w:color w:val="002060"/>
          <w:sz w:val="24"/>
          <w:szCs w:val="24"/>
        </w:rPr>
        <w:t>Anexa 1: Lista beneficiari</w:t>
      </w:r>
      <w:r w:rsidR="00F87625" w:rsidRPr="00EC4263">
        <w:rPr>
          <w:rFonts w:eastAsia="Calibri" w:cstheme="minorHAnsi"/>
          <w:b/>
          <w:bCs/>
          <w:color w:val="002060"/>
          <w:sz w:val="24"/>
          <w:szCs w:val="24"/>
        </w:rPr>
        <w:t>lor</w:t>
      </w:r>
      <w:r w:rsidRPr="00EC4263">
        <w:rPr>
          <w:rFonts w:eastAsia="Calibri" w:cstheme="minorHAnsi"/>
          <w:b/>
          <w:bCs/>
          <w:color w:val="002060"/>
          <w:sz w:val="24"/>
          <w:szCs w:val="24"/>
        </w:rPr>
        <w:t xml:space="preserve"> și operațiuni</w:t>
      </w:r>
      <w:r w:rsidR="00F87625" w:rsidRPr="00EC4263">
        <w:rPr>
          <w:rFonts w:eastAsia="Calibri" w:cstheme="minorHAnsi"/>
          <w:b/>
          <w:bCs/>
          <w:color w:val="002060"/>
          <w:sz w:val="24"/>
          <w:szCs w:val="24"/>
        </w:rPr>
        <w:t>lor</w:t>
      </w:r>
      <w:r w:rsidRPr="00EC4263">
        <w:rPr>
          <w:rFonts w:eastAsia="Calibri" w:cstheme="minorHAnsi"/>
          <w:b/>
          <w:bCs/>
          <w:color w:val="002060"/>
          <w:sz w:val="24"/>
          <w:szCs w:val="24"/>
        </w:rPr>
        <w:t xml:space="preserve"> etapizate</w:t>
      </w:r>
      <w:bookmarkEnd w:id="382"/>
    </w:p>
    <w:p w14:paraId="636D239E" w14:textId="27FAF12B" w:rsidR="00F87625" w:rsidRPr="00EC4263" w:rsidRDefault="00726AD8" w:rsidP="007D61BF">
      <w:pPr>
        <w:pStyle w:val="ListParagraph"/>
        <w:numPr>
          <w:ilvl w:val="0"/>
          <w:numId w:val="118"/>
        </w:numPr>
        <w:spacing w:before="60" w:after="0" w:line="240" w:lineRule="auto"/>
        <w:contextualSpacing w:val="0"/>
        <w:jc w:val="both"/>
        <w:outlineLvl w:val="2"/>
        <w:rPr>
          <w:rFonts w:eastAsia="Calibri" w:cstheme="minorHAnsi"/>
          <w:b/>
          <w:bCs/>
          <w:color w:val="002060"/>
          <w:sz w:val="24"/>
          <w:szCs w:val="24"/>
        </w:rPr>
      </w:pPr>
      <w:bookmarkStart w:id="383" w:name="_Toc165294569"/>
      <w:r w:rsidRPr="00EC4263">
        <w:rPr>
          <w:rFonts w:eastAsia="Calibri" w:cstheme="minorHAnsi"/>
          <w:b/>
          <w:bCs/>
          <w:color w:val="002060"/>
          <w:sz w:val="24"/>
          <w:szCs w:val="24"/>
        </w:rPr>
        <w:t xml:space="preserve">Anexa 2: </w:t>
      </w:r>
      <w:r w:rsidR="00F87625" w:rsidRPr="00EC4263">
        <w:rPr>
          <w:rFonts w:cstheme="minorHAnsi"/>
          <w:b/>
          <w:bCs/>
          <w:color w:val="002060"/>
          <w:sz w:val="24"/>
          <w:szCs w:val="24"/>
        </w:rPr>
        <w:t>Criterii de evaluare tehnică și financiară</w:t>
      </w:r>
      <w:bookmarkEnd w:id="383"/>
      <w:r w:rsidR="00F87625" w:rsidRPr="00EC4263">
        <w:rPr>
          <w:rFonts w:cstheme="minorHAnsi"/>
          <w:b/>
          <w:bCs/>
          <w:color w:val="002060"/>
          <w:sz w:val="24"/>
          <w:szCs w:val="24"/>
        </w:rPr>
        <w:t xml:space="preserve">  </w:t>
      </w:r>
    </w:p>
    <w:p w14:paraId="39923358" w14:textId="153E440B" w:rsidR="00726AD8" w:rsidRPr="00EC4263" w:rsidRDefault="00F87625" w:rsidP="007D61BF">
      <w:pPr>
        <w:pStyle w:val="ListParagraph"/>
        <w:numPr>
          <w:ilvl w:val="0"/>
          <w:numId w:val="118"/>
        </w:numPr>
        <w:spacing w:before="60" w:after="0" w:line="240" w:lineRule="auto"/>
        <w:contextualSpacing w:val="0"/>
        <w:jc w:val="both"/>
        <w:outlineLvl w:val="2"/>
        <w:rPr>
          <w:rFonts w:eastAsia="Calibri" w:cstheme="minorHAnsi"/>
          <w:b/>
          <w:bCs/>
          <w:color w:val="002060"/>
          <w:sz w:val="24"/>
          <w:szCs w:val="24"/>
        </w:rPr>
      </w:pPr>
      <w:bookmarkStart w:id="384" w:name="_Toc165294570"/>
      <w:r w:rsidRPr="00EC4263">
        <w:rPr>
          <w:rFonts w:cstheme="minorHAnsi"/>
          <w:b/>
          <w:bCs/>
          <w:color w:val="002060"/>
          <w:sz w:val="24"/>
          <w:szCs w:val="24"/>
        </w:rPr>
        <w:t xml:space="preserve">Anexa 3: </w:t>
      </w:r>
      <w:r w:rsidR="00726AD8" w:rsidRPr="00EC4263">
        <w:rPr>
          <w:rFonts w:eastAsia="Calibri" w:cstheme="minorHAnsi"/>
          <w:b/>
          <w:bCs/>
          <w:color w:val="002060"/>
          <w:sz w:val="24"/>
          <w:szCs w:val="24"/>
        </w:rPr>
        <w:t>Definiții și mod de calcul indicatori</w:t>
      </w:r>
      <w:bookmarkEnd w:id="384"/>
    </w:p>
    <w:p w14:paraId="38C876CF" w14:textId="54D73C08" w:rsidR="00726AD8" w:rsidRPr="00EC4263" w:rsidRDefault="00726AD8" w:rsidP="007D61BF">
      <w:pPr>
        <w:pStyle w:val="ListParagraph"/>
        <w:numPr>
          <w:ilvl w:val="0"/>
          <w:numId w:val="118"/>
        </w:numPr>
        <w:spacing w:before="60" w:after="0" w:line="240" w:lineRule="auto"/>
        <w:contextualSpacing w:val="0"/>
        <w:jc w:val="both"/>
        <w:outlineLvl w:val="2"/>
        <w:rPr>
          <w:rFonts w:eastAsia="Calibri" w:cstheme="minorHAnsi"/>
          <w:b/>
          <w:bCs/>
          <w:color w:val="002060"/>
          <w:sz w:val="24"/>
          <w:szCs w:val="24"/>
        </w:rPr>
      </w:pPr>
      <w:bookmarkStart w:id="385" w:name="_Toc165294571"/>
      <w:r w:rsidRPr="00EC4263">
        <w:rPr>
          <w:rFonts w:eastAsia="Calibri" w:cstheme="minorHAnsi"/>
          <w:b/>
          <w:bCs/>
          <w:color w:val="002060"/>
          <w:sz w:val="24"/>
          <w:szCs w:val="24"/>
        </w:rPr>
        <w:t xml:space="preserve">Anexa </w:t>
      </w:r>
      <w:r w:rsidR="00F87625" w:rsidRPr="00EC4263">
        <w:rPr>
          <w:rFonts w:eastAsia="Calibri" w:cstheme="minorHAnsi"/>
          <w:b/>
          <w:bCs/>
          <w:color w:val="002060"/>
          <w:sz w:val="24"/>
          <w:szCs w:val="24"/>
        </w:rPr>
        <w:t>4</w:t>
      </w:r>
      <w:r w:rsidRPr="00EC4263">
        <w:rPr>
          <w:rFonts w:eastAsia="Calibri" w:cstheme="minorHAnsi"/>
          <w:b/>
          <w:bCs/>
          <w:color w:val="002060"/>
          <w:sz w:val="24"/>
          <w:szCs w:val="24"/>
        </w:rPr>
        <w:t>: Declarația Unică</w:t>
      </w:r>
      <w:bookmarkEnd w:id="385"/>
    </w:p>
    <w:p w14:paraId="37EC3A3D" w14:textId="77777777" w:rsidR="00B50CD2" w:rsidRPr="00EC4263" w:rsidRDefault="00B50CD2" w:rsidP="007D61BF">
      <w:pPr>
        <w:pStyle w:val="ListParagraph"/>
        <w:numPr>
          <w:ilvl w:val="0"/>
          <w:numId w:val="118"/>
        </w:numPr>
        <w:spacing w:before="60" w:after="0" w:line="240" w:lineRule="auto"/>
        <w:contextualSpacing w:val="0"/>
        <w:jc w:val="both"/>
        <w:outlineLvl w:val="2"/>
        <w:rPr>
          <w:rFonts w:eastAsia="Calibri" w:cstheme="minorHAnsi"/>
          <w:b/>
          <w:bCs/>
          <w:color w:val="002060"/>
          <w:sz w:val="24"/>
          <w:szCs w:val="24"/>
        </w:rPr>
      </w:pPr>
      <w:bookmarkStart w:id="386" w:name="_Toc165294572"/>
      <w:r w:rsidRPr="00EC4263">
        <w:rPr>
          <w:rFonts w:eastAsia="Calibri" w:cstheme="minorHAnsi"/>
          <w:b/>
          <w:bCs/>
          <w:color w:val="002060"/>
          <w:sz w:val="24"/>
          <w:szCs w:val="24"/>
        </w:rPr>
        <w:t>Anexa 5: Cerințe DNSH</w:t>
      </w:r>
      <w:bookmarkEnd w:id="386"/>
    </w:p>
    <w:p w14:paraId="3966116F" w14:textId="1452F41A" w:rsidR="00726AD8" w:rsidRPr="00EC4263" w:rsidRDefault="00726AD8" w:rsidP="007D61BF">
      <w:pPr>
        <w:pStyle w:val="ListParagraph"/>
        <w:numPr>
          <w:ilvl w:val="0"/>
          <w:numId w:val="118"/>
        </w:numPr>
        <w:spacing w:before="60" w:after="0" w:line="240" w:lineRule="auto"/>
        <w:contextualSpacing w:val="0"/>
        <w:jc w:val="both"/>
        <w:outlineLvl w:val="2"/>
        <w:rPr>
          <w:rFonts w:eastAsia="Calibri" w:cstheme="minorHAnsi"/>
          <w:b/>
          <w:bCs/>
          <w:color w:val="002060"/>
          <w:sz w:val="24"/>
          <w:szCs w:val="24"/>
        </w:rPr>
      </w:pPr>
      <w:bookmarkStart w:id="387" w:name="_Toc165294573"/>
      <w:r w:rsidRPr="00EC4263">
        <w:rPr>
          <w:rFonts w:eastAsia="Calibri" w:cstheme="minorHAnsi"/>
          <w:b/>
          <w:bCs/>
          <w:color w:val="002060"/>
          <w:sz w:val="24"/>
          <w:szCs w:val="24"/>
        </w:rPr>
        <w:t xml:space="preserve">Anexa 6: </w:t>
      </w:r>
      <w:r w:rsidR="00B50CD2" w:rsidRPr="00EC4263">
        <w:rPr>
          <w:rFonts w:eastAsia="Times New Roman" w:cstheme="minorHAnsi"/>
          <w:b/>
          <w:bCs/>
          <w:color w:val="002060"/>
          <w:sz w:val="24"/>
          <w:szCs w:val="24"/>
        </w:rPr>
        <w:t>Grila de analiză a conformității PTE</w:t>
      </w:r>
      <w:bookmarkEnd w:id="387"/>
    </w:p>
    <w:p w14:paraId="1BB7A365" w14:textId="7054DEEE" w:rsidR="00726AD8" w:rsidRPr="00EC4263" w:rsidRDefault="00726AD8" w:rsidP="007D61BF">
      <w:pPr>
        <w:pStyle w:val="ListParagraph"/>
        <w:numPr>
          <w:ilvl w:val="0"/>
          <w:numId w:val="118"/>
        </w:numPr>
        <w:spacing w:before="60" w:after="0" w:line="240" w:lineRule="auto"/>
        <w:contextualSpacing w:val="0"/>
        <w:jc w:val="both"/>
        <w:outlineLvl w:val="2"/>
        <w:rPr>
          <w:rFonts w:eastAsia="Calibri" w:cstheme="minorHAnsi"/>
          <w:b/>
          <w:bCs/>
          <w:color w:val="002060"/>
          <w:sz w:val="24"/>
          <w:szCs w:val="24"/>
        </w:rPr>
      </w:pPr>
      <w:bookmarkStart w:id="388" w:name="_Toc165294574"/>
      <w:r w:rsidRPr="00EC4263">
        <w:rPr>
          <w:rFonts w:eastAsia="Calibri" w:cstheme="minorHAnsi"/>
          <w:b/>
          <w:bCs/>
          <w:color w:val="002060"/>
          <w:sz w:val="24"/>
          <w:szCs w:val="24"/>
        </w:rPr>
        <w:t xml:space="preserve">Anexa 7:  </w:t>
      </w:r>
      <w:r w:rsidR="00B50CD2" w:rsidRPr="00EC4263">
        <w:rPr>
          <w:rFonts w:eastAsia="Calibri" w:cstheme="minorHAnsi"/>
          <w:b/>
          <w:bCs/>
          <w:color w:val="002060"/>
          <w:sz w:val="24"/>
          <w:szCs w:val="24"/>
        </w:rPr>
        <w:t>Grila de analiză a conformității și calității studiului de fezabilitate pentru obiective de investiție</w:t>
      </w:r>
      <w:bookmarkEnd w:id="388"/>
    </w:p>
    <w:p w14:paraId="12002511" w14:textId="77777777" w:rsidR="00B50CD2" w:rsidRPr="00EC4263" w:rsidRDefault="00726AD8" w:rsidP="007D61BF">
      <w:pPr>
        <w:pStyle w:val="ListParagraph"/>
        <w:numPr>
          <w:ilvl w:val="0"/>
          <w:numId w:val="118"/>
        </w:numPr>
        <w:spacing w:before="60" w:after="0" w:line="240" w:lineRule="auto"/>
        <w:contextualSpacing w:val="0"/>
        <w:jc w:val="both"/>
        <w:outlineLvl w:val="2"/>
        <w:rPr>
          <w:rFonts w:eastAsia="Calibri" w:cstheme="minorHAnsi"/>
          <w:b/>
          <w:bCs/>
          <w:color w:val="002060"/>
          <w:sz w:val="24"/>
          <w:szCs w:val="24"/>
        </w:rPr>
      </w:pPr>
      <w:bookmarkStart w:id="389" w:name="_Toc165294575"/>
      <w:r w:rsidRPr="00EC4263">
        <w:rPr>
          <w:rFonts w:eastAsia="Calibri" w:cstheme="minorHAnsi"/>
          <w:b/>
          <w:bCs/>
          <w:color w:val="002060"/>
          <w:sz w:val="24"/>
          <w:szCs w:val="24"/>
        </w:rPr>
        <w:t xml:space="preserve">Anexa 8: </w:t>
      </w:r>
      <w:r w:rsidR="00B50CD2" w:rsidRPr="00EC4263">
        <w:rPr>
          <w:rFonts w:eastAsia="Calibri" w:cstheme="minorHAnsi"/>
          <w:b/>
          <w:bCs/>
          <w:color w:val="002060"/>
          <w:sz w:val="24"/>
          <w:szCs w:val="24"/>
        </w:rPr>
        <w:t>Grila de analiză a conformității și calității documentației de avizare a lucrărilor de intervenții (DALI)</w:t>
      </w:r>
      <w:bookmarkEnd w:id="389"/>
    </w:p>
    <w:p w14:paraId="05893DA4" w14:textId="756DD7E3" w:rsidR="00B50CD2" w:rsidRPr="00EC4263" w:rsidRDefault="00726AD8" w:rsidP="007D61BF">
      <w:pPr>
        <w:pStyle w:val="ListParagraph"/>
        <w:numPr>
          <w:ilvl w:val="0"/>
          <w:numId w:val="118"/>
        </w:numPr>
        <w:spacing w:before="60" w:after="0" w:line="240" w:lineRule="auto"/>
        <w:contextualSpacing w:val="0"/>
        <w:jc w:val="both"/>
        <w:outlineLvl w:val="2"/>
        <w:rPr>
          <w:rFonts w:eastAsia="Calibri" w:cstheme="minorHAnsi"/>
          <w:b/>
          <w:bCs/>
          <w:color w:val="002060"/>
          <w:sz w:val="24"/>
          <w:szCs w:val="24"/>
        </w:rPr>
      </w:pPr>
      <w:bookmarkStart w:id="390" w:name="_Toc165294576"/>
      <w:r w:rsidRPr="00EC4263">
        <w:rPr>
          <w:rFonts w:eastAsia="Calibri" w:cstheme="minorHAnsi"/>
          <w:b/>
          <w:bCs/>
          <w:color w:val="002060"/>
          <w:sz w:val="24"/>
          <w:szCs w:val="24"/>
        </w:rPr>
        <w:t>Anexa 9:</w:t>
      </w:r>
      <w:r w:rsidR="00B50CD2" w:rsidRPr="00EC4263">
        <w:rPr>
          <w:rFonts w:cstheme="minorHAnsi"/>
          <w:b/>
          <w:bCs/>
          <w:iCs/>
          <w:color w:val="002060"/>
          <w:sz w:val="24"/>
        </w:rPr>
        <w:t xml:space="preserve"> Grila de verificare a eligibilității cererilor de finanțare</w:t>
      </w:r>
      <w:bookmarkEnd w:id="390"/>
    </w:p>
    <w:p w14:paraId="0E148746" w14:textId="77A0E50A" w:rsidR="00726AD8" w:rsidRPr="00EC4263" w:rsidRDefault="00B50CD2" w:rsidP="007D61BF">
      <w:pPr>
        <w:pStyle w:val="ListParagraph"/>
        <w:numPr>
          <w:ilvl w:val="0"/>
          <w:numId w:val="118"/>
        </w:numPr>
        <w:spacing w:before="60" w:after="0" w:line="240" w:lineRule="auto"/>
        <w:contextualSpacing w:val="0"/>
        <w:jc w:val="both"/>
        <w:outlineLvl w:val="2"/>
        <w:rPr>
          <w:rFonts w:eastAsia="Calibri" w:cstheme="minorHAnsi"/>
          <w:b/>
          <w:bCs/>
          <w:color w:val="002060"/>
          <w:sz w:val="24"/>
          <w:szCs w:val="24"/>
        </w:rPr>
      </w:pPr>
      <w:bookmarkStart w:id="391" w:name="_Toc165294577"/>
      <w:r w:rsidRPr="00EC4263">
        <w:rPr>
          <w:rFonts w:eastAsia="Calibri" w:cstheme="minorHAnsi"/>
          <w:b/>
          <w:bCs/>
          <w:color w:val="002060"/>
          <w:sz w:val="24"/>
          <w:szCs w:val="24"/>
        </w:rPr>
        <w:t xml:space="preserve">Anexa 10: </w:t>
      </w:r>
      <w:r w:rsidR="00726AD8" w:rsidRPr="00EC4263">
        <w:rPr>
          <w:rFonts w:eastAsia="Calibri" w:cstheme="minorHAnsi"/>
          <w:b/>
          <w:bCs/>
          <w:color w:val="002060"/>
          <w:sz w:val="24"/>
          <w:szCs w:val="24"/>
        </w:rPr>
        <w:t>Indicatori de etapă</w:t>
      </w:r>
      <w:bookmarkEnd w:id="391"/>
      <w:r w:rsidR="00726AD8" w:rsidRPr="00EC4263">
        <w:rPr>
          <w:rFonts w:eastAsia="Calibri" w:cstheme="minorHAnsi"/>
          <w:b/>
          <w:bCs/>
          <w:color w:val="002060"/>
          <w:sz w:val="24"/>
          <w:szCs w:val="24"/>
        </w:rPr>
        <w:t xml:space="preserve"> </w:t>
      </w:r>
    </w:p>
    <w:p w14:paraId="449639CF" w14:textId="3F904A44" w:rsidR="00726AD8" w:rsidRPr="00EC4263" w:rsidRDefault="00B50CD2" w:rsidP="007D61BF">
      <w:pPr>
        <w:pStyle w:val="ListParagraph"/>
        <w:numPr>
          <w:ilvl w:val="0"/>
          <w:numId w:val="118"/>
        </w:numPr>
        <w:spacing w:before="60" w:after="0" w:line="240" w:lineRule="auto"/>
        <w:contextualSpacing w:val="0"/>
        <w:jc w:val="both"/>
        <w:outlineLvl w:val="2"/>
        <w:rPr>
          <w:rFonts w:eastAsia="Calibri" w:cstheme="minorHAnsi"/>
          <w:b/>
          <w:bCs/>
          <w:color w:val="002060"/>
          <w:sz w:val="24"/>
          <w:szCs w:val="24"/>
        </w:rPr>
      </w:pPr>
      <w:bookmarkStart w:id="392" w:name="_Toc165294578"/>
      <w:r w:rsidRPr="00EC4263">
        <w:rPr>
          <w:rFonts w:eastAsia="Calibri" w:cstheme="minorHAnsi"/>
          <w:b/>
          <w:bCs/>
          <w:color w:val="002060"/>
          <w:sz w:val="24"/>
          <w:szCs w:val="24"/>
        </w:rPr>
        <w:t xml:space="preserve">Anexa 11: </w:t>
      </w:r>
      <w:r w:rsidR="00726AD8" w:rsidRPr="00EC4263">
        <w:rPr>
          <w:rFonts w:eastAsia="Calibri" w:cstheme="minorHAnsi"/>
          <w:b/>
          <w:bCs/>
          <w:color w:val="002060"/>
          <w:sz w:val="24"/>
          <w:szCs w:val="24"/>
        </w:rPr>
        <w:t>Plan de monitorizare</w:t>
      </w:r>
      <w:bookmarkEnd w:id="392"/>
    </w:p>
    <w:p w14:paraId="02EA77A0" w14:textId="17B5845D" w:rsidR="00B50CD2" w:rsidRPr="00EC4263" w:rsidRDefault="00B50CD2" w:rsidP="007D61BF">
      <w:pPr>
        <w:pStyle w:val="ListParagraph"/>
        <w:numPr>
          <w:ilvl w:val="0"/>
          <w:numId w:val="118"/>
        </w:numPr>
        <w:spacing w:before="60" w:after="0" w:line="240" w:lineRule="auto"/>
        <w:contextualSpacing w:val="0"/>
        <w:jc w:val="both"/>
        <w:outlineLvl w:val="2"/>
        <w:rPr>
          <w:rFonts w:eastAsia="Calibri" w:cstheme="minorHAnsi"/>
          <w:b/>
          <w:bCs/>
          <w:color w:val="002060"/>
          <w:sz w:val="24"/>
          <w:szCs w:val="24"/>
        </w:rPr>
      </w:pPr>
      <w:bookmarkStart w:id="393" w:name="_Toc165294579"/>
      <w:r w:rsidRPr="00EC4263">
        <w:rPr>
          <w:rFonts w:eastAsia="Calibri" w:cstheme="minorHAnsi"/>
          <w:b/>
          <w:bCs/>
          <w:color w:val="002060"/>
          <w:sz w:val="24"/>
          <w:szCs w:val="24"/>
        </w:rPr>
        <w:t xml:space="preserve">Anexa 12: </w:t>
      </w:r>
      <w:r w:rsidRPr="00EC4263">
        <w:rPr>
          <w:rFonts w:cstheme="minorHAnsi"/>
          <w:b/>
          <w:bCs/>
          <w:color w:val="002060"/>
          <w:sz w:val="24"/>
          <w:szCs w:val="24"/>
        </w:rPr>
        <w:t>Corelare categorii de cheltuieli eligibile MySMIS2014- MySMIS2021</w:t>
      </w:r>
      <w:bookmarkEnd w:id="393"/>
    </w:p>
    <w:p w14:paraId="52348893" w14:textId="5DAEB4C3" w:rsidR="00726AD8" w:rsidRPr="00EC4263" w:rsidRDefault="00B50CD2" w:rsidP="007D61BF">
      <w:pPr>
        <w:pStyle w:val="ListParagraph"/>
        <w:numPr>
          <w:ilvl w:val="0"/>
          <w:numId w:val="118"/>
        </w:numPr>
        <w:spacing w:before="60" w:after="0" w:line="240" w:lineRule="auto"/>
        <w:contextualSpacing w:val="0"/>
        <w:jc w:val="both"/>
        <w:outlineLvl w:val="2"/>
        <w:rPr>
          <w:rFonts w:eastAsia="Calibri" w:cstheme="minorHAnsi"/>
          <w:b/>
          <w:bCs/>
          <w:color w:val="002060"/>
          <w:sz w:val="24"/>
          <w:szCs w:val="24"/>
        </w:rPr>
      </w:pPr>
      <w:bookmarkStart w:id="394" w:name="_Toc165294580"/>
      <w:r w:rsidRPr="00EC4263">
        <w:rPr>
          <w:rFonts w:eastAsia="Calibri" w:cstheme="minorHAnsi"/>
          <w:b/>
          <w:bCs/>
          <w:color w:val="002060"/>
          <w:sz w:val="24"/>
          <w:szCs w:val="24"/>
        </w:rPr>
        <w:t xml:space="preserve">Anexa 13: </w:t>
      </w:r>
      <w:r w:rsidR="00726AD8" w:rsidRPr="00EC4263">
        <w:rPr>
          <w:rFonts w:eastAsia="Calibri" w:cstheme="minorHAnsi"/>
          <w:b/>
          <w:bCs/>
          <w:color w:val="002060"/>
          <w:sz w:val="24"/>
          <w:szCs w:val="24"/>
        </w:rPr>
        <w:t>Graficul cererilor de prefinanțare/plată/rambursare</w:t>
      </w:r>
      <w:bookmarkEnd w:id="394"/>
      <w:r w:rsidR="00726AD8" w:rsidRPr="00EC4263">
        <w:rPr>
          <w:rFonts w:eastAsia="Calibri" w:cstheme="minorHAnsi"/>
          <w:b/>
          <w:bCs/>
          <w:color w:val="002060"/>
          <w:sz w:val="24"/>
          <w:szCs w:val="24"/>
        </w:rPr>
        <w:t xml:space="preserve"> </w:t>
      </w:r>
    </w:p>
    <w:p w14:paraId="5A88E8BF" w14:textId="77777777" w:rsidR="00B50CD2" w:rsidRPr="00EC4263" w:rsidRDefault="00B50CD2" w:rsidP="007D61BF">
      <w:pPr>
        <w:pStyle w:val="ListParagraph"/>
        <w:numPr>
          <w:ilvl w:val="0"/>
          <w:numId w:val="118"/>
        </w:numPr>
        <w:spacing w:before="60" w:after="0" w:line="240" w:lineRule="auto"/>
        <w:contextualSpacing w:val="0"/>
        <w:jc w:val="both"/>
        <w:outlineLvl w:val="2"/>
        <w:rPr>
          <w:rFonts w:cstheme="minorHAnsi"/>
          <w:b/>
          <w:bCs/>
          <w:iCs/>
          <w:color w:val="002060"/>
          <w:sz w:val="24"/>
          <w:szCs w:val="24"/>
        </w:rPr>
      </w:pPr>
      <w:bookmarkStart w:id="395" w:name="_Toc165294581"/>
      <w:r w:rsidRPr="00EC4263">
        <w:rPr>
          <w:rFonts w:eastAsia="Calibri" w:cstheme="minorHAnsi"/>
          <w:b/>
          <w:bCs/>
          <w:color w:val="002060"/>
          <w:sz w:val="24"/>
          <w:szCs w:val="24"/>
        </w:rPr>
        <w:lastRenderedPageBreak/>
        <w:t>Anexa 14: Declarația privind conflictul de interese</w:t>
      </w:r>
      <w:bookmarkEnd w:id="395"/>
    </w:p>
    <w:p w14:paraId="32B2C630" w14:textId="0BCC682B" w:rsidR="00B50CD2" w:rsidRPr="00EC4263" w:rsidRDefault="00B50CD2" w:rsidP="007D61BF">
      <w:pPr>
        <w:pStyle w:val="ListParagraph"/>
        <w:numPr>
          <w:ilvl w:val="0"/>
          <w:numId w:val="118"/>
        </w:numPr>
        <w:spacing w:before="60" w:after="0" w:line="240" w:lineRule="auto"/>
        <w:contextualSpacing w:val="0"/>
        <w:outlineLvl w:val="2"/>
        <w:rPr>
          <w:rFonts w:cstheme="minorHAnsi"/>
          <w:b/>
          <w:bCs/>
          <w:color w:val="002060"/>
          <w:sz w:val="24"/>
          <w:szCs w:val="24"/>
        </w:rPr>
      </w:pPr>
      <w:bookmarkStart w:id="396" w:name="_Toc165294582"/>
      <w:r w:rsidRPr="00EC4263">
        <w:rPr>
          <w:rFonts w:cstheme="minorHAnsi"/>
          <w:b/>
          <w:bCs/>
          <w:color w:val="002060"/>
          <w:sz w:val="24"/>
          <w:szCs w:val="24"/>
        </w:rPr>
        <w:t xml:space="preserve">Anexa 15: </w:t>
      </w:r>
      <w:r w:rsidRPr="00EC4263">
        <w:rPr>
          <w:rFonts w:cstheme="minorHAnsi"/>
          <w:b/>
          <w:bCs/>
          <w:iCs/>
          <w:color w:val="002060"/>
          <w:sz w:val="24"/>
          <w:szCs w:val="24"/>
        </w:rPr>
        <w:t>Tabel centralizator date calcul subcriterii</w:t>
      </w:r>
      <w:bookmarkEnd w:id="396"/>
      <w:r w:rsidRPr="00EC4263">
        <w:rPr>
          <w:rFonts w:cstheme="minorHAnsi"/>
          <w:b/>
          <w:bCs/>
          <w:iCs/>
          <w:color w:val="002060"/>
          <w:sz w:val="24"/>
          <w:szCs w:val="24"/>
        </w:rPr>
        <w:t xml:space="preserve"> </w:t>
      </w:r>
    </w:p>
    <w:p w14:paraId="6B4A1CA3" w14:textId="77777777" w:rsidR="00B50CD2" w:rsidRPr="00EC4263" w:rsidRDefault="00B50CD2" w:rsidP="007D61BF">
      <w:pPr>
        <w:pStyle w:val="ListParagraph"/>
        <w:numPr>
          <w:ilvl w:val="0"/>
          <w:numId w:val="118"/>
        </w:numPr>
        <w:spacing w:before="60" w:after="0" w:line="240" w:lineRule="auto"/>
        <w:contextualSpacing w:val="0"/>
        <w:jc w:val="both"/>
        <w:outlineLvl w:val="2"/>
        <w:rPr>
          <w:rFonts w:cstheme="minorHAnsi"/>
          <w:b/>
          <w:bCs/>
          <w:color w:val="002060"/>
          <w:sz w:val="24"/>
          <w:szCs w:val="24"/>
        </w:rPr>
      </w:pPr>
      <w:bookmarkStart w:id="397" w:name="_Toc165294583"/>
      <w:r w:rsidRPr="00EC4263">
        <w:rPr>
          <w:rFonts w:cstheme="minorHAnsi"/>
          <w:b/>
          <w:bCs/>
          <w:color w:val="002060"/>
          <w:sz w:val="24"/>
          <w:szCs w:val="24"/>
        </w:rPr>
        <w:t>Anexa 16: Condiții specifice ale contractului de finanțare</w:t>
      </w:r>
      <w:bookmarkEnd w:id="397"/>
      <w:r w:rsidRPr="00EC4263">
        <w:rPr>
          <w:rFonts w:cstheme="minorHAnsi"/>
          <w:b/>
          <w:bCs/>
          <w:color w:val="002060"/>
          <w:sz w:val="24"/>
          <w:szCs w:val="24"/>
        </w:rPr>
        <w:t xml:space="preserve"> </w:t>
      </w:r>
    </w:p>
    <w:p w14:paraId="63E3AC5D" w14:textId="77777777" w:rsidR="00A517FA" w:rsidRPr="00EC4263" w:rsidRDefault="00A517FA" w:rsidP="007D61BF">
      <w:pPr>
        <w:pStyle w:val="ListParagraph"/>
        <w:numPr>
          <w:ilvl w:val="0"/>
          <w:numId w:val="118"/>
        </w:numPr>
        <w:spacing w:before="60" w:after="0" w:line="240" w:lineRule="auto"/>
        <w:contextualSpacing w:val="0"/>
        <w:outlineLvl w:val="2"/>
        <w:rPr>
          <w:rFonts w:cstheme="minorHAnsi"/>
          <w:b/>
          <w:bCs/>
          <w:color w:val="002060"/>
          <w:sz w:val="24"/>
          <w:szCs w:val="24"/>
        </w:rPr>
      </w:pPr>
      <w:bookmarkStart w:id="398" w:name="_Toc165294584"/>
      <w:r w:rsidRPr="00EC4263">
        <w:rPr>
          <w:rFonts w:cstheme="minorHAnsi"/>
          <w:b/>
          <w:bCs/>
          <w:color w:val="002060"/>
          <w:sz w:val="24"/>
          <w:szCs w:val="24"/>
        </w:rPr>
        <w:t>Anexa 17: Tabel corelare buget-activități-resurse</w:t>
      </w:r>
      <w:bookmarkEnd w:id="398"/>
    </w:p>
    <w:p w14:paraId="467180D2" w14:textId="60C0EA26" w:rsidR="00A517FA" w:rsidRPr="00EC4263" w:rsidRDefault="00A517FA" w:rsidP="007D61BF">
      <w:pPr>
        <w:pStyle w:val="ListParagraph"/>
        <w:numPr>
          <w:ilvl w:val="0"/>
          <w:numId w:val="118"/>
        </w:numPr>
        <w:spacing w:before="60" w:after="0" w:line="240" w:lineRule="auto"/>
        <w:contextualSpacing w:val="0"/>
        <w:outlineLvl w:val="2"/>
        <w:rPr>
          <w:rFonts w:cstheme="minorHAnsi"/>
          <w:b/>
          <w:bCs/>
          <w:color w:val="002060"/>
          <w:sz w:val="24"/>
          <w:szCs w:val="24"/>
        </w:rPr>
      </w:pPr>
      <w:bookmarkStart w:id="399" w:name="_Toc165294585"/>
      <w:r w:rsidRPr="00EC4263">
        <w:rPr>
          <w:rFonts w:cstheme="minorHAnsi"/>
          <w:b/>
          <w:bCs/>
          <w:color w:val="002060"/>
          <w:sz w:val="24"/>
        </w:rPr>
        <w:t xml:space="preserve">Anexa 18: </w:t>
      </w:r>
      <w:bookmarkStart w:id="400" w:name="_Hlk155962734"/>
      <w:r w:rsidRPr="00EC4263">
        <w:rPr>
          <w:rFonts w:cstheme="minorHAnsi"/>
          <w:b/>
          <w:bCs/>
          <w:color w:val="002060"/>
          <w:sz w:val="24"/>
        </w:rPr>
        <w:t>Solicitare privind etapizarea proiectului</w:t>
      </w:r>
      <w:bookmarkEnd w:id="399"/>
    </w:p>
    <w:p w14:paraId="698DF293" w14:textId="137F7108" w:rsidR="00A517FA" w:rsidRPr="00EC4263" w:rsidRDefault="00A517FA" w:rsidP="007D61BF">
      <w:pPr>
        <w:pStyle w:val="ListParagraph"/>
        <w:numPr>
          <w:ilvl w:val="0"/>
          <w:numId w:val="118"/>
        </w:numPr>
        <w:spacing w:before="60" w:after="0" w:line="240" w:lineRule="auto"/>
        <w:contextualSpacing w:val="0"/>
        <w:outlineLvl w:val="2"/>
        <w:rPr>
          <w:rFonts w:cstheme="minorHAnsi"/>
          <w:b/>
          <w:bCs/>
          <w:color w:val="002060"/>
          <w:sz w:val="24"/>
          <w:szCs w:val="24"/>
        </w:rPr>
      </w:pPr>
      <w:bookmarkStart w:id="401" w:name="_Toc165294586"/>
      <w:r w:rsidRPr="00EC4263">
        <w:rPr>
          <w:rFonts w:cstheme="minorHAnsi"/>
          <w:b/>
          <w:bCs/>
          <w:color w:val="002060"/>
          <w:sz w:val="24"/>
          <w:szCs w:val="24"/>
        </w:rPr>
        <w:t>Anexa 19: Finanțări anterioare de tip FEDR</w:t>
      </w:r>
      <w:bookmarkEnd w:id="401"/>
    </w:p>
    <w:bookmarkEnd w:id="400"/>
    <w:p w14:paraId="198C595E" w14:textId="77777777" w:rsidR="00B50CD2" w:rsidRPr="00EC4263" w:rsidRDefault="00B50CD2" w:rsidP="00EC4263">
      <w:pPr>
        <w:spacing w:before="60" w:after="0" w:line="240" w:lineRule="auto"/>
        <w:jc w:val="both"/>
        <w:outlineLvl w:val="2"/>
        <w:rPr>
          <w:rFonts w:cstheme="minorHAnsi"/>
          <w:b/>
          <w:bCs/>
          <w:iCs/>
          <w:color w:val="002060"/>
          <w:sz w:val="24"/>
          <w:szCs w:val="24"/>
        </w:rPr>
      </w:pPr>
    </w:p>
    <w:sectPr w:rsidR="00B50CD2" w:rsidRPr="00EC4263" w:rsidSect="00DC2CF7">
      <w:headerReference w:type="default" r:id="rId16"/>
      <w:footerReference w:type="default" r:id="rId17"/>
      <w:pgSz w:w="12240" w:h="15840"/>
      <w:pgMar w:top="1276" w:right="1418" w:bottom="113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3490DD" w14:textId="77777777" w:rsidR="00DC2CF7" w:rsidRDefault="00DC2CF7" w:rsidP="00235396">
      <w:pPr>
        <w:spacing w:after="0" w:line="240" w:lineRule="auto"/>
      </w:pPr>
      <w:r>
        <w:separator/>
      </w:r>
    </w:p>
  </w:endnote>
  <w:endnote w:type="continuationSeparator" w:id="0">
    <w:p w14:paraId="2712185E" w14:textId="77777777" w:rsidR="00DC2CF7" w:rsidRDefault="00DC2CF7"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1653067"/>
      <w:docPartObj>
        <w:docPartGallery w:val="Page Numbers (Bottom of Page)"/>
        <w:docPartUnique/>
      </w:docPartObj>
    </w:sdtPr>
    <w:sdtEndPr>
      <w:rPr>
        <w:rFonts w:cstheme="minorHAnsi"/>
        <w:noProof/>
        <w:color w:val="002060"/>
      </w:rPr>
    </w:sdtEndPr>
    <w:sdtContent>
      <w:p w14:paraId="3ED00458" w14:textId="54BAFE25" w:rsidR="00D91850" w:rsidRPr="00913D15" w:rsidRDefault="00D91850">
        <w:pPr>
          <w:pStyle w:val="Footer"/>
          <w:jc w:val="right"/>
          <w:rPr>
            <w:rFonts w:cstheme="minorHAnsi"/>
            <w:color w:val="002060"/>
          </w:rPr>
        </w:pPr>
        <w:r w:rsidRPr="00913D15">
          <w:rPr>
            <w:rFonts w:cstheme="minorHAnsi"/>
            <w:color w:val="002060"/>
          </w:rPr>
          <w:fldChar w:fldCharType="begin"/>
        </w:r>
        <w:r w:rsidRPr="00913D15">
          <w:rPr>
            <w:rFonts w:cstheme="minorHAnsi"/>
            <w:color w:val="002060"/>
          </w:rPr>
          <w:instrText xml:space="preserve"> PAGE   \* MERGEFORMAT </w:instrText>
        </w:r>
        <w:r w:rsidRPr="00913D15">
          <w:rPr>
            <w:rFonts w:cstheme="minorHAnsi"/>
            <w:color w:val="002060"/>
          </w:rPr>
          <w:fldChar w:fldCharType="separate"/>
        </w:r>
        <w:r w:rsidRPr="00913D15">
          <w:rPr>
            <w:rFonts w:cstheme="minorHAnsi"/>
            <w:noProof/>
            <w:color w:val="002060"/>
          </w:rPr>
          <w:t>2</w:t>
        </w:r>
        <w:r w:rsidRPr="00913D15">
          <w:rPr>
            <w:rFonts w:cstheme="minorHAnsi"/>
            <w:noProof/>
            <w:color w:val="002060"/>
          </w:rPr>
          <w:fldChar w:fldCharType="end"/>
        </w:r>
      </w:p>
    </w:sdtContent>
  </w:sdt>
  <w:p w14:paraId="56ABB02C" w14:textId="77777777" w:rsidR="00D91850" w:rsidRPr="00913D15" w:rsidRDefault="00D91850">
    <w:pPr>
      <w:pStyle w:val="Footer"/>
      <w:rPr>
        <w:rFonts w:cstheme="minorHAnsi"/>
        <w:color w:val="00206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845A99" w14:textId="77777777" w:rsidR="00DC2CF7" w:rsidRDefault="00DC2CF7" w:rsidP="00235396">
      <w:pPr>
        <w:spacing w:after="0" w:line="240" w:lineRule="auto"/>
      </w:pPr>
      <w:r>
        <w:separator/>
      </w:r>
    </w:p>
  </w:footnote>
  <w:footnote w:type="continuationSeparator" w:id="0">
    <w:p w14:paraId="175C11E6" w14:textId="77777777" w:rsidR="00DC2CF7" w:rsidRDefault="00DC2CF7" w:rsidP="00235396">
      <w:pPr>
        <w:spacing w:after="0" w:line="240" w:lineRule="auto"/>
      </w:pPr>
      <w:r>
        <w:continuationSeparator/>
      </w:r>
    </w:p>
  </w:footnote>
  <w:footnote w:id="1">
    <w:p w14:paraId="782B29F0" w14:textId="77777777" w:rsidR="009B5157" w:rsidRDefault="009B5157" w:rsidP="009B5157">
      <w:pPr>
        <w:pStyle w:val="FootnoteText"/>
        <w:jc w:val="both"/>
      </w:pPr>
      <w:r>
        <w:rPr>
          <w:rStyle w:val="FootnoteReference"/>
        </w:rPr>
        <w:footnoteRef/>
      </w:r>
      <w:r>
        <w:t xml:space="preserve"> </w:t>
      </w:r>
      <w:hyperlink r:id="rId1" w:history="1">
        <w:r w:rsidRPr="00C66089">
          <w:rPr>
            <w:rStyle w:val="Hyperlink"/>
          </w:rPr>
          <w:t>https://mfe.gov.ro/minister/perioade-de-programare/perioada-2021-2027/autoritatea-de-management-pentru-programul-sanatate/programare-ghiduri/</w:t>
        </w:r>
      </w:hyperlink>
    </w:p>
    <w:p w14:paraId="2AF4C730" w14:textId="77777777" w:rsidR="009B5157" w:rsidRPr="00EA03F9" w:rsidRDefault="009B5157" w:rsidP="009B5157">
      <w:pPr>
        <w:pStyle w:val="FootnoteText"/>
      </w:pPr>
    </w:p>
  </w:footnote>
  <w:footnote w:id="2">
    <w:p w14:paraId="3E370CD0" w14:textId="4EE0CDA6" w:rsidR="00C562D8" w:rsidRPr="004C454C" w:rsidRDefault="00C562D8" w:rsidP="00C562D8">
      <w:pPr>
        <w:pStyle w:val="FootnoteText"/>
        <w:rPr>
          <w:sz w:val="18"/>
          <w:szCs w:val="18"/>
          <w:lang w:val="it-IT"/>
        </w:rPr>
      </w:pPr>
      <w:r w:rsidRPr="004C454C">
        <w:rPr>
          <w:rStyle w:val="FootnoteReference"/>
          <w:sz w:val="18"/>
          <w:szCs w:val="18"/>
        </w:rPr>
        <w:footnoteRef/>
      </w:r>
      <w:r w:rsidRPr="004C454C">
        <w:rPr>
          <w:sz w:val="18"/>
          <w:szCs w:val="18"/>
          <w:lang w:val="it-IT"/>
        </w:rPr>
        <w:t xml:space="preserve"> </w:t>
      </w:r>
      <w:bookmarkStart w:id="16" w:name="_Hlk139977027"/>
      <w:bookmarkStart w:id="17" w:name="_Hlk164856686"/>
      <w:r w:rsidRPr="004C454C">
        <w:rPr>
          <w:color w:val="002060"/>
          <w:sz w:val="18"/>
          <w:szCs w:val="18"/>
          <w:lang w:val="ro-RO"/>
        </w:rPr>
        <w:t xml:space="preserve">Conform modificării de program transmise în SFC2021 în data de 29 decembrie 2023, denumirea Priorității 4 devine </w:t>
      </w:r>
      <w:r w:rsidRPr="004C454C">
        <w:rPr>
          <w:rFonts w:cstheme="minorHAnsi"/>
          <w:i/>
          <w:iCs/>
          <w:color w:val="002060"/>
          <w:sz w:val="18"/>
          <w:szCs w:val="18"/>
          <w:lang w:val="it-IT"/>
        </w:rPr>
        <w:t>Investiții în infrastructuri spitalicești</w:t>
      </w:r>
      <w:bookmarkEnd w:id="16"/>
      <w:r w:rsidRPr="004C454C">
        <w:rPr>
          <w:rFonts w:cstheme="minorHAnsi"/>
          <w:i/>
          <w:iCs/>
          <w:color w:val="002060"/>
          <w:sz w:val="18"/>
          <w:szCs w:val="18"/>
          <w:lang w:val="it-IT"/>
        </w:rPr>
        <w:t xml:space="preserve"> și sanitare</w:t>
      </w:r>
      <w:bookmarkEnd w:id="17"/>
    </w:p>
  </w:footnote>
  <w:footnote w:id="3">
    <w:p w14:paraId="425F5ACC" w14:textId="5C383AEB" w:rsidR="004C454C" w:rsidRPr="004C454C" w:rsidRDefault="004C454C" w:rsidP="004C454C">
      <w:pPr>
        <w:pStyle w:val="FootnoteText"/>
        <w:jc w:val="both"/>
        <w:rPr>
          <w:lang w:val="it-IT"/>
        </w:rPr>
      </w:pPr>
      <w:r>
        <w:rPr>
          <w:rStyle w:val="FootnoteReference"/>
        </w:rPr>
        <w:footnoteRef/>
      </w:r>
      <w:r w:rsidRPr="004C454C">
        <w:rPr>
          <w:lang w:val="it-IT"/>
        </w:rPr>
        <w:t xml:space="preserve"> </w:t>
      </w:r>
      <w:r>
        <w:rPr>
          <w:color w:val="002060"/>
          <w:sz w:val="18"/>
          <w:szCs w:val="18"/>
          <w:lang w:val="ro-RO"/>
        </w:rPr>
        <w:t>Sub rezerva aprobării</w:t>
      </w:r>
      <w:r w:rsidRPr="004C454C">
        <w:rPr>
          <w:color w:val="002060"/>
          <w:sz w:val="18"/>
          <w:szCs w:val="18"/>
          <w:lang w:val="ro-RO"/>
        </w:rPr>
        <w:t xml:space="preserve"> modificării de program transmise în SFC2021 în data de 29 decembrie 2023, denumirea Priorității 4 devine </w:t>
      </w:r>
      <w:r w:rsidRPr="004C454C">
        <w:rPr>
          <w:rFonts w:cstheme="minorHAnsi"/>
          <w:i/>
          <w:iCs/>
          <w:color w:val="002060"/>
          <w:sz w:val="18"/>
          <w:szCs w:val="18"/>
          <w:lang w:val="it-IT"/>
        </w:rPr>
        <w:t>Investiții în infrastructuri spitalicești și sanitare</w:t>
      </w:r>
    </w:p>
  </w:footnote>
  <w:footnote w:id="4">
    <w:p w14:paraId="092C9246" w14:textId="67F6CE47" w:rsidR="00681A0D" w:rsidRPr="00550B7F" w:rsidRDefault="00681A0D">
      <w:pPr>
        <w:pStyle w:val="FootnoteText"/>
        <w:rPr>
          <w:color w:val="002060"/>
          <w:lang w:val="it-IT"/>
        </w:rPr>
      </w:pPr>
      <w:r w:rsidRPr="00550B7F">
        <w:rPr>
          <w:rStyle w:val="FootnoteReference"/>
          <w:color w:val="002060"/>
        </w:rPr>
        <w:footnoteRef/>
      </w:r>
      <w:r w:rsidRPr="00550B7F">
        <w:rPr>
          <w:color w:val="002060"/>
          <w:lang w:val="it-IT"/>
        </w:rPr>
        <w:t xml:space="preserve"> </w:t>
      </w:r>
      <w:r w:rsidRPr="00550B7F">
        <w:rPr>
          <w:color w:val="002060"/>
          <w:sz w:val="18"/>
          <w:szCs w:val="18"/>
          <w:lang w:val="ro-RO"/>
        </w:rPr>
        <w:t>aprobată prin Hotărârea Guvernului nr. 1.004/2023 privind aprobarea Strategiei naționale de sănătate pentru perioada 2023—2030;</w:t>
      </w:r>
    </w:p>
  </w:footnote>
  <w:footnote w:id="5">
    <w:p w14:paraId="3800D53E" w14:textId="4603578F" w:rsidR="0082749C" w:rsidRPr="00550B7F" w:rsidRDefault="0082749C">
      <w:pPr>
        <w:pStyle w:val="FootnoteText"/>
        <w:rPr>
          <w:color w:val="002060"/>
          <w:lang w:val="it-IT"/>
        </w:rPr>
      </w:pPr>
      <w:r w:rsidRPr="00550B7F">
        <w:rPr>
          <w:rStyle w:val="FootnoteReference"/>
          <w:color w:val="002060"/>
        </w:rPr>
        <w:footnoteRef/>
      </w:r>
      <w:r w:rsidRPr="00550B7F">
        <w:rPr>
          <w:color w:val="002060"/>
          <w:lang w:val="it-IT"/>
        </w:rPr>
        <w:t xml:space="preserve"> </w:t>
      </w:r>
      <w:r w:rsidRPr="00550B7F">
        <w:rPr>
          <w:color w:val="002060"/>
          <w:lang w:val="it-IT"/>
        </w:rPr>
        <w:t>https://mmuncii.ro/j33/index.php/ro/minister-2019/strategii-politici-programe/6813-strategie-nationala-drepturi-persoane-dizabilitati-o-romanie-echitabila-2022</w:t>
      </w:r>
    </w:p>
  </w:footnote>
  <w:footnote w:id="6">
    <w:p w14:paraId="33A53E39" w14:textId="468766BC" w:rsidR="0082749C" w:rsidRPr="0082749C" w:rsidRDefault="0082749C">
      <w:pPr>
        <w:pStyle w:val="FootnoteText"/>
        <w:rPr>
          <w:lang w:val="it-IT"/>
        </w:rPr>
      </w:pPr>
      <w:r w:rsidRPr="00550B7F">
        <w:rPr>
          <w:rStyle w:val="FootnoteReference"/>
          <w:color w:val="002060"/>
        </w:rPr>
        <w:footnoteRef/>
      </w:r>
      <w:r w:rsidRPr="00550B7F">
        <w:rPr>
          <w:color w:val="002060"/>
          <w:lang w:val="it-IT"/>
        </w:rPr>
        <w:t xml:space="preserve"> </w:t>
      </w:r>
      <w:r w:rsidRPr="00550B7F">
        <w:rPr>
          <w:color w:val="002060"/>
          <w:lang w:val="it-IT"/>
        </w:rPr>
        <w:t>https://mmuncii.ro/j33/index.php/ro/minister-2019/strategii-politici-programe/6562-sn-incluziune-sociala-2022-2027</w:t>
      </w:r>
    </w:p>
  </w:footnote>
  <w:footnote w:id="7">
    <w:p w14:paraId="1EEC385D" w14:textId="3B683D56" w:rsidR="0084680D" w:rsidRPr="007D61BF" w:rsidRDefault="0084680D">
      <w:pPr>
        <w:pStyle w:val="FootnoteText"/>
        <w:rPr>
          <w:lang w:val="it-IT"/>
        </w:rPr>
      </w:pPr>
      <w:r>
        <w:rPr>
          <w:rStyle w:val="FootnoteReference"/>
        </w:rPr>
        <w:footnoteRef/>
      </w:r>
      <w:r w:rsidRPr="007D61BF">
        <w:rPr>
          <w:lang w:val="it-IT"/>
        </w:rPr>
        <w:t xml:space="preserve"> </w:t>
      </w:r>
      <w:bookmarkStart w:id="64" w:name="_Hlk164770329"/>
      <w:r w:rsidR="00A61E77" w:rsidRPr="00B621E7">
        <w:rPr>
          <w:color w:val="002060"/>
          <w:sz w:val="18"/>
          <w:szCs w:val="18"/>
          <w:lang w:val="ro-RO"/>
        </w:rPr>
        <w:t>Sub rezerva aprobării modificării de program transmise în SFC2021 în data de 29 decembrie 2023 și retransmisă în data de 25 martie 2024 urmare a observațiilor DG Regio</w:t>
      </w:r>
      <w:bookmarkEnd w:id="64"/>
    </w:p>
  </w:footnote>
  <w:footnote w:id="8">
    <w:p w14:paraId="64B77B11" w14:textId="77777777" w:rsidR="00A61E77" w:rsidRPr="00B0783C" w:rsidRDefault="00A61E77" w:rsidP="00A61E77">
      <w:pPr>
        <w:pStyle w:val="FootnoteText"/>
        <w:jc w:val="both"/>
        <w:rPr>
          <w:sz w:val="18"/>
          <w:szCs w:val="18"/>
          <w:lang w:val="ro-RO"/>
        </w:rPr>
      </w:pPr>
      <w:r w:rsidRPr="00B0783C">
        <w:rPr>
          <w:rStyle w:val="FootnoteReference"/>
          <w:color w:val="002060"/>
          <w:sz w:val="18"/>
          <w:szCs w:val="18"/>
        </w:rPr>
        <w:footnoteRef/>
      </w:r>
      <w:r w:rsidRPr="00B0783C">
        <w:rPr>
          <w:color w:val="002060"/>
          <w:sz w:val="18"/>
          <w:szCs w:val="18"/>
          <w:lang w:val="it-IT"/>
        </w:rPr>
        <w:t xml:space="preserve"> </w:t>
      </w:r>
      <w:r w:rsidRPr="00B0783C">
        <w:rPr>
          <w:color w:val="002060"/>
          <w:sz w:val="18"/>
          <w:szCs w:val="18"/>
          <w:lang w:val="ro-RO"/>
        </w:rPr>
        <w:t xml:space="preserve">Ținta indicatorului trebuie să corespundă cu cea a indicatorului </w:t>
      </w:r>
      <w:r w:rsidRPr="00B0783C">
        <w:rPr>
          <w:b/>
          <w:bCs/>
          <w:i/>
          <w:iCs/>
          <w:color w:val="002060"/>
          <w:sz w:val="18"/>
          <w:szCs w:val="18"/>
          <w:lang w:val="ro-RO"/>
        </w:rPr>
        <w:t>2S131 Unități medicale mobile</w:t>
      </w:r>
      <w:r w:rsidRPr="00B0783C">
        <w:rPr>
          <w:i/>
          <w:iCs/>
          <w:color w:val="002060"/>
          <w:sz w:val="18"/>
          <w:szCs w:val="18"/>
          <w:lang w:val="ro-RO"/>
        </w:rPr>
        <w:t xml:space="preserve"> </w:t>
      </w:r>
      <w:r w:rsidRPr="00B0783C">
        <w:rPr>
          <w:color w:val="002060"/>
          <w:sz w:val="18"/>
          <w:szCs w:val="18"/>
          <w:lang w:val="ro-RO"/>
        </w:rPr>
        <w:t>din proiectul sprijinit prin POIM 2014-2020</w:t>
      </w:r>
    </w:p>
  </w:footnote>
  <w:footnote w:id="9">
    <w:p w14:paraId="2CC94A0B" w14:textId="77777777" w:rsidR="008A52A1" w:rsidRPr="001B2B47" w:rsidRDefault="008A52A1" w:rsidP="008A52A1">
      <w:pPr>
        <w:pStyle w:val="FootnoteText"/>
        <w:rPr>
          <w:color w:val="002060"/>
          <w:lang w:val="ro-RO"/>
        </w:rPr>
      </w:pPr>
      <w:r w:rsidRPr="001B2B47">
        <w:rPr>
          <w:rStyle w:val="FootnoteReference"/>
          <w:color w:val="002060"/>
        </w:rPr>
        <w:footnoteRef/>
      </w:r>
      <w:r w:rsidRPr="001B2B47">
        <w:rPr>
          <w:color w:val="002060"/>
          <w:lang w:val="ro-RO"/>
        </w:rPr>
        <w:t xml:space="preserve"> </w:t>
      </w:r>
      <w:bookmarkStart w:id="135" w:name="_Hlk141375261"/>
      <w:r w:rsidRPr="001B2B47">
        <w:rPr>
          <w:color w:val="002060"/>
          <w:lang w:val="ro-RO"/>
        </w:rPr>
        <w:t>https://mfe.gov.ro/wp-content/uploads/2022/07/e1265341ee7e708dbee5838bfa0ef29c.pdf</w:t>
      </w:r>
      <w:bookmarkEnd w:id="135"/>
    </w:p>
  </w:footnote>
  <w:footnote w:id="10">
    <w:p w14:paraId="2140276C" w14:textId="77777777" w:rsidR="00996F3A" w:rsidRPr="003E08D0" w:rsidRDefault="00996F3A" w:rsidP="00996F3A">
      <w:pPr>
        <w:pStyle w:val="FootnoteText"/>
        <w:rPr>
          <w:lang w:val="ro-RO"/>
        </w:rPr>
      </w:pPr>
      <w:r>
        <w:rPr>
          <w:rStyle w:val="FootnoteReference"/>
        </w:rPr>
        <w:footnoteRef/>
      </w:r>
      <w:r w:rsidRPr="003E08D0">
        <w:rPr>
          <w:lang w:val="ro-RO"/>
        </w:rPr>
        <w:t xml:space="preserve"> </w:t>
      </w:r>
      <w:r w:rsidRPr="00B621E7">
        <w:rPr>
          <w:color w:val="002060"/>
          <w:sz w:val="18"/>
          <w:szCs w:val="18"/>
          <w:lang w:val="ro-RO"/>
        </w:rPr>
        <w:t xml:space="preserve">Sub rezerva </w:t>
      </w:r>
      <w:bookmarkStart w:id="171" w:name="_Hlk164770441"/>
      <w:r w:rsidRPr="00B621E7">
        <w:rPr>
          <w:color w:val="002060"/>
          <w:sz w:val="18"/>
          <w:szCs w:val="18"/>
          <w:lang w:val="ro-RO"/>
        </w:rPr>
        <w:t>aprobării modificării de program transmise în SFC2021 în data de 29 decembrie 2023 și retransmisă în data de 25 martie 2024 urmare a observațiilor DG Regio</w:t>
      </w:r>
      <w:bookmarkEnd w:id="171"/>
    </w:p>
  </w:footnote>
  <w:footnote w:id="11">
    <w:p w14:paraId="4C34BEAA" w14:textId="77777777" w:rsidR="00DE4D30" w:rsidRPr="001C2BA4" w:rsidRDefault="00DE4D30" w:rsidP="00DE4D30">
      <w:pPr>
        <w:pStyle w:val="FootnoteText"/>
        <w:jc w:val="both"/>
        <w:rPr>
          <w:rFonts w:ascii="Trebuchet MS" w:hAnsi="Trebuchet MS"/>
          <w:sz w:val="16"/>
          <w:szCs w:val="16"/>
          <w:lang w:val="ro-RO"/>
        </w:rPr>
      </w:pPr>
      <w:r w:rsidRPr="007E3F66">
        <w:rPr>
          <w:rStyle w:val="FootnoteReference"/>
          <w:rFonts w:cstheme="minorHAnsi"/>
          <w:color w:val="002060"/>
          <w:sz w:val="18"/>
          <w:szCs w:val="18"/>
          <w:lang w:val="ro-RO"/>
        </w:rPr>
        <w:footnoteRef/>
      </w:r>
      <w:r w:rsidRPr="007E3F66">
        <w:rPr>
          <w:rFonts w:cstheme="minorHAnsi"/>
          <w:color w:val="002060"/>
          <w:sz w:val="18"/>
          <w:szCs w:val="18"/>
          <w:lang w:val="ro-RO"/>
        </w:rPr>
        <w:t xml:space="preserve"> </w:t>
      </w:r>
      <w:r w:rsidRPr="007E3F66">
        <w:rPr>
          <w:rFonts w:cstheme="minorHAnsi"/>
          <w:color w:val="002060"/>
          <w:sz w:val="18"/>
          <w:szCs w:val="18"/>
          <w:lang w:val="ro-RO"/>
        </w:rPr>
        <w:t>Prevăzute la art. 10, alin. 1, litera (a), (b), (c), (e), (f), (g), (h), (i), (j) și alin.2) din Hotărârea nr. 873/2022 pentru stabilirea cadrului legal privind eligibilitatea cheltuielilor efectuate de beneficiar în cadrul operațiunilor finanțate în perioada de programare 2021-2027 prin Fondul european de dezvoltare regională, Fondul social european Plus, Fondul de coeziune și Fondul pentru o tranziție justă.</w:t>
      </w:r>
    </w:p>
  </w:footnote>
  <w:footnote w:id="12">
    <w:p w14:paraId="5E54EC5A" w14:textId="77777777" w:rsidR="006E37BD" w:rsidRPr="00677BC9" w:rsidRDefault="006E37BD" w:rsidP="006E37BD">
      <w:pPr>
        <w:pStyle w:val="FootnoteText"/>
        <w:spacing w:before="60"/>
        <w:rPr>
          <w:color w:val="002060"/>
          <w:sz w:val="18"/>
          <w:szCs w:val="18"/>
          <w:lang w:val="ro-RO"/>
        </w:rPr>
      </w:pPr>
      <w:r w:rsidRPr="00677BC9">
        <w:rPr>
          <w:rStyle w:val="FootnoteReference"/>
          <w:color w:val="002060"/>
          <w:sz w:val="18"/>
          <w:szCs w:val="18"/>
        </w:rPr>
        <w:footnoteRef/>
      </w:r>
      <w:r w:rsidRPr="00677BC9">
        <w:rPr>
          <w:color w:val="002060"/>
          <w:sz w:val="18"/>
          <w:szCs w:val="18"/>
          <w:lang w:val="ro-RO"/>
        </w:rPr>
        <w:t xml:space="preserve"> </w:t>
      </w:r>
      <w:r w:rsidRPr="00677BC9">
        <w:rPr>
          <w:color w:val="002060"/>
          <w:sz w:val="18"/>
          <w:szCs w:val="18"/>
          <w:lang w:val="ro-RO"/>
        </w:rPr>
        <w:t>Au rol de exemplificare, nu au rol exhaustiv</w:t>
      </w:r>
    </w:p>
  </w:footnote>
  <w:footnote w:id="13">
    <w:p w14:paraId="7AFC336D" w14:textId="77777777" w:rsidR="006E37BD" w:rsidRPr="00F46511" w:rsidRDefault="006E37BD" w:rsidP="006E37BD">
      <w:pPr>
        <w:pStyle w:val="FootnoteText"/>
        <w:spacing w:before="60"/>
        <w:rPr>
          <w:lang w:val="ro-RO"/>
        </w:rPr>
      </w:pPr>
      <w:r w:rsidRPr="00677BC9">
        <w:rPr>
          <w:rStyle w:val="FootnoteReference"/>
          <w:color w:val="002060"/>
          <w:sz w:val="18"/>
          <w:szCs w:val="18"/>
        </w:rPr>
        <w:footnoteRef/>
      </w:r>
      <w:r w:rsidRPr="00677BC9">
        <w:rPr>
          <w:color w:val="002060"/>
          <w:sz w:val="18"/>
          <w:szCs w:val="18"/>
          <w:lang w:val="ro-RO"/>
        </w:rPr>
        <w:t xml:space="preserve"> </w:t>
      </w:r>
      <w:r w:rsidRPr="00677BC9">
        <w:rPr>
          <w:color w:val="002060"/>
          <w:sz w:val="18"/>
          <w:szCs w:val="18"/>
          <w:lang w:val="ro-RO"/>
        </w:rPr>
        <w:t>Cheltuielile pentru organizarea procedurilor de achiziție vor fi conform capitolului 3, subcapitolul 3.6.</w:t>
      </w:r>
    </w:p>
  </w:footnote>
  <w:footnote w:id="14">
    <w:p w14:paraId="08FFB5AD" w14:textId="77777777" w:rsidR="00DE4D30" w:rsidRPr="00D8631A" w:rsidRDefault="00DE4D30" w:rsidP="00DE4D30">
      <w:pPr>
        <w:pStyle w:val="FootnoteText"/>
        <w:jc w:val="both"/>
        <w:rPr>
          <w:color w:val="002060"/>
          <w:sz w:val="18"/>
          <w:szCs w:val="18"/>
          <w:lang w:val="ro-RO"/>
        </w:rPr>
      </w:pPr>
      <w:r w:rsidRPr="00D8631A">
        <w:rPr>
          <w:rStyle w:val="FootnoteReference"/>
          <w:color w:val="002060"/>
          <w:sz w:val="18"/>
          <w:szCs w:val="18"/>
        </w:rPr>
        <w:footnoteRef/>
      </w:r>
      <w:r w:rsidRPr="00D8631A">
        <w:rPr>
          <w:color w:val="002060"/>
          <w:sz w:val="18"/>
          <w:szCs w:val="18"/>
          <w:lang w:val="ro-RO"/>
        </w:rPr>
        <w:t xml:space="preserve"> </w:t>
      </w:r>
      <w:r w:rsidRPr="00D8631A">
        <w:rPr>
          <w:color w:val="002060"/>
          <w:sz w:val="18"/>
          <w:szCs w:val="18"/>
          <w:lang w:val="ro-RO"/>
        </w:rPr>
        <w:t xml:space="preserve">Conform </w:t>
      </w:r>
      <w:r w:rsidRPr="00D8631A">
        <w:rPr>
          <w:i/>
          <w:iCs/>
          <w:color w:val="002060"/>
          <w:sz w:val="18"/>
          <w:szCs w:val="18"/>
          <w:lang w:val="ro-RO"/>
        </w:rPr>
        <w:t xml:space="preserve">Metodologiei de evaluare și selecție a operațiunilor în cadrul Programului Sănătate, </w:t>
      </w:r>
      <w:r w:rsidRPr="00D8631A">
        <w:rPr>
          <w:color w:val="002060"/>
          <w:sz w:val="18"/>
          <w:szCs w:val="18"/>
          <w:lang w:val="ro-RO"/>
        </w:rPr>
        <w:t xml:space="preserve">actualizată în cadrul reuniunii CM PS din data de 11 decembrie 2023 disponibilă la: </w:t>
      </w:r>
      <w:hyperlink r:id="rId2" w:history="1">
        <w:r w:rsidRPr="00D8631A">
          <w:rPr>
            <w:rStyle w:val="Hyperlink"/>
            <w:sz w:val="18"/>
            <w:szCs w:val="18"/>
            <w:lang w:val="ro-RO"/>
          </w:rPr>
          <w:t>https://mfe.gov.ro/minister/perioade-de-programare/perioada-2021-2027/autoritatea-de-management-pentru-programul-sanatate/</w:t>
        </w:r>
      </w:hyperlink>
    </w:p>
    <w:p w14:paraId="54E967D7" w14:textId="77777777" w:rsidR="00DE4D30" w:rsidRPr="005243FA" w:rsidRDefault="00DE4D30" w:rsidP="00DE4D30">
      <w:pPr>
        <w:pStyle w:val="FootnoteText"/>
        <w:jc w:val="both"/>
        <w:rPr>
          <w:color w:val="002060"/>
          <w:lang w:val="ro-RO"/>
        </w:rPr>
      </w:pPr>
    </w:p>
  </w:footnote>
  <w:footnote w:id="15">
    <w:p w14:paraId="026CA77F" w14:textId="77777777" w:rsidR="006E37BD" w:rsidRPr="007D61BF" w:rsidRDefault="006E37BD" w:rsidP="007D61BF">
      <w:pPr>
        <w:spacing w:before="60" w:after="0" w:line="240" w:lineRule="auto"/>
        <w:jc w:val="both"/>
        <w:rPr>
          <w:rFonts w:cstheme="minorHAnsi"/>
          <w:color w:val="002060"/>
          <w:sz w:val="24"/>
          <w:szCs w:val="24"/>
        </w:rPr>
      </w:pPr>
      <w:r>
        <w:rPr>
          <w:rStyle w:val="FootnoteReference"/>
        </w:rPr>
        <w:footnoteRef/>
      </w:r>
      <w:r>
        <w:t xml:space="preserve"> </w:t>
      </w:r>
      <w:r w:rsidRPr="007D61BF">
        <w:rPr>
          <w:rFonts w:cstheme="minorHAnsi"/>
          <w:color w:val="002060"/>
          <w:sz w:val="18"/>
          <w:szCs w:val="18"/>
        </w:rPr>
        <w:t xml:space="preserve">Deoarece prin prezentul apel </w:t>
      </w:r>
      <w:r w:rsidRPr="007D61BF">
        <w:rPr>
          <w:rFonts w:cstheme="minorHAnsi"/>
          <w:color w:val="002060"/>
          <w:sz w:val="18"/>
          <w:szCs w:val="18"/>
          <w:u w:val="single"/>
        </w:rPr>
        <w:t>nu sunt eligibile intervențiile care au ca utilitate regiunea mai dezvoltată sau cele cu acoperire națională</w:t>
      </w:r>
      <w:r w:rsidRPr="007D61BF">
        <w:rPr>
          <w:rFonts w:cstheme="minorHAnsi"/>
          <w:color w:val="002060"/>
          <w:sz w:val="18"/>
          <w:szCs w:val="18"/>
        </w:rPr>
        <w:t>, proiectele care intră în această categorie nu sunt eligibile.</w:t>
      </w:r>
      <w:r w:rsidRPr="007D61BF">
        <w:rPr>
          <w:rFonts w:cstheme="minorHAnsi"/>
          <w:color w:val="002060"/>
          <w:sz w:val="24"/>
          <w:szCs w:val="24"/>
        </w:rPr>
        <w:t xml:space="preserve"> </w:t>
      </w:r>
    </w:p>
    <w:p w14:paraId="5FEBF3F0" w14:textId="1D626711" w:rsidR="006E37BD" w:rsidRPr="007D61BF" w:rsidRDefault="006E37BD">
      <w:pPr>
        <w:pStyle w:val="FootnoteText"/>
        <w:rPr>
          <w:lang w:val="ro-RO"/>
        </w:rPr>
      </w:pPr>
    </w:p>
  </w:footnote>
  <w:footnote w:id="16">
    <w:p w14:paraId="6259D7B4" w14:textId="77777777" w:rsidR="000C3CBE" w:rsidRPr="00550B7F" w:rsidRDefault="000C3CBE" w:rsidP="000C3CBE">
      <w:pPr>
        <w:pStyle w:val="FootnoteText"/>
        <w:rPr>
          <w:sz w:val="18"/>
          <w:szCs w:val="18"/>
          <w:lang w:val="ro-RO"/>
        </w:rPr>
      </w:pPr>
      <w:r w:rsidRPr="00550B7F">
        <w:rPr>
          <w:rStyle w:val="FootnoteReference"/>
          <w:color w:val="002060"/>
          <w:sz w:val="18"/>
          <w:szCs w:val="18"/>
          <w:lang w:val="ro-RO"/>
        </w:rPr>
        <w:footnoteRef/>
      </w:r>
      <w:r w:rsidRPr="00550B7F">
        <w:rPr>
          <w:color w:val="002060"/>
          <w:sz w:val="18"/>
          <w:szCs w:val="18"/>
          <w:lang w:val="ro-RO"/>
        </w:rPr>
        <w:t xml:space="preserve"> </w:t>
      </w:r>
      <w:r w:rsidRPr="00550B7F">
        <w:rPr>
          <w:color w:val="002060"/>
          <w:sz w:val="18"/>
          <w:szCs w:val="18"/>
          <w:lang w:val="ro-RO"/>
        </w:rPr>
        <w:t xml:space="preserve">Inclusiv </w:t>
      </w:r>
      <w:r w:rsidRPr="00550B7F">
        <w:rPr>
          <w:rFonts w:eastAsia="Cambria" w:cstheme="minorHAnsi"/>
          <w:color w:val="002060"/>
          <w:sz w:val="18"/>
          <w:szCs w:val="18"/>
          <w:lang w:val="ro-RO"/>
        </w:rPr>
        <w:t>SF actualizat la faza DTAC</w:t>
      </w:r>
    </w:p>
  </w:footnote>
  <w:footnote w:id="17">
    <w:p w14:paraId="19419393" w14:textId="77777777" w:rsidR="00DE4D30" w:rsidRPr="00FC3C24" w:rsidRDefault="00DE4D30" w:rsidP="00DE4D30">
      <w:pPr>
        <w:pStyle w:val="FootnoteText"/>
        <w:ind w:left="-284"/>
        <w:rPr>
          <w:rFonts w:cstheme="minorHAnsi"/>
          <w:sz w:val="18"/>
          <w:szCs w:val="18"/>
          <w:lang w:val="ro-RO"/>
        </w:rPr>
      </w:pPr>
      <w:r w:rsidRPr="00FC3C24">
        <w:rPr>
          <w:rFonts w:eastAsia="Times New Roman" w:cstheme="minorHAnsi"/>
          <w:iCs/>
          <w:color w:val="002060"/>
          <w:sz w:val="18"/>
          <w:szCs w:val="18"/>
          <w:vertAlign w:val="superscript"/>
          <w:lang w:val="ro-RO"/>
        </w:rPr>
        <w:footnoteRef/>
      </w:r>
      <w:r w:rsidRPr="00FC3C24">
        <w:rPr>
          <w:rFonts w:eastAsia="Times New Roman" w:cstheme="minorHAnsi"/>
          <w:iCs/>
          <w:color w:val="002060"/>
          <w:sz w:val="18"/>
          <w:szCs w:val="18"/>
          <w:lang w:val="ro-RO"/>
        </w:rPr>
        <w:t xml:space="preserve"> </w:t>
      </w:r>
      <w:r w:rsidRPr="00FC3C24">
        <w:rPr>
          <w:rFonts w:eastAsia="Times New Roman" w:cstheme="minorHAnsi"/>
          <w:iCs/>
          <w:color w:val="002060"/>
          <w:sz w:val="18"/>
          <w:szCs w:val="18"/>
          <w:lang w:val="ro-RO"/>
        </w:rPr>
        <w:t>Nu au caracter exhaustiv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7B2A8" w14:textId="46376A48" w:rsidR="00D91850" w:rsidRDefault="00D91850">
    <w:pPr>
      <w:pStyle w:val="Header"/>
    </w:pPr>
    <w:r>
      <w:rPr>
        <w:noProof/>
      </w:rPr>
      <w:drawing>
        <wp:inline distT="0" distB="0" distL="0" distR="0" wp14:anchorId="56F5367A" wp14:editId="1837DCDC">
          <wp:extent cx="4287328" cy="702798"/>
          <wp:effectExtent l="0" t="0" r="0" b="2540"/>
          <wp:docPr id="1117533403" name="Picture 1117533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335029" cy="710617"/>
                  </a:xfrm>
                  <a:prstGeom prst="rect">
                    <a:avLst/>
                  </a:prstGeom>
                </pic:spPr>
              </pic:pic>
            </a:graphicData>
          </a:graphic>
        </wp:inline>
      </w:drawing>
    </w:r>
  </w:p>
  <w:p w14:paraId="58227159" w14:textId="77777777" w:rsidR="00D91850" w:rsidRDefault="00D918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9"/>
    <w:multiLevelType w:val="hybridMultilevel"/>
    <w:tmpl w:val="EB2C9974"/>
    <w:lvl w:ilvl="0" w:tplc="04090003">
      <w:start w:val="1"/>
      <w:numFmt w:val="bullet"/>
      <w:lvlText w:val="o"/>
      <w:lvlJc w:val="left"/>
      <w:pPr>
        <w:ind w:left="720" w:hanging="360"/>
      </w:pPr>
      <w:rPr>
        <w:rFonts w:ascii="Courier New" w:hAnsi="Courier New" w:cs="Courier New" w:hint="default"/>
      </w:rPr>
    </w:lvl>
    <w:lvl w:ilvl="1" w:tplc="7B8AE7AC">
      <w:start w:val="1"/>
      <w:numFmt w:val="bullet"/>
      <w:lvlText w:val="o"/>
      <w:lvlJc w:val="left"/>
      <w:pPr>
        <w:tabs>
          <w:tab w:val="num" w:pos="1440"/>
        </w:tabs>
        <w:ind w:left="1440" w:hanging="360"/>
      </w:pPr>
      <w:rPr>
        <w:rFonts w:ascii="Courier New" w:hAnsi="Courier New"/>
      </w:rPr>
    </w:lvl>
    <w:lvl w:ilvl="2" w:tplc="6E9E0AD2">
      <w:start w:val="1"/>
      <w:numFmt w:val="bullet"/>
      <w:lvlText w:val=""/>
      <w:lvlJc w:val="left"/>
      <w:pPr>
        <w:tabs>
          <w:tab w:val="num" w:pos="2160"/>
        </w:tabs>
        <w:ind w:left="2160" w:hanging="360"/>
      </w:pPr>
      <w:rPr>
        <w:rFonts w:ascii="Wingdings" w:hAnsi="Wingdings"/>
      </w:rPr>
    </w:lvl>
    <w:lvl w:ilvl="3" w:tplc="5BF2A746">
      <w:start w:val="1"/>
      <w:numFmt w:val="bullet"/>
      <w:lvlText w:val=""/>
      <w:lvlJc w:val="left"/>
      <w:pPr>
        <w:tabs>
          <w:tab w:val="num" w:pos="2880"/>
        </w:tabs>
        <w:ind w:left="2880" w:hanging="360"/>
      </w:pPr>
      <w:rPr>
        <w:rFonts w:ascii="Symbol" w:hAnsi="Symbol"/>
      </w:rPr>
    </w:lvl>
    <w:lvl w:ilvl="4" w:tplc="AFDAC148">
      <w:start w:val="1"/>
      <w:numFmt w:val="bullet"/>
      <w:lvlText w:val="o"/>
      <w:lvlJc w:val="left"/>
      <w:pPr>
        <w:tabs>
          <w:tab w:val="num" w:pos="3600"/>
        </w:tabs>
        <w:ind w:left="3600" w:hanging="360"/>
      </w:pPr>
      <w:rPr>
        <w:rFonts w:ascii="Courier New" w:hAnsi="Courier New"/>
      </w:rPr>
    </w:lvl>
    <w:lvl w:ilvl="5" w:tplc="9998C0F4">
      <w:start w:val="1"/>
      <w:numFmt w:val="bullet"/>
      <w:lvlText w:val=""/>
      <w:lvlJc w:val="left"/>
      <w:pPr>
        <w:tabs>
          <w:tab w:val="num" w:pos="4320"/>
        </w:tabs>
        <w:ind w:left="4320" w:hanging="360"/>
      </w:pPr>
      <w:rPr>
        <w:rFonts w:ascii="Wingdings" w:hAnsi="Wingdings"/>
      </w:rPr>
    </w:lvl>
    <w:lvl w:ilvl="6" w:tplc="0AF24FA0">
      <w:start w:val="1"/>
      <w:numFmt w:val="bullet"/>
      <w:lvlText w:val=""/>
      <w:lvlJc w:val="left"/>
      <w:pPr>
        <w:tabs>
          <w:tab w:val="num" w:pos="5040"/>
        </w:tabs>
        <w:ind w:left="5040" w:hanging="360"/>
      </w:pPr>
      <w:rPr>
        <w:rFonts w:ascii="Symbol" w:hAnsi="Symbol"/>
      </w:rPr>
    </w:lvl>
    <w:lvl w:ilvl="7" w:tplc="45BCAAC4">
      <w:start w:val="1"/>
      <w:numFmt w:val="bullet"/>
      <w:lvlText w:val="o"/>
      <w:lvlJc w:val="left"/>
      <w:pPr>
        <w:tabs>
          <w:tab w:val="num" w:pos="5760"/>
        </w:tabs>
        <w:ind w:left="5760" w:hanging="360"/>
      </w:pPr>
      <w:rPr>
        <w:rFonts w:ascii="Courier New" w:hAnsi="Courier New"/>
      </w:rPr>
    </w:lvl>
    <w:lvl w:ilvl="8" w:tplc="B0DA420A">
      <w:start w:val="1"/>
      <w:numFmt w:val="bullet"/>
      <w:lvlText w:val=""/>
      <w:lvlJc w:val="left"/>
      <w:pPr>
        <w:tabs>
          <w:tab w:val="num" w:pos="6480"/>
        </w:tabs>
        <w:ind w:left="6480" w:hanging="360"/>
      </w:pPr>
      <w:rPr>
        <w:rFonts w:ascii="Wingdings" w:hAnsi="Wingdings"/>
      </w:rPr>
    </w:lvl>
  </w:abstractNum>
  <w:abstractNum w:abstractNumId="1" w15:restartNumberingAfterBreak="0">
    <w:nsid w:val="0000002A"/>
    <w:multiLevelType w:val="hybridMultilevel"/>
    <w:tmpl w:val="0000002A"/>
    <w:lvl w:ilvl="0" w:tplc="25C66CC2">
      <w:start w:val="1"/>
      <w:numFmt w:val="bullet"/>
      <w:lvlText w:val=""/>
      <w:lvlJc w:val="left"/>
      <w:pPr>
        <w:ind w:left="720" w:hanging="360"/>
      </w:pPr>
      <w:rPr>
        <w:rFonts w:ascii="Symbol" w:hAnsi="Symbol"/>
      </w:rPr>
    </w:lvl>
    <w:lvl w:ilvl="1" w:tplc="AF5E2ED8">
      <w:start w:val="1"/>
      <w:numFmt w:val="bullet"/>
      <w:lvlText w:val="o"/>
      <w:lvlJc w:val="left"/>
      <w:pPr>
        <w:tabs>
          <w:tab w:val="num" w:pos="1440"/>
        </w:tabs>
        <w:ind w:left="1440" w:hanging="360"/>
      </w:pPr>
      <w:rPr>
        <w:rFonts w:ascii="Courier New" w:hAnsi="Courier New"/>
      </w:rPr>
    </w:lvl>
    <w:lvl w:ilvl="2" w:tplc="87A2BBA6">
      <w:start w:val="1"/>
      <w:numFmt w:val="bullet"/>
      <w:lvlText w:val=""/>
      <w:lvlJc w:val="left"/>
      <w:pPr>
        <w:tabs>
          <w:tab w:val="num" w:pos="2160"/>
        </w:tabs>
        <w:ind w:left="2160" w:hanging="360"/>
      </w:pPr>
      <w:rPr>
        <w:rFonts w:ascii="Wingdings" w:hAnsi="Wingdings"/>
      </w:rPr>
    </w:lvl>
    <w:lvl w:ilvl="3" w:tplc="57885748">
      <w:start w:val="1"/>
      <w:numFmt w:val="bullet"/>
      <w:lvlText w:val=""/>
      <w:lvlJc w:val="left"/>
      <w:pPr>
        <w:tabs>
          <w:tab w:val="num" w:pos="2880"/>
        </w:tabs>
        <w:ind w:left="2880" w:hanging="360"/>
      </w:pPr>
      <w:rPr>
        <w:rFonts w:ascii="Symbol" w:hAnsi="Symbol"/>
      </w:rPr>
    </w:lvl>
    <w:lvl w:ilvl="4" w:tplc="DE365170">
      <w:start w:val="1"/>
      <w:numFmt w:val="bullet"/>
      <w:lvlText w:val="o"/>
      <w:lvlJc w:val="left"/>
      <w:pPr>
        <w:tabs>
          <w:tab w:val="num" w:pos="3600"/>
        </w:tabs>
        <w:ind w:left="3600" w:hanging="360"/>
      </w:pPr>
      <w:rPr>
        <w:rFonts w:ascii="Courier New" w:hAnsi="Courier New"/>
      </w:rPr>
    </w:lvl>
    <w:lvl w:ilvl="5" w:tplc="C9BCE100">
      <w:start w:val="1"/>
      <w:numFmt w:val="bullet"/>
      <w:lvlText w:val=""/>
      <w:lvlJc w:val="left"/>
      <w:pPr>
        <w:tabs>
          <w:tab w:val="num" w:pos="4320"/>
        </w:tabs>
        <w:ind w:left="4320" w:hanging="360"/>
      </w:pPr>
      <w:rPr>
        <w:rFonts w:ascii="Wingdings" w:hAnsi="Wingdings"/>
      </w:rPr>
    </w:lvl>
    <w:lvl w:ilvl="6" w:tplc="7BEEDF8C">
      <w:start w:val="1"/>
      <w:numFmt w:val="bullet"/>
      <w:lvlText w:val=""/>
      <w:lvlJc w:val="left"/>
      <w:pPr>
        <w:tabs>
          <w:tab w:val="num" w:pos="5040"/>
        </w:tabs>
        <w:ind w:left="5040" w:hanging="360"/>
      </w:pPr>
      <w:rPr>
        <w:rFonts w:ascii="Symbol" w:hAnsi="Symbol"/>
      </w:rPr>
    </w:lvl>
    <w:lvl w:ilvl="7" w:tplc="A5A2E60E">
      <w:start w:val="1"/>
      <w:numFmt w:val="bullet"/>
      <w:lvlText w:val="o"/>
      <w:lvlJc w:val="left"/>
      <w:pPr>
        <w:tabs>
          <w:tab w:val="num" w:pos="5760"/>
        </w:tabs>
        <w:ind w:left="5760" w:hanging="360"/>
      </w:pPr>
      <w:rPr>
        <w:rFonts w:ascii="Courier New" w:hAnsi="Courier New"/>
      </w:rPr>
    </w:lvl>
    <w:lvl w:ilvl="8" w:tplc="546AF906">
      <w:start w:val="1"/>
      <w:numFmt w:val="bullet"/>
      <w:lvlText w:val=""/>
      <w:lvlJc w:val="left"/>
      <w:pPr>
        <w:tabs>
          <w:tab w:val="num" w:pos="6480"/>
        </w:tabs>
        <w:ind w:left="6480" w:hanging="360"/>
      </w:pPr>
      <w:rPr>
        <w:rFonts w:ascii="Wingdings" w:hAnsi="Wingdings"/>
      </w:rPr>
    </w:lvl>
  </w:abstractNum>
  <w:abstractNum w:abstractNumId="2" w15:restartNumberingAfterBreak="0">
    <w:nsid w:val="01BC4AC6"/>
    <w:multiLevelType w:val="hybridMultilevel"/>
    <w:tmpl w:val="CA4AFB90"/>
    <w:lvl w:ilvl="0" w:tplc="8076CDF8">
      <w:start w:val="1"/>
      <w:numFmt w:val="bullet"/>
      <w:lvlText w:val=""/>
      <w:lvlJc w:val="left"/>
      <w:pPr>
        <w:ind w:left="360" w:hanging="360"/>
      </w:pPr>
      <w:rPr>
        <w:rFonts w:ascii="Wingdings 3" w:hAnsi="Wingdings 3" w:hint="default"/>
        <w:color w:val="FFC000"/>
        <w:sz w:val="16"/>
      </w:rPr>
    </w:lvl>
    <w:lvl w:ilvl="1" w:tplc="20B079D4">
      <w:start w:val="16"/>
      <w:numFmt w:val="bullet"/>
      <w:lvlText w:val="-"/>
      <w:lvlJc w:val="left"/>
      <w:pPr>
        <w:ind w:left="1080" w:hanging="360"/>
      </w:pPr>
      <w:rPr>
        <w:rFonts w:ascii="Calibri" w:eastAsia="Times New Roman"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2923B74"/>
    <w:multiLevelType w:val="hybridMultilevel"/>
    <w:tmpl w:val="2160A0EA"/>
    <w:lvl w:ilvl="0" w:tplc="AE347610">
      <w:start w:val="1"/>
      <w:numFmt w:val="bullet"/>
      <w:lvlText w:val=""/>
      <w:lvlJc w:val="left"/>
      <w:pPr>
        <w:ind w:left="1440" w:hanging="360"/>
      </w:pPr>
      <w:rPr>
        <w:rFonts w:ascii="Wingdings 3" w:hAnsi="Wingdings 3" w:hint="default"/>
        <w:color w:val="FFC000"/>
        <w:sz w:val="16"/>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 w15:restartNumberingAfterBreak="0">
    <w:nsid w:val="08B66838"/>
    <w:multiLevelType w:val="hybridMultilevel"/>
    <w:tmpl w:val="E49860D6"/>
    <w:lvl w:ilvl="0" w:tplc="D7881712">
      <w:start w:val="1"/>
      <w:numFmt w:val="decimal"/>
      <w:lvlText w:val="%1."/>
      <w:lvlJc w:val="left"/>
      <w:pPr>
        <w:ind w:left="360" w:hanging="360"/>
      </w:pPr>
      <w:rPr>
        <w:rFonts w:ascii="Calibri" w:hAnsi="Calibri" w:hint="default"/>
        <w:sz w:val="24"/>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0ADA73CD"/>
    <w:multiLevelType w:val="hybridMultilevel"/>
    <w:tmpl w:val="739EEF5E"/>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04090003">
      <w:start w:val="1"/>
      <w:numFmt w:val="bullet"/>
      <w:lvlText w:val="o"/>
      <w:lvlJc w:val="left"/>
      <w:pPr>
        <w:ind w:left="720" w:hanging="360"/>
      </w:pPr>
      <w:rPr>
        <w:rFonts w:ascii="Courier New" w:hAnsi="Courier New" w:cs="Courier New" w:hint="default"/>
      </w:r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1A2034"/>
    <w:multiLevelType w:val="hybridMultilevel"/>
    <w:tmpl w:val="F2740BB8"/>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B2B11F9"/>
    <w:multiLevelType w:val="hybridMultilevel"/>
    <w:tmpl w:val="8586C67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0B363CE4"/>
    <w:multiLevelType w:val="hybridMultilevel"/>
    <w:tmpl w:val="F688447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B393737"/>
    <w:multiLevelType w:val="hybridMultilevel"/>
    <w:tmpl w:val="FFA87490"/>
    <w:lvl w:ilvl="0" w:tplc="0316A938">
      <w:numFmt w:val="bullet"/>
      <w:lvlText w:val=""/>
      <w:lvlJc w:val="left"/>
      <w:pPr>
        <w:ind w:left="720" w:hanging="360"/>
      </w:pPr>
      <w:rPr>
        <w:rFonts w:ascii="Symbol" w:eastAsia="Times New Roman" w:hAnsi="Symbo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C734B34"/>
    <w:multiLevelType w:val="hybridMultilevel"/>
    <w:tmpl w:val="41001D40"/>
    <w:lvl w:ilvl="0" w:tplc="FFFFFFFF">
      <w:start w:val="1"/>
      <w:numFmt w:val="lowerLetter"/>
      <w:lvlText w:val="%1)"/>
      <w:lvlJc w:val="left"/>
      <w:pPr>
        <w:ind w:left="720" w:hanging="360"/>
      </w:pPr>
      <w:rPr>
        <w:rFonts w:hint="default"/>
        <w:color w:val="auto"/>
      </w:rPr>
    </w:lvl>
    <w:lvl w:ilvl="1" w:tplc="FFFFFFFF">
      <w:start w:val="1"/>
      <w:numFmt w:val="lowerLetter"/>
      <w:lvlText w:val="%2."/>
      <w:lvlJc w:val="left"/>
      <w:pPr>
        <w:ind w:left="1440" w:hanging="360"/>
      </w:pPr>
      <w:rPr>
        <w:i w:val="0"/>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C890490"/>
    <w:multiLevelType w:val="hybridMultilevel"/>
    <w:tmpl w:val="43627E02"/>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0FE0320A"/>
    <w:multiLevelType w:val="hybridMultilevel"/>
    <w:tmpl w:val="A75C0FD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10E67421"/>
    <w:multiLevelType w:val="hybridMultilevel"/>
    <w:tmpl w:val="EA1A7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326A4D"/>
    <w:multiLevelType w:val="hybridMultilevel"/>
    <w:tmpl w:val="AE9E753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137E0FD3"/>
    <w:multiLevelType w:val="hybridMultilevel"/>
    <w:tmpl w:val="7EF4E57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47328DF"/>
    <w:multiLevelType w:val="hybridMultilevel"/>
    <w:tmpl w:val="0B2E481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14802F29"/>
    <w:multiLevelType w:val="hybridMultilevel"/>
    <w:tmpl w:val="708870BA"/>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164751C0"/>
    <w:multiLevelType w:val="hybridMultilevel"/>
    <w:tmpl w:val="16620F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18325987"/>
    <w:multiLevelType w:val="hybridMultilevel"/>
    <w:tmpl w:val="769A82A8"/>
    <w:lvl w:ilvl="0" w:tplc="04090001">
      <w:start w:val="1"/>
      <w:numFmt w:val="bullet"/>
      <w:lvlText w:val=""/>
      <w:lvlJc w:val="left"/>
      <w:pPr>
        <w:ind w:left="1776" w:hanging="360"/>
      </w:pPr>
      <w:rPr>
        <w:rFonts w:ascii="Symbol" w:hAnsi="Symbol" w:hint="default"/>
        <w:color w:val="FFC000"/>
        <w:sz w:val="16"/>
      </w:rPr>
    </w:lvl>
    <w:lvl w:ilvl="1" w:tplc="FFFFFFFF">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23" w15:restartNumberingAfterBreak="0">
    <w:nsid w:val="18B45CC9"/>
    <w:multiLevelType w:val="hybridMultilevel"/>
    <w:tmpl w:val="ACF24B0E"/>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4" w15:restartNumberingAfterBreak="0">
    <w:nsid w:val="18E07027"/>
    <w:multiLevelType w:val="hybridMultilevel"/>
    <w:tmpl w:val="8FEAAED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18F1020A"/>
    <w:multiLevelType w:val="hybridMultilevel"/>
    <w:tmpl w:val="E0C0D0C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1C53583D"/>
    <w:multiLevelType w:val="hybridMultilevel"/>
    <w:tmpl w:val="A814B2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1DD51F6F"/>
    <w:multiLevelType w:val="hybridMultilevel"/>
    <w:tmpl w:val="597EC06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1DE92ACD"/>
    <w:multiLevelType w:val="hybridMultilevel"/>
    <w:tmpl w:val="4946608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1E0C758D"/>
    <w:multiLevelType w:val="hybridMultilevel"/>
    <w:tmpl w:val="CC847F0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1F605C78"/>
    <w:multiLevelType w:val="hybridMultilevel"/>
    <w:tmpl w:val="59D846FC"/>
    <w:lvl w:ilvl="0" w:tplc="04090005">
      <w:start w:val="1"/>
      <w:numFmt w:val="bullet"/>
      <w:lvlText w:val=""/>
      <w:lvlJc w:val="left"/>
      <w:pPr>
        <w:ind w:left="1080" w:hanging="360"/>
      </w:pPr>
      <w:rPr>
        <w:rFonts w:ascii="Wingdings" w:hAnsi="Wingding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1FAB1825"/>
    <w:multiLevelType w:val="hybridMultilevel"/>
    <w:tmpl w:val="0AA83C9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20AE6A13"/>
    <w:multiLevelType w:val="hybridMultilevel"/>
    <w:tmpl w:val="6400EFB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24503D5E"/>
    <w:multiLevelType w:val="hybridMultilevel"/>
    <w:tmpl w:val="568EFF4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266528BF"/>
    <w:multiLevelType w:val="hybridMultilevel"/>
    <w:tmpl w:val="13B462C8"/>
    <w:lvl w:ilvl="0" w:tplc="CE9E086A">
      <w:start w:val="1"/>
      <w:numFmt w:val="lowerLetter"/>
      <w:lvlText w:val="%1)"/>
      <w:lvlJc w:val="left"/>
      <w:pPr>
        <w:ind w:left="360" w:hanging="360"/>
      </w:pPr>
      <w:rPr>
        <w:rFonts w:cs="Times New Roman" w:hint="default"/>
        <w:b/>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6" w15:restartNumberingAfterBreak="0">
    <w:nsid w:val="27F34FE3"/>
    <w:multiLevelType w:val="hybridMultilevel"/>
    <w:tmpl w:val="E43434EE"/>
    <w:lvl w:ilvl="0" w:tplc="D7881712">
      <w:start w:val="1"/>
      <w:numFmt w:val="decimal"/>
      <w:lvlText w:val="%1."/>
      <w:lvlJc w:val="left"/>
      <w:pPr>
        <w:ind w:left="360" w:hanging="360"/>
      </w:pPr>
      <w:rPr>
        <w:rFonts w:ascii="Calibri" w:hAnsi="Calibri" w:hint="default"/>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2920677D"/>
    <w:multiLevelType w:val="hybridMultilevel"/>
    <w:tmpl w:val="CF348EE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8"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29AF5431"/>
    <w:multiLevelType w:val="hybridMultilevel"/>
    <w:tmpl w:val="30409366"/>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2ACC0DDC"/>
    <w:multiLevelType w:val="hybridMultilevel"/>
    <w:tmpl w:val="D76E507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2" w15:restartNumberingAfterBreak="0">
    <w:nsid w:val="2B5D442A"/>
    <w:multiLevelType w:val="hybridMultilevel"/>
    <w:tmpl w:val="7466C72E"/>
    <w:lvl w:ilvl="0" w:tplc="AE347610">
      <w:start w:val="1"/>
      <w:numFmt w:val="bullet"/>
      <w:lvlText w:val=""/>
      <w:lvlJc w:val="left"/>
      <w:pPr>
        <w:ind w:left="765" w:hanging="360"/>
      </w:pPr>
      <w:rPr>
        <w:rFonts w:ascii="Wingdings 3" w:hAnsi="Wingdings 3" w:hint="default"/>
        <w:color w:val="FFC000"/>
        <w:sz w:val="16"/>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43" w15:restartNumberingAfterBreak="0">
    <w:nsid w:val="2B9E13E1"/>
    <w:multiLevelType w:val="hybridMultilevel"/>
    <w:tmpl w:val="ADFE6B80"/>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2C395119"/>
    <w:multiLevelType w:val="hybridMultilevel"/>
    <w:tmpl w:val="038EC58E"/>
    <w:lvl w:ilvl="0" w:tplc="0409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5" w15:restartNumberingAfterBreak="0">
    <w:nsid w:val="2CA2076E"/>
    <w:multiLevelType w:val="hybridMultilevel"/>
    <w:tmpl w:val="7F381B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CD51EBB"/>
    <w:multiLevelType w:val="hybridMultilevel"/>
    <w:tmpl w:val="67D6098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15:restartNumberingAfterBreak="0">
    <w:nsid w:val="31473DF2"/>
    <w:multiLevelType w:val="hybridMultilevel"/>
    <w:tmpl w:val="BD866AB8"/>
    <w:lvl w:ilvl="0" w:tplc="CB7600DE">
      <w:start w:val="16"/>
      <w:numFmt w:val="bullet"/>
      <w:lvlText w:val="-"/>
      <w:lvlJc w:val="left"/>
      <w:pPr>
        <w:ind w:left="1065" w:hanging="705"/>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32593206"/>
    <w:multiLevelType w:val="hybridMultilevel"/>
    <w:tmpl w:val="9BB0401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9" w15:restartNumberingAfterBreak="0">
    <w:nsid w:val="331E46B1"/>
    <w:multiLevelType w:val="multilevel"/>
    <w:tmpl w:val="4EB4CBC4"/>
    <w:lvl w:ilvl="0">
      <w:start w:val="1"/>
      <w:numFmt w:val="decimal"/>
      <w:lvlText w:val="%1."/>
      <w:lvlJc w:val="left"/>
      <w:pPr>
        <w:ind w:left="720" w:hanging="360"/>
      </w:pPr>
    </w:lvl>
    <w:lvl w:ilvl="1">
      <w:start w:val="5"/>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332729F3"/>
    <w:multiLevelType w:val="hybridMultilevel"/>
    <w:tmpl w:val="EFAAD4D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33515F00"/>
    <w:multiLevelType w:val="hybridMultilevel"/>
    <w:tmpl w:val="15D6F6D8"/>
    <w:lvl w:ilvl="0" w:tplc="04090003">
      <w:start w:val="1"/>
      <w:numFmt w:val="bullet"/>
      <w:lvlText w:val="o"/>
      <w:lvlJc w:val="left"/>
      <w:pPr>
        <w:ind w:left="1800" w:hanging="360"/>
      </w:pPr>
      <w:rPr>
        <w:rFonts w:ascii="Courier New" w:hAnsi="Courier New" w:cs="Courier New"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52" w15:restartNumberingAfterBreak="0">
    <w:nsid w:val="33DA6298"/>
    <w:multiLevelType w:val="hybridMultilevel"/>
    <w:tmpl w:val="5B6233FC"/>
    <w:lvl w:ilvl="0" w:tplc="04090011">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3" w15:restartNumberingAfterBreak="0">
    <w:nsid w:val="346137C8"/>
    <w:multiLevelType w:val="hybridMultilevel"/>
    <w:tmpl w:val="DE3074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34A42D76"/>
    <w:multiLevelType w:val="hybridMultilevel"/>
    <w:tmpl w:val="1CB49C02"/>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351237A8"/>
    <w:multiLevelType w:val="hybridMultilevel"/>
    <w:tmpl w:val="D91ED4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355A7D0E"/>
    <w:multiLevelType w:val="hybridMultilevel"/>
    <w:tmpl w:val="57A4C6A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8" w15:restartNumberingAfterBreak="0">
    <w:nsid w:val="37CD73FA"/>
    <w:multiLevelType w:val="hybridMultilevel"/>
    <w:tmpl w:val="C40CA27E"/>
    <w:lvl w:ilvl="0" w:tplc="FFFFFFFF">
      <w:start w:val="1"/>
      <w:numFmt w:val="bullet"/>
      <w:lvlText w:val=""/>
      <w:lvlJc w:val="left"/>
      <w:pPr>
        <w:ind w:left="1080" w:hanging="360"/>
      </w:pPr>
      <w:rPr>
        <w:rFonts w:ascii="Wingdings 3" w:hAnsi="Wingdings 3" w:hint="default"/>
        <w:color w:val="FFC000"/>
        <w:sz w:val="16"/>
      </w:rPr>
    </w:lvl>
    <w:lvl w:ilvl="1" w:tplc="AE347610">
      <w:start w:val="1"/>
      <w:numFmt w:val="bullet"/>
      <w:lvlText w:val=""/>
      <w:lvlJc w:val="left"/>
      <w:pPr>
        <w:ind w:left="720" w:hanging="360"/>
      </w:pPr>
      <w:rPr>
        <w:rFonts w:ascii="Wingdings 3" w:hAnsi="Wingdings 3" w:hint="default"/>
        <w:color w:val="FFC000"/>
        <w:sz w:val="16"/>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9" w15:restartNumberingAfterBreak="0">
    <w:nsid w:val="39F104F2"/>
    <w:multiLevelType w:val="hybridMultilevel"/>
    <w:tmpl w:val="30128E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0" w15:restartNumberingAfterBreak="0">
    <w:nsid w:val="39F77A9E"/>
    <w:multiLevelType w:val="hybridMultilevel"/>
    <w:tmpl w:val="C9C29C6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3C386CBC"/>
    <w:multiLevelType w:val="multilevel"/>
    <w:tmpl w:val="4EB4CBC4"/>
    <w:lvl w:ilvl="0">
      <w:start w:val="1"/>
      <w:numFmt w:val="decimal"/>
      <w:lvlText w:val="%1."/>
      <w:lvlJc w:val="left"/>
      <w:pPr>
        <w:ind w:left="720" w:hanging="360"/>
      </w:pPr>
    </w:lvl>
    <w:lvl w:ilvl="1">
      <w:start w:val="5"/>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3C524A4B"/>
    <w:multiLevelType w:val="hybridMultilevel"/>
    <w:tmpl w:val="74D0B204"/>
    <w:lvl w:ilvl="0" w:tplc="C64C0F6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3D774B13"/>
    <w:multiLevelType w:val="hybridMultilevel"/>
    <w:tmpl w:val="95B275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E271F3D"/>
    <w:multiLevelType w:val="hybridMultilevel"/>
    <w:tmpl w:val="485A2214"/>
    <w:lvl w:ilvl="0" w:tplc="AE347610">
      <w:start w:val="1"/>
      <w:numFmt w:val="bullet"/>
      <w:lvlText w:val=""/>
      <w:lvlJc w:val="left"/>
      <w:pPr>
        <w:ind w:left="360" w:hanging="360"/>
      </w:pPr>
      <w:rPr>
        <w:rFonts w:ascii="Wingdings 3" w:hAnsi="Wingdings 3" w:hint="default"/>
        <w:color w:val="FFC000"/>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3F7C4A50"/>
    <w:multiLevelType w:val="hybridMultilevel"/>
    <w:tmpl w:val="52D4E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09C57F7"/>
    <w:multiLevelType w:val="hybridMultilevel"/>
    <w:tmpl w:val="DB26E704"/>
    <w:lvl w:ilvl="0" w:tplc="AE347610">
      <w:start w:val="1"/>
      <w:numFmt w:val="bullet"/>
      <w:lvlText w:val=""/>
      <w:lvlJc w:val="left"/>
      <w:pPr>
        <w:ind w:left="644" w:hanging="360"/>
      </w:pPr>
      <w:rPr>
        <w:rFonts w:ascii="Wingdings 3" w:hAnsi="Wingdings 3" w:hint="default"/>
        <w:color w:val="FFC000"/>
        <w:sz w:val="16"/>
      </w:rPr>
    </w:lvl>
    <w:lvl w:ilvl="1" w:tplc="04180003">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67" w15:restartNumberingAfterBreak="0">
    <w:nsid w:val="40E723DC"/>
    <w:multiLevelType w:val="hybridMultilevel"/>
    <w:tmpl w:val="EF820A8A"/>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42C831ED"/>
    <w:multiLevelType w:val="multilevel"/>
    <w:tmpl w:val="1D3E190E"/>
    <w:lvl w:ilvl="0">
      <w:start w:val="1"/>
      <w:numFmt w:val="decimal"/>
      <w:lvlText w:val="%1."/>
      <w:lvlJc w:val="left"/>
      <w:pPr>
        <w:ind w:left="360" w:hanging="360"/>
      </w:pPr>
      <w:rPr>
        <w:rFonts w:cs="Times New Roman" w:hint="default"/>
      </w:rPr>
    </w:lvl>
    <w:lvl w:ilvl="1">
      <w:start w:val="1"/>
      <w:numFmt w:val="decimal"/>
      <w:isLgl/>
      <w:lvlText w:val="%1.%2"/>
      <w:lvlJc w:val="left"/>
      <w:pPr>
        <w:ind w:left="810" w:hanging="360"/>
      </w:pPr>
      <w:rPr>
        <w:rFonts w:cs="Times New Roman" w:hint="default"/>
      </w:rPr>
    </w:lvl>
    <w:lvl w:ilvl="2">
      <w:start w:val="1"/>
      <w:numFmt w:val="decimal"/>
      <w:isLgl/>
      <w:lvlText w:val="%1.%2.%3"/>
      <w:lvlJc w:val="left"/>
      <w:pPr>
        <w:ind w:left="3990" w:hanging="720"/>
      </w:pPr>
      <w:rPr>
        <w:rFonts w:cs="Times New Roman" w:hint="default"/>
      </w:rPr>
    </w:lvl>
    <w:lvl w:ilvl="3">
      <w:start w:val="1"/>
      <w:numFmt w:val="decimal"/>
      <w:isLgl/>
      <w:lvlText w:val="%1.%2.%3.%4"/>
      <w:lvlJc w:val="left"/>
      <w:pPr>
        <w:ind w:left="5400" w:hanging="720"/>
      </w:pPr>
      <w:rPr>
        <w:rFonts w:cs="Times New Roman" w:hint="default"/>
      </w:rPr>
    </w:lvl>
    <w:lvl w:ilvl="4">
      <w:start w:val="1"/>
      <w:numFmt w:val="decimal"/>
      <w:isLgl/>
      <w:lvlText w:val="%1.%2.%3.%4.%5"/>
      <w:lvlJc w:val="left"/>
      <w:pPr>
        <w:ind w:left="7170" w:hanging="1080"/>
      </w:pPr>
      <w:rPr>
        <w:rFonts w:cs="Times New Roman" w:hint="default"/>
      </w:rPr>
    </w:lvl>
    <w:lvl w:ilvl="5">
      <w:start w:val="1"/>
      <w:numFmt w:val="decimal"/>
      <w:isLgl/>
      <w:lvlText w:val="%1.%2.%3.%4.%5.%6"/>
      <w:lvlJc w:val="left"/>
      <w:pPr>
        <w:ind w:left="8580" w:hanging="1080"/>
      </w:pPr>
      <w:rPr>
        <w:rFonts w:cs="Times New Roman" w:hint="default"/>
      </w:rPr>
    </w:lvl>
    <w:lvl w:ilvl="6">
      <w:start w:val="1"/>
      <w:numFmt w:val="decimal"/>
      <w:isLgl/>
      <w:lvlText w:val="%1.%2.%3.%4.%5.%6.%7"/>
      <w:lvlJc w:val="left"/>
      <w:pPr>
        <w:ind w:left="10350" w:hanging="1440"/>
      </w:pPr>
      <w:rPr>
        <w:rFonts w:cs="Times New Roman" w:hint="default"/>
      </w:rPr>
    </w:lvl>
    <w:lvl w:ilvl="7">
      <w:start w:val="1"/>
      <w:numFmt w:val="decimal"/>
      <w:isLgl/>
      <w:lvlText w:val="%1.%2.%3.%4.%5.%6.%7.%8"/>
      <w:lvlJc w:val="left"/>
      <w:pPr>
        <w:ind w:left="11760" w:hanging="1440"/>
      </w:pPr>
      <w:rPr>
        <w:rFonts w:cs="Times New Roman" w:hint="default"/>
      </w:rPr>
    </w:lvl>
    <w:lvl w:ilvl="8">
      <w:start w:val="1"/>
      <w:numFmt w:val="decimal"/>
      <w:isLgl/>
      <w:lvlText w:val="%1.%2.%3.%4.%5.%6.%7.%8.%9"/>
      <w:lvlJc w:val="left"/>
      <w:pPr>
        <w:ind w:left="13530" w:hanging="1800"/>
      </w:pPr>
      <w:rPr>
        <w:rFonts w:cs="Times New Roman" w:hint="default"/>
      </w:rPr>
    </w:lvl>
  </w:abstractNum>
  <w:abstractNum w:abstractNumId="69" w15:restartNumberingAfterBreak="0">
    <w:nsid w:val="42CD7F5C"/>
    <w:multiLevelType w:val="hybridMultilevel"/>
    <w:tmpl w:val="B7EEB770"/>
    <w:lvl w:ilvl="0" w:tplc="BA1C3572">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15:restartNumberingAfterBreak="0">
    <w:nsid w:val="42FE4A42"/>
    <w:multiLevelType w:val="hybridMultilevel"/>
    <w:tmpl w:val="9AE4859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4395733F"/>
    <w:multiLevelType w:val="hybridMultilevel"/>
    <w:tmpl w:val="04C8C5A8"/>
    <w:lvl w:ilvl="0" w:tplc="381AB1E4">
      <w:start w:val="1"/>
      <w:numFmt w:val="bullet"/>
      <w:lvlText w:val=""/>
      <w:lvlJc w:val="left"/>
      <w:pPr>
        <w:ind w:left="1735" w:hanging="360"/>
      </w:pPr>
      <w:rPr>
        <w:rFonts w:ascii="Wingdings" w:hAnsi="Wingdings" w:hint="default"/>
        <w:color w:val="auto"/>
        <w:sz w:val="24"/>
        <w:szCs w:val="24"/>
      </w:rPr>
    </w:lvl>
    <w:lvl w:ilvl="1" w:tplc="04180003" w:tentative="1">
      <w:start w:val="1"/>
      <w:numFmt w:val="bullet"/>
      <w:lvlText w:val="o"/>
      <w:lvlJc w:val="left"/>
      <w:pPr>
        <w:ind w:left="2455" w:hanging="360"/>
      </w:pPr>
      <w:rPr>
        <w:rFonts w:ascii="Courier New" w:hAnsi="Courier New" w:cs="Courier New" w:hint="default"/>
      </w:rPr>
    </w:lvl>
    <w:lvl w:ilvl="2" w:tplc="04180005" w:tentative="1">
      <w:start w:val="1"/>
      <w:numFmt w:val="bullet"/>
      <w:lvlText w:val=""/>
      <w:lvlJc w:val="left"/>
      <w:pPr>
        <w:ind w:left="3175" w:hanging="360"/>
      </w:pPr>
      <w:rPr>
        <w:rFonts w:ascii="Wingdings" w:hAnsi="Wingdings" w:hint="default"/>
      </w:rPr>
    </w:lvl>
    <w:lvl w:ilvl="3" w:tplc="04180001" w:tentative="1">
      <w:start w:val="1"/>
      <w:numFmt w:val="bullet"/>
      <w:lvlText w:val=""/>
      <w:lvlJc w:val="left"/>
      <w:pPr>
        <w:ind w:left="3895" w:hanging="360"/>
      </w:pPr>
      <w:rPr>
        <w:rFonts w:ascii="Symbol" w:hAnsi="Symbol" w:hint="default"/>
      </w:rPr>
    </w:lvl>
    <w:lvl w:ilvl="4" w:tplc="04180003" w:tentative="1">
      <w:start w:val="1"/>
      <w:numFmt w:val="bullet"/>
      <w:lvlText w:val="o"/>
      <w:lvlJc w:val="left"/>
      <w:pPr>
        <w:ind w:left="4615" w:hanging="360"/>
      </w:pPr>
      <w:rPr>
        <w:rFonts w:ascii="Courier New" w:hAnsi="Courier New" w:cs="Courier New" w:hint="default"/>
      </w:rPr>
    </w:lvl>
    <w:lvl w:ilvl="5" w:tplc="04180005" w:tentative="1">
      <w:start w:val="1"/>
      <w:numFmt w:val="bullet"/>
      <w:lvlText w:val=""/>
      <w:lvlJc w:val="left"/>
      <w:pPr>
        <w:ind w:left="5335" w:hanging="360"/>
      </w:pPr>
      <w:rPr>
        <w:rFonts w:ascii="Wingdings" w:hAnsi="Wingdings" w:hint="default"/>
      </w:rPr>
    </w:lvl>
    <w:lvl w:ilvl="6" w:tplc="04180001" w:tentative="1">
      <w:start w:val="1"/>
      <w:numFmt w:val="bullet"/>
      <w:lvlText w:val=""/>
      <w:lvlJc w:val="left"/>
      <w:pPr>
        <w:ind w:left="6055" w:hanging="360"/>
      </w:pPr>
      <w:rPr>
        <w:rFonts w:ascii="Symbol" w:hAnsi="Symbol" w:hint="default"/>
      </w:rPr>
    </w:lvl>
    <w:lvl w:ilvl="7" w:tplc="04180003" w:tentative="1">
      <w:start w:val="1"/>
      <w:numFmt w:val="bullet"/>
      <w:lvlText w:val="o"/>
      <w:lvlJc w:val="left"/>
      <w:pPr>
        <w:ind w:left="6775" w:hanging="360"/>
      </w:pPr>
      <w:rPr>
        <w:rFonts w:ascii="Courier New" w:hAnsi="Courier New" w:cs="Courier New" w:hint="default"/>
      </w:rPr>
    </w:lvl>
    <w:lvl w:ilvl="8" w:tplc="04180005" w:tentative="1">
      <w:start w:val="1"/>
      <w:numFmt w:val="bullet"/>
      <w:lvlText w:val=""/>
      <w:lvlJc w:val="left"/>
      <w:pPr>
        <w:ind w:left="7495" w:hanging="360"/>
      </w:pPr>
      <w:rPr>
        <w:rFonts w:ascii="Wingdings" w:hAnsi="Wingdings" w:hint="default"/>
      </w:rPr>
    </w:lvl>
  </w:abstractNum>
  <w:abstractNum w:abstractNumId="72" w15:restartNumberingAfterBreak="0">
    <w:nsid w:val="43AB401F"/>
    <w:multiLevelType w:val="hybridMultilevel"/>
    <w:tmpl w:val="8A80D1F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3" w15:restartNumberingAfterBreak="0">
    <w:nsid w:val="43F00721"/>
    <w:multiLevelType w:val="hybridMultilevel"/>
    <w:tmpl w:val="1256DDFE"/>
    <w:lvl w:ilvl="0" w:tplc="ED8A6DBA">
      <w:start w:val="8"/>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4551067C"/>
    <w:multiLevelType w:val="hybridMultilevel"/>
    <w:tmpl w:val="CBBEAB4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5" w15:restartNumberingAfterBreak="0">
    <w:nsid w:val="47B23579"/>
    <w:multiLevelType w:val="hybridMultilevel"/>
    <w:tmpl w:val="113ED7C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47BF3DDA"/>
    <w:multiLevelType w:val="hybridMultilevel"/>
    <w:tmpl w:val="4F8C09F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7" w15:restartNumberingAfterBreak="0">
    <w:nsid w:val="4A0B4A4E"/>
    <w:multiLevelType w:val="hybridMultilevel"/>
    <w:tmpl w:val="7F964214"/>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4C7910C6"/>
    <w:multiLevelType w:val="hybridMultilevel"/>
    <w:tmpl w:val="5B80AF6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DEE626C"/>
    <w:multiLevelType w:val="hybridMultilevel"/>
    <w:tmpl w:val="379CD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C14E4182">
      <w:numFmt w:val="bullet"/>
      <w:lvlText w:val="-"/>
      <w:lvlJc w:val="left"/>
      <w:pPr>
        <w:ind w:left="2160" w:hanging="360"/>
      </w:pPr>
      <w:rPr>
        <w:rFonts w:ascii="Trebuchet MS" w:eastAsia="Times New Roman" w:hAnsi="Trebuchet MS" w:cs="Times New Roman" w:hint="default"/>
        <w:b/>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E281819"/>
    <w:multiLevelType w:val="hybridMultilevel"/>
    <w:tmpl w:val="412246B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1" w15:restartNumberingAfterBreak="0">
    <w:nsid w:val="4E916375"/>
    <w:multiLevelType w:val="multilevel"/>
    <w:tmpl w:val="BA02990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4F2C1E98"/>
    <w:multiLevelType w:val="hybridMultilevel"/>
    <w:tmpl w:val="AB988B04"/>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F511B40"/>
    <w:multiLevelType w:val="hybridMultilevel"/>
    <w:tmpl w:val="8AB4A384"/>
    <w:lvl w:ilvl="0" w:tplc="0409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4" w15:restartNumberingAfterBreak="0">
    <w:nsid w:val="4FAF2A98"/>
    <w:multiLevelType w:val="hybridMultilevel"/>
    <w:tmpl w:val="F40401A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5" w15:restartNumberingAfterBreak="0">
    <w:nsid w:val="4FFB283B"/>
    <w:multiLevelType w:val="hybridMultilevel"/>
    <w:tmpl w:val="4672D55E"/>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6" w15:restartNumberingAfterBreak="0">
    <w:nsid w:val="50940BDE"/>
    <w:multiLevelType w:val="hybridMultilevel"/>
    <w:tmpl w:val="0408E13E"/>
    <w:lvl w:ilvl="0" w:tplc="6328797E">
      <w:start w:val="1"/>
      <w:numFmt w:val="lowerLetter"/>
      <w:lvlText w:val="%1)"/>
      <w:lvlJc w:val="left"/>
      <w:pPr>
        <w:ind w:left="720" w:hanging="360"/>
      </w:pPr>
      <w:rPr>
        <w:rFonts w:hint="default"/>
        <w:caps w:val="0"/>
        <w:strike w:val="0"/>
        <w:dstrike w:val="0"/>
        <w:vanish w:val="0"/>
        <w:color w:val="auto"/>
        <w:sz w:val="24"/>
        <w:szCs w:val="24"/>
        <w:u w:color="00206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522A609D"/>
    <w:multiLevelType w:val="hybridMultilevel"/>
    <w:tmpl w:val="9E78F828"/>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15:restartNumberingAfterBreak="0">
    <w:nsid w:val="522C3BA2"/>
    <w:multiLevelType w:val="hybridMultilevel"/>
    <w:tmpl w:val="0E74B56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9" w15:restartNumberingAfterBreak="0">
    <w:nsid w:val="52902683"/>
    <w:multiLevelType w:val="hybridMultilevel"/>
    <w:tmpl w:val="C6600A10"/>
    <w:lvl w:ilvl="0" w:tplc="AE347610">
      <w:start w:val="1"/>
      <w:numFmt w:val="bullet"/>
      <w:lvlText w:val=""/>
      <w:lvlJc w:val="left"/>
      <w:pPr>
        <w:ind w:left="1068" w:hanging="360"/>
      </w:pPr>
      <w:rPr>
        <w:rFonts w:ascii="Wingdings 3" w:hAnsi="Wingdings 3" w:hint="default"/>
        <w:color w:val="FFC000"/>
        <w:sz w:val="16"/>
      </w:rPr>
    </w:lvl>
    <w:lvl w:ilvl="1" w:tplc="04090001">
      <w:start w:val="1"/>
      <w:numFmt w:val="bullet"/>
      <w:lvlText w:val=""/>
      <w:lvlJc w:val="left"/>
      <w:pPr>
        <w:ind w:left="1776" w:hanging="360"/>
      </w:pPr>
      <w:rPr>
        <w:rFonts w:ascii="Symbol" w:hAnsi="Symbol" w:hint="default"/>
        <w:color w:val="FFC000"/>
        <w:sz w:val="16"/>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90"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91" w15:restartNumberingAfterBreak="0">
    <w:nsid w:val="52E843B0"/>
    <w:multiLevelType w:val="multilevel"/>
    <w:tmpl w:val="DFFA18A4"/>
    <w:lvl w:ilvl="0">
      <w:start w:val="1"/>
      <w:numFmt w:val="decimal"/>
      <w:lvlText w:val="%1."/>
      <w:lvlJc w:val="left"/>
      <w:pPr>
        <w:ind w:left="1065" w:hanging="705"/>
      </w:pPr>
      <w:rPr>
        <w:rFonts w:hint="default"/>
      </w:rPr>
    </w:lvl>
    <w:lvl w:ilvl="1">
      <w:start w:val="1"/>
      <w:numFmt w:val="decimal"/>
      <w:isLgl/>
      <w:lvlText w:val="%1.%2."/>
      <w:lvlJc w:val="left"/>
      <w:pPr>
        <w:ind w:left="720" w:hanging="720"/>
      </w:pPr>
      <w:rPr>
        <w:rFonts w:hint="default"/>
        <w:b/>
        <w:b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2" w15:restartNumberingAfterBreak="0">
    <w:nsid w:val="55334095"/>
    <w:multiLevelType w:val="hybridMultilevel"/>
    <w:tmpl w:val="6BD664C6"/>
    <w:lvl w:ilvl="0" w:tplc="557AC456">
      <w:start w:val="1"/>
      <w:numFmt w:val="lowerLetter"/>
      <w:lvlText w:val="%1)"/>
      <w:lvlJc w:val="left"/>
      <w:pPr>
        <w:ind w:left="360" w:hanging="360"/>
      </w:pPr>
      <w:rPr>
        <w:rFonts w:hint="default"/>
        <w:color w:val="00206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3" w15:restartNumberingAfterBreak="0">
    <w:nsid w:val="55C40A55"/>
    <w:multiLevelType w:val="hybridMultilevel"/>
    <w:tmpl w:val="6E6A4CE0"/>
    <w:lvl w:ilvl="0" w:tplc="AE347610">
      <w:start w:val="1"/>
      <w:numFmt w:val="bullet"/>
      <w:lvlText w:val=""/>
      <w:lvlJc w:val="left"/>
      <w:pPr>
        <w:ind w:left="1080" w:hanging="360"/>
      </w:pPr>
      <w:rPr>
        <w:rFonts w:ascii="Wingdings 3" w:hAnsi="Wingdings 3" w:hint="default"/>
        <w:color w:val="FFC000"/>
        <w:sz w:val="16"/>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4"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5"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96" w15:restartNumberingAfterBreak="0">
    <w:nsid w:val="596362CD"/>
    <w:multiLevelType w:val="hybridMultilevel"/>
    <w:tmpl w:val="06B8043C"/>
    <w:lvl w:ilvl="0" w:tplc="AE347610">
      <w:start w:val="1"/>
      <w:numFmt w:val="bullet"/>
      <w:lvlText w:val=""/>
      <w:lvlJc w:val="left"/>
      <w:pPr>
        <w:ind w:left="360" w:hanging="360"/>
      </w:pPr>
      <w:rPr>
        <w:rFonts w:ascii="Wingdings 3" w:hAnsi="Wingdings 3" w:hint="default"/>
        <w:color w:val="FFC000"/>
        <w:sz w:val="16"/>
      </w:rPr>
    </w:lvl>
    <w:lvl w:ilvl="1" w:tplc="C52A4EB0">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7" w15:restartNumberingAfterBreak="0">
    <w:nsid w:val="5A4B4752"/>
    <w:multiLevelType w:val="hybridMultilevel"/>
    <w:tmpl w:val="6BD664C6"/>
    <w:lvl w:ilvl="0" w:tplc="FFFFFFFF">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8"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9"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00" w15:restartNumberingAfterBreak="0">
    <w:nsid w:val="5BAD36D4"/>
    <w:multiLevelType w:val="hybridMultilevel"/>
    <w:tmpl w:val="20A84C5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1" w15:restartNumberingAfterBreak="0">
    <w:nsid w:val="5E094318"/>
    <w:multiLevelType w:val="hybridMultilevel"/>
    <w:tmpl w:val="77683E4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0252EB5"/>
    <w:multiLevelType w:val="hybridMultilevel"/>
    <w:tmpl w:val="0248EAA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3" w15:restartNumberingAfterBreak="0">
    <w:nsid w:val="602F2D2F"/>
    <w:multiLevelType w:val="hybridMultilevel"/>
    <w:tmpl w:val="6420A00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621A4F12"/>
    <w:multiLevelType w:val="hybridMultilevel"/>
    <w:tmpl w:val="BE5E985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5" w15:restartNumberingAfterBreak="0">
    <w:nsid w:val="63754CB7"/>
    <w:multiLevelType w:val="hybridMultilevel"/>
    <w:tmpl w:val="973E8FA8"/>
    <w:lvl w:ilvl="0" w:tplc="0316A938">
      <w:numFmt w:val="bullet"/>
      <w:lvlText w:val=""/>
      <w:lvlJc w:val="left"/>
      <w:pPr>
        <w:ind w:left="720" w:hanging="360"/>
      </w:pPr>
      <w:rPr>
        <w:rFonts w:ascii="Symbol" w:eastAsia="Times New Roman" w:hAnsi="Symbo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6" w15:restartNumberingAfterBreak="0">
    <w:nsid w:val="64D50BEF"/>
    <w:multiLevelType w:val="hybridMultilevel"/>
    <w:tmpl w:val="E82A358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7" w15:restartNumberingAfterBreak="0">
    <w:nsid w:val="66382C36"/>
    <w:multiLevelType w:val="hybridMultilevel"/>
    <w:tmpl w:val="817E6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8" w15:restartNumberingAfterBreak="0">
    <w:nsid w:val="67684DB4"/>
    <w:multiLevelType w:val="hybridMultilevel"/>
    <w:tmpl w:val="1FAA21B2"/>
    <w:lvl w:ilvl="0" w:tplc="6B3EC798">
      <w:start w:val="1"/>
      <w:numFmt w:val="lowerLetter"/>
      <w:lvlText w:val="%1)"/>
      <w:lvlJc w:val="left"/>
      <w:pPr>
        <w:ind w:left="720" w:hanging="360"/>
      </w:pPr>
      <w:rPr>
        <w:rFonts w:hint="default"/>
        <w:color w:val="auto"/>
      </w:rPr>
    </w:lvl>
    <w:lvl w:ilvl="1" w:tplc="75CEBB0A">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1AA22466">
      <w:start w:val="1"/>
      <w:numFmt w:val="lowerLetter"/>
      <w:lvlText w:val="%4)"/>
      <w:lvlJc w:val="left"/>
      <w:pPr>
        <w:ind w:left="2880" w:hanging="360"/>
      </w:pPr>
      <w:rPr>
        <w:rFonts w:hint="default"/>
        <w:caps w:val="0"/>
        <w:strike w:val="0"/>
        <w:dstrike w:val="0"/>
        <w:vanish w:val="0"/>
        <w:color w:val="002060"/>
        <w:sz w:val="24"/>
        <w:szCs w:val="24"/>
        <w:u w:color="002060"/>
        <w:vertAlign w:val="baseline"/>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67DD4A77"/>
    <w:multiLevelType w:val="hybridMultilevel"/>
    <w:tmpl w:val="643A863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0" w15:restartNumberingAfterBreak="0">
    <w:nsid w:val="687B7FA6"/>
    <w:multiLevelType w:val="hybridMultilevel"/>
    <w:tmpl w:val="EF5C57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1" w15:restartNumberingAfterBreak="0">
    <w:nsid w:val="68FA023C"/>
    <w:multiLevelType w:val="hybridMultilevel"/>
    <w:tmpl w:val="B3FAFD5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2" w15:restartNumberingAfterBreak="0">
    <w:nsid w:val="694E17EC"/>
    <w:multiLevelType w:val="hybridMultilevel"/>
    <w:tmpl w:val="EC202B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3" w15:restartNumberingAfterBreak="0">
    <w:nsid w:val="69E667AB"/>
    <w:multiLevelType w:val="hybridMultilevel"/>
    <w:tmpl w:val="2D627982"/>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114" w15:restartNumberingAfterBreak="0">
    <w:nsid w:val="6A3D0621"/>
    <w:multiLevelType w:val="hybridMultilevel"/>
    <w:tmpl w:val="B9F43CF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5" w15:restartNumberingAfterBreak="0">
    <w:nsid w:val="6D4F46E9"/>
    <w:multiLevelType w:val="hybridMultilevel"/>
    <w:tmpl w:val="070A5062"/>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6" w15:restartNumberingAfterBreak="0">
    <w:nsid w:val="6E4B7555"/>
    <w:multiLevelType w:val="hybridMultilevel"/>
    <w:tmpl w:val="66961B70"/>
    <w:lvl w:ilvl="0" w:tplc="AE347610">
      <w:start w:val="1"/>
      <w:numFmt w:val="bullet"/>
      <w:lvlText w:val=""/>
      <w:lvlJc w:val="left"/>
      <w:pPr>
        <w:ind w:left="1800" w:hanging="360"/>
      </w:pPr>
      <w:rPr>
        <w:rFonts w:ascii="Wingdings 3" w:hAnsi="Wingdings 3" w:hint="default"/>
        <w:color w:val="FFC000"/>
        <w:sz w:val="16"/>
      </w:rPr>
    </w:lvl>
    <w:lvl w:ilvl="1" w:tplc="FFFFFFFF" w:tentative="1">
      <w:start w:val="1"/>
      <w:numFmt w:val="bullet"/>
      <w:lvlText w:val="o"/>
      <w:lvlJc w:val="left"/>
      <w:pPr>
        <w:ind w:left="2520" w:hanging="360"/>
      </w:pPr>
      <w:rPr>
        <w:rFonts w:ascii="Courier New" w:hAnsi="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17" w15:restartNumberingAfterBreak="0">
    <w:nsid w:val="70A24488"/>
    <w:multiLevelType w:val="hybridMultilevel"/>
    <w:tmpl w:val="6D62CF4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9"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526775E"/>
    <w:multiLevelType w:val="hybridMultilevel"/>
    <w:tmpl w:val="45E86B14"/>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1"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22" w15:restartNumberingAfterBreak="0">
    <w:nsid w:val="77E8586E"/>
    <w:multiLevelType w:val="hybridMultilevel"/>
    <w:tmpl w:val="FF564E9E"/>
    <w:lvl w:ilvl="0" w:tplc="71043162">
      <w:start w:val="16"/>
      <w:numFmt w:val="bullet"/>
      <w:lvlText w:val="-"/>
      <w:lvlJc w:val="left"/>
      <w:pPr>
        <w:ind w:left="1065" w:hanging="705"/>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3" w15:restartNumberingAfterBreak="0">
    <w:nsid w:val="78256861"/>
    <w:multiLevelType w:val="hybridMultilevel"/>
    <w:tmpl w:val="C2024ECA"/>
    <w:lvl w:ilvl="0" w:tplc="A52AB9C8">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A2C384E"/>
    <w:multiLevelType w:val="hybridMultilevel"/>
    <w:tmpl w:val="15129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7A5565AB"/>
    <w:multiLevelType w:val="hybridMultilevel"/>
    <w:tmpl w:val="F50A00B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C3315B7"/>
    <w:multiLevelType w:val="hybridMultilevel"/>
    <w:tmpl w:val="AEAEF620"/>
    <w:lvl w:ilvl="0" w:tplc="0409000B">
      <w:start w:val="1"/>
      <w:numFmt w:val="bullet"/>
      <w:lvlText w:val=""/>
      <w:lvlJc w:val="left"/>
      <w:pPr>
        <w:ind w:left="2160" w:hanging="360"/>
      </w:pPr>
      <w:rPr>
        <w:rFonts w:ascii="Wingdings" w:hAnsi="Wingdings" w:hint="default"/>
      </w:rPr>
    </w:lvl>
    <w:lvl w:ilvl="1" w:tplc="0418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7" w15:restartNumberingAfterBreak="0">
    <w:nsid w:val="7D213FA4"/>
    <w:multiLevelType w:val="hybridMultilevel"/>
    <w:tmpl w:val="31D62E86"/>
    <w:lvl w:ilvl="0" w:tplc="82F4466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EDB596C"/>
    <w:multiLevelType w:val="hybridMultilevel"/>
    <w:tmpl w:val="A66019DC"/>
    <w:lvl w:ilvl="0" w:tplc="D7881712">
      <w:start w:val="1"/>
      <w:numFmt w:val="decimal"/>
      <w:lvlText w:val="%1."/>
      <w:lvlJc w:val="left"/>
      <w:pPr>
        <w:ind w:left="360" w:hanging="360"/>
      </w:pPr>
      <w:rPr>
        <w:rFonts w:ascii="Calibri" w:hAnsi="Calibri" w:hint="default"/>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9" w15:restartNumberingAfterBreak="0">
    <w:nsid w:val="7F8D18EA"/>
    <w:multiLevelType w:val="multilevel"/>
    <w:tmpl w:val="E2E61BEC"/>
    <w:lvl w:ilvl="0">
      <w:start w:val="3"/>
      <w:numFmt w:val="decimal"/>
      <w:lvlText w:val="%1."/>
      <w:lvlJc w:val="left"/>
      <w:pPr>
        <w:ind w:left="660" w:hanging="660"/>
      </w:pPr>
      <w:rPr>
        <w:rFonts w:hint="default"/>
      </w:rPr>
    </w:lvl>
    <w:lvl w:ilvl="1">
      <w:start w:val="17"/>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872375381">
    <w:abstractNumId w:val="91"/>
  </w:num>
  <w:num w:numId="2" w16cid:durableId="525367726">
    <w:abstractNumId w:val="38"/>
  </w:num>
  <w:num w:numId="3" w16cid:durableId="325207030">
    <w:abstractNumId w:val="115"/>
  </w:num>
  <w:num w:numId="4" w16cid:durableId="1077559131">
    <w:abstractNumId w:val="19"/>
  </w:num>
  <w:num w:numId="5" w16cid:durableId="835650910">
    <w:abstractNumId w:val="103"/>
  </w:num>
  <w:num w:numId="6" w16cid:durableId="1303079724">
    <w:abstractNumId w:val="66"/>
  </w:num>
  <w:num w:numId="7" w16cid:durableId="1540819476">
    <w:abstractNumId w:val="40"/>
  </w:num>
  <w:num w:numId="8" w16cid:durableId="958757944">
    <w:abstractNumId w:val="89"/>
  </w:num>
  <w:num w:numId="9" w16cid:durableId="1022626545">
    <w:abstractNumId w:val="22"/>
  </w:num>
  <w:num w:numId="10" w16cid:durableId="1538468343">
    <w:abstractNumId w:val="106"/>
  </w:num>
  <w:num w:numId="11" w16cid:durableId="1495563529">
    <w:abstractNumId w:val="94"/>
  </w:num>
  <w:num w:numId="12" w16cid:durableId="758133614">
    <w:abstractNumId w:val="118"/>
  </w:num>
  <w:num w:numId="13" w16cid:durableId="1868368417">
    <w:abstractNumId w:val="41"/>
  </w:num>
  <w:num w:numId="14" w16cid:durableId="449787345">
    <w:abstractNumId w:val="33"/>
  </w:num>
  <w:num w:numId="15" w16cid:durableId="657071510">
    <w:abstractNumId w:val="28"/>
  </w:num>
  <w:num w:numId="16" w16cid:durableId="671373276">
    <w:abstractNumId w:val="87"/>
  </w:num>
  <w:num w:numId="17" w16cid:durableId="1085805851">
    <w:abstractNumId w:val="81"/>
  </w:num>
  <w:num w:numId="18" w16cid:durableId="1697732174">
    <w:abstractNumId w:val="12"/>
  </w:num>
  <w:num w:numId="19" w16cid:durableId="1671256674">
    <w:abstractNumId w:val="8"/>
  </w:num>
  <w:num w:numId="20" w16cid:durableId="1479345375">
    <w:abstractNumId w:val="92"/>
  </w:num>
  <w:num w:numId="21" w16cid:durableId="1171334969">
    <w:abstractNumId w:val="100"/>
  </w:num>
  <w:num w:numId="22" w16cid:durableId="1024132168">
    <w:abstractNumId w:val="109"/>
  </w:num>
  <w:num w:numId="23" w16cid:durableId="488788959">
    <w:abstractNumId w:val="62"/>
  </w:num>
  <w:num w:numId="24" w16cid:durableId="559051855">
    <w:abstractNumId w:val="69"/>
  </w:num>
  <w:num w:numId="25" w16cid:durableId="865411209">
    <w:abstractNumId w:val="123"/>
  </w:num>
  <w:num w:numId="26" w16cid:durableId="1802066794">
    <w:abstractNumId w:val="64"/>
  </w:num>
  <w:num w:numId="27" w16cid:durableId="797071584">
    <w:abstractNumId w:val="104"/>
  </w:num>
  <w:num w:numId="28" w16cid:durableId="1254125037">
    <w:abstractNumId w:val="34"/>
  </w:num>
  <w:num w:numId="29" w16cid:durableId="1759869282">
    <w:abstractNumId w:val="53"/>
  </w:num>
  <w:num w:numId="30" w16cid:durableId="1662349683">
    <w:abstractNumId w:val="72"/>
  </w:num>
  <w:num w:numId="31" w16cid:durableId="1973171521">
    <w:abstractNumId w:val="60"/>
  </w:num>
  <w:num w:numId="32" w16cid:durableId="1554152790">
    <w:abstractNumId w:val="110"/>
  </w:num>
  <w:num w:numId="33" w16cid:durableId="680592225">
    <w:abstractNumId w:val="55"/>
  </w:num>
  <w:num w:numId="34" w16cid:durableId="703674706">
    <w:abstractNumId w:val="27"/>
  </w:num>
  <w:num w:numId="35" w16cid:durableId="1608587065">
    <w:abstractNumId w:val="105"/>
  </w:num>
  <w:num w:numId="36" w16cid:durableId="756439440">
    <w:abstractNumId w:val="9"/>
  </w:num>
  <w:num w:numId="37" w16cid:durableId="350648990">
    <w:abstractNumId w:val="70"/>
  </w:num>
  <w:num w:numId="38" w16cid:durableId="762341219">
    <w:abstractNumId w:val="15"/>
  </w:num>
  <w:num w:numId="39" w16cid:durableId="419375016">
    <w:abstractNumId w:val="75"/>
  </w:num>
  <w:num w:numId="40" w16cid:durableId="1024403649">
    <w:abstractNumId w:val="107"/>
  </w:num>
  <w:num w:numId="41" w16cid:durableId="1476022294">
    <w:abstractNumId w:val="129"/>
  </w:num>
  <w:num w:numId="42" w16cid:durableId="1364867744">
    <w:abstractNumId w:val="113"/>
  </w:num>
  <w:num w:numId="43" w16cid:durableId="934553676">
    <w:abstractNumId w:val="13"/>
  </w:num>
  <w:num w:numId="44" w16cid:durableId="903292183">
    <w:abstractNumId w:val="26"/>
  </w:num>
  <w:num w:numId="45" w16cid:durableId="707535672">
    <w:abstractNumId w:val="95"/>
  </w:num>
  <w:num w:numId="46" w16cid:durableId="1465003376">
    <w:abstractNumId w:val="23"/>
  </w:num>
  <w:num w:numId="47" w16cid:durableId="510337276">
    <w:abstractNumId w:val="30"/>
  </w:num>
  <w:num w:numId="48" w16cid:durableId="1958288781">
    <w:abstractNumId w:val="90"/>
  </w:num>
  <w:num w:numId="49" w16cid:durableId="1917745745">
    <w:abstractNumId w:val="77"/>
  </w:num>
  <w:num w:numId="50" w16cid:durableId="1283925820">
    <w:abstractNumId w:val="4"/>
  </w:num>
  <w:num w:numId="51" w16cid:durableId="1590965469">
    <w:abstractNumId w:val="78"/>
  </w:num>
  <w:num w:numId="52" w16cid:durableId="1129808">
    <w:abstractNumId w:val="5"/>
  </w:num>
  <w:num w:numId="53" w16cid:durableId="1404067522">
    <w:abstractNumId w:val="56"/>
  </w:num>
  <w:num w:numId="54" w16cid:durableId="818889986">
    <w:abstractNumId w:val="36"/>
  </w:num>
  <w:num w:numId="55" w16cid:durableId="1961716116">
    <w:abstractNumId w:val="29"/>
  </w:num>
  <w:num w:numId="56" w16cid:durableId="1442334876">
    <w:abstractNumId w:val="97"/>
  </w:num>
  <w:num w:numId="57" w16cid:durableId="541207958">
    <w:abstractNumId w:val="10"/>
  </w:num>
  <w:num w:numId="58" w16cid:durableId="1684700623">
    <w:abstractNumId w:val="88"/>
  </w:num>
  <w:num w:numId="59" w16cid:durableId="1404834306">
    <w:abstractNumId w:val="54"/>
  </w:num>
  <w:num w:numId="60" w16cid:durableId="308369184">
    <w:abstractNumId w:val="98"/>
  </w:num>
  <w:num w:numId="61" w16cid:durableId="1700931166">
    <w:abstractNumId w:val="39"/>
  </w:num>
  <w:num w:numId="62" w16cid:durableId="2129690603">
    <w:abstractNumId w:val="57"/>
  </w:num>
  <w:num w:numId="63" w16cid:durableId="1595744272">
    <w:abstractNumId w:val="82"/>
  </w:num>
  <w:num w:numId="64" w16cid:durableId="1884051446">
    <w:abstractNumId w:val="67"/>
  </w:num>
  <w:num w:numId="65" w16cid:durableId="1099836906">
    <w:abstractNumId w:val="44"/>
  </w:num>
  <w:num w:numId="66" w16cid:durableId="901646873">
    <w:abstractNumId w:val="35"/>
  </w:num>
  <w:num w:numId="67" w16cid:durableId="1920866579">
    <w:abstractNumId w:val="68"/>
    <w:lvlOverride w:ilvl="0">
      <w:startOverride w:val="1"/>
    </w:lvlOverride>
  </w:num>
  <w:num w:numId="68" w16cid:durableId="1823234949">
    <w:abstractNumId w:val="63"/>
  </w:num>
  <w:num w:numId="69" w16cid:durableId="1869105204">
    <w:abstractNumId w:val="74"/>
  </w:num>
  <w:num w:numId="70" w16cid:durableId="974720694">
    <w:abstractNumId w:val="2"/>
  </w:num>
  <w:num w:numId="71" w16cid:durableId="482623791">
    <w:abstractNumId w:val="6"/>
  </w:num>
  <w:num w:numId="72" w16cid:durableId="2087680532">
    <w:abstractNumId w:val="116"/>
  </w:num>
  <w:num w:numId="73" w16cid:durableId="1626305681">
    <w:abstractNumId w:val="42"/>
  </w:num>
  <w:num w:numId="74" w16cid:durableId="1500849775">
    <w:abstractNumId w:val="79"/>
  </w:num>
  <w:num w:numId="75" w16cid:durableId="821431673">
    <w:abstractNumId w:val="65"/>
  </w:num>
  <w:num w:numId="76" w16cid:durableId="453409332">
    <w:abstractNumId w:val="73"/>
  </w:num>
  <w:num w:numId="77" w16cid:durableId="128860036">
    <w:abstractNumId w:val="0"/>
  </w:num>
  <w:num w:numId="78" w16cid:durableId="1184857622">
    <w:abstractNumId w:val="1"/>
  </w:num>
  <w:num w:numId="79" w16cid:durableId="512426921">
    <w:abstractNumId w:val="25"/>
  </w:num>
  <w:num w:numId="80" w16cid:durableId="1933540457">
    <w:abstractNumId w:val="24"/>
  </w:num>
  <w:num w:numId="81" w16cid:durableId="781267709">
    <w:abstractNumId w:val="84"/>
  </w:num>
  <w:num w:numId="82" w16cid:durableId="210652325">
    <w:abstractNumId w:val="3"/>
  </w:num>
  <w:num w:numId="83" w16cid:durableId="261956912">
    <w:abstractNumId w:val="114"/>
  </w:num>
  <w:num w:numId="84" w16cid:durableId="877204334">
    <w:abstractNumId w:val="61"/>
  </w:num>
  <w:num w:numId="85" w16cid:durableId="1517578397">
    <w:abstractNumId w:val="43"/>
  </w:num>
  <w:num w:numId="86" w16cid:durableId="2105764975">
    <w:abstractNumId w:val="32"/>
  </w:num>
  <w:num w:numId="87" w16cid:durableId="1359509211">
    <w:abstractNumId w:val="20"/>
  </w:num>
  <w:num w:numId="88" w16cid:durableId="2040274072">
    <w:abstractNumId w:val="119"/>
  </w:num>
  <w:num w:numId="89" w16cid:durableId="912930051">
    <w:abstractNumId w:val="49"/>
  </w:num>
  <w:num w:numId="90" w16cid:durableId="1029795503">
    <w:abstractNumId w:val="125"/>
  </w:num>
  <w:num w:numId="91" w16cid:durableId="2067028353">
    <w:abstractNumId w:val="45"/>
  </w:num>
  <w:num w:numId="92" w16cid:durableId="1242905994">
    <w:abstractNumId w:val="21"/>
  </w:num>
  <w:num w:numId="93" w16cid:durableId="14969710">
    <w:abstractNumId w:val="93"/>
  </w:num>
  <w:num w:numId="94" w16cid:durableId="1900162819">
    <w:abstractNumId w:val="59"/>
  </w:num>
  <w:num w:numId="95" w16cid:durableId="831602202">
    <w:abstractNumId w:val="46"/>
  </w:num>
  <w:num w:numId="96" w16cid:durableId="1217736266">
    <w:abstractNumId w:val="7"/>
  </w:num>
  <w:num w:numId="97" w16cid:durableId="1540826043">
    <w:abstractNumId w:val="47"/>
  </w:num>
  <w:num w:numId="98" w16cid:durableId="759257789">
    <w:abstractNumId w:val="76"/>
  </w:num>
  <w:num w:numId="99" w16cid:durableId="2083404244">
    <w:abstractNumId w:val="122"/>
  </w:num>
  <w:num w:numId="100" w16cid:durableId="568882945">
    <w:abstractNumId w:val="48"/>
  </w:num>
  <w:num w:numId="101" w16cid:durableId="357043757">
    <w:abstractNumId w:val="128"/>
  </w:num>
  <w:num w:numId="102" w16cid:durableId="1384062118">
    <w:abstractNumId w:val="31"/>
  </w:num>
  <w:num w:numId="103" w16cid:durableId="1409115879">
    <w:abstractNumId w:val="117"/>
  </w:num>
  <w:num w:numId="104" w16cid:durableId="946275293">
    <w:abstractNumId w:val="108"/>
  </w:num>
  <w:num w:numId="105" w16cid:durableId="1602763163">
    <w:abstractNumId w:val="11"/>
  </w:num>
  <w:num w:numId="106" w16cid:durableId="1481075636">
    <w:abstractNumId w:val="71"/>
  </w:num>
  <w:num w:numId="107" w16cid:durableId="1068116453">
    <w:abstractNumId w:val="51"/>
  </w:num>
  <w:num w:numId="108" w16cid:durableId="499737305">
    <w:abstractNumId w:val="99"/>
  </w:num>
  <w:num w:numId="109" w16cid:durableId="1614096337">
    <w:abstractNumId w:val="83"/>
  </w:num>
  <w:num w:numId="110" w16cid:durableId="1820802440">
    <w:abstractNumId w:val="112"/>
  </w:num>
  <w:num w:numId="111" w16cid:durableId="999772824">
    <w:abstractNumId w:val="126"/>
  </w:num>
  <w:num w:numId="112" w16cid:durableId="1622569186">
    <w:abstractNumId w:val="85"/>
  </w:num>
  <w:num w:numId="113" w16cid:durableId="1235509562">
    <w:abstractNumId w:val="124"/>
  </w:num>
  <w:num w:numId="114" w16cid:durableId="1236742286">
    <w:abstractNumId w:val="16"/>
  </w:num>
  <w:num w:numId="115" w16cid:durableId="1130130387">
    <w:abstractNumId w:val="127"/>
  </w:num>
  <w:num w:numId="116" w16cid:durableId="750003399">
    <w:abstractNumId w:val="121"/>
  </w:num>
  <w:num w:numId="117" w16cid:durableId="1940529877">
    <w:abstractNumId w:val="86"/>
  </w:num>
  <w:num w:numId="118" w16cid:durableId="2083483382">
    <w:abstractNumId w:val="50"/>
  </w:num>
  <w:num w:numId="119" w16cid:durableId="1631478347">
    <w:abstractNumId w:val="96"/>
  </w:num>
  <w:num w:numId="120" w16cid:durableId="1844927670">
    <w:abstractNumId w:val="111"/>
  </w:num>
  <w:num w:numId="121" w16cid:durableId="782113662">
    <w:abstractNumId w:val="102"/>
  </w:num>
  <w:num w:numId="122" w16cid:durableId="218133714">
    <w:abstractNumId w:val="101"/>
  </w:num>
  <w:num w:numId="123" w16cid:durableId="1197044365">
    <w:abstractNumId w:val="14"/>
  </w:num>
  <w:num w:numId="124" w16cid:durableId="1631934176">
    <w:abstractNumId w:val="18"/>
  </w:num>
  <w:num w:numId="125" w16cid:durableId="1638871249">
    <w:abstractNumId w:val="17"/>
  </w:num>
  <w:num w:numId="126" w16cid:durableId="1778015475">
    <w:abstractNumId w:val="37"/>
  </w:num>
  <w:num w:numId="127" w16cid:durableId="1135290663">
    <w:abstractNumId w:val="120"/>
  </w:num>
  <w:num w:numId="128" w16cid:durableId="1042940036">
    <w:abstractNumId w:val="52"/>
  </w:num>
  <w:num w:numId="129" w16cid:durableId="27880745">
    <w:abstractNumId w:val="58"/>
  </w:num>
  <w:num w:numId="130" w16cid:durableId="1004015023">
    <w:abstractNumId w:val="8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5B"/>
    <w:rsid w:val="000009D8"/>
    <w:rsid w:val="00002CD7"/>
    <w:rsid w:val="00002F89"/>
    <w:rsid w:val="00004835"/>
    <w:rsid w:val="00006D08"/>
    <w:rsid w:val="000079EA"/>
    <w:rsid w:val="00010AC8"/>
    <w:rsid w:val="00011089"/>
    <w:rsid w:val="0001130B"/>
    <w:rsid w:val="000127ED"/>
    <w:rsid w:val="000155E0"/>
    <w:rsid w:val="00015E1B"/>
    <w:rsid w:val="00016592"/>
    <w:rsid w:val="00017E68"/>
    <w:rsid w:val="00020B31"/>
    <w:rsid w:val="0002152E"/>
    <w:rsid w:val="00021575"/>
    <w:rsid w:val="00024E05"/>
    <w:rsid w:val="0002544E"/>
    <w:rsid w:val="00027DF9"/>
    <w:rsid w:val="00027F6B"/>
    <w:rsid w:val="00027FBD"/>
    <w:rsid w:val="000305C8"/>
    <w:rsid w:val="000335DA"/>
    <w:rsid w:val="00033A9A"/>
    <w:rsid w:val="000351E9"/>
    <w:rsid w:val="00035431"/>
    <w:rsid w:val="000356ED"/>
    <w:rsid w:val="0003709F"/>
    <w:rsid w:val="00040268"/>
    <w:rsid w:val="0004110F"/>
    <w:rsid w:val="000417D1"/>
    <w:rsid w:val="00041D5B"/>
    <w:rsid w:val="000426D9"/>
    <w:rsid w:val="00042733"/>
    <w:rsid w:val="00043190"/>
    <w:rsid w:val="0004662B"/>
    <w:rsid w:val="00046945"/>
    <w:rsid w:val="0005072D"/>
    <w:rsid w:val="00052AC4"/>
    <w:rsid w:val="00052F62"/>
    <w:rsid w:val="00052F7D"/>
    <w:rsid w:val="00053DE1"/>
    <w:rsid w:val="000548FA"/>
    <w:rsid w:val="00055551"/>
    <w:rsid w:val="000572C2"/>
    <w:rsid w:val="00057A2F"/>
    <w:rsid w:val="00057A51"/>
    <w:rsid w:val="00061DC1"/>
    <w:rsid w:val="00061FE7"/>
    <w:rsid w:val="0006366E"/>
    <w:rsid w:val="0006456A"/>
    <w:rsid w:val="00064F21"/>
    <w:rsid w:val="00065466"/>
    <w:rsid w:val="00065B4A"/>
    <w:rsid w:val="00065F1A"/>
    <w:rsid w:val="0006655C"/>
    <w:rsid w:val="00070DCB"/>
    <w:rsid w:val="000714EA"/>
    <w:rsid w:val="00071DD3"/>
    <w:rsid w:val="00072D53"/>
    <w:rsid w:val="000736B0"/>
    <w:rsid w:val="00074E1D"/>
    <w:rsid w:val="0007523F"/>
    <w:rsid w:val="000768D4"/>
    <w:rsid w:val="0007764B"/>
    <w:rsid w:val="00080846"/>
    <w:rsid w:val="00081EDF"/>
    <w:rsid w:val="00082068"/>
    <w:rsid w:val="00082F15"/>
    <w:rsid w:val="00083401"/>
    <w:rsid w:val="00083EC7"/>
    <w:rsid w:val="00085138"/>
    <w:rsid w:val="000853CE"/>
    <w:rsid w:val="000863B7"/>
    <w:rsid w:val="000876CB"/>
    <w:rsid w:val="00087D4E"/>
    <w:rsid w:val="000919D5"/>
    <w:rsid w:val="00091E35"/>
    <w:rsid w:val="00095398"/>
    <w:rsid w:val="000954F7"/>
    <w:rsid w:val="00096DCD"/>
    <w:rsid w:val="000970B4"/>
    <w:rsid w:val="00097669"/>
    <w:rsid w:val="000A0772"/>
    <w:rsid w:val="000A09EF"/>
    <w:rsid w:val="000A12EB"/>
    <w:rsid w:val="000A2001"/>
    <w:rsid w:val="000A2051"/>
    <w:rsid w:val="000A2DDB"/>
    <w:rsid w:val="000A3302"/>
    <w:rsid w:val="000A354E"/>
    <w:rsid w:val="000A38E4"/>
    <w:rsid w:val="000A4333"/>
    <w:rsid w:val="000A6D70"/>
    <w:rsid w:val="000A6F98"/>
    <w:rsid w:val="000B086B"/>
    <w:rsid w:val="000B2F35"/>
    <w:rsid w:val="000B4F41"/>
    <w:rsid w:val="000B7485"/>
    <w:rsid w:val="000B7750"/>
    <w:rsid w:val="000B7C3A"/>
    <w:rsid w:val="000B7CD7"/>
    <w:rsid w:val="000C153E"/>
    <w:rsid w:val="000C17CF"/>
    <w:rsid w:val="000C1A3D"/>
    <w:rsid w:val="000C299B"/>
    <w:rsid w:val="000C29F6"/>
    <w:rsid w:val="000C3CBE"/>
    <w:rsid w:val="000C48FA"/>
    <w:rsid w:val="000C4B1A"/>
    <w:rsid w:val="000C547E"/>
    <w:rsid w:val="000C5F0A"/>
    <w:rsid w:val="000C7D78"/>
    <w:rsid w:val="000D1B77"/>
    <w:rsid w:val="000D3BC3"/>
    <w:rsid w:val="000D3D71"/>
    <w:rsid w:val="000D3DBB"/>
    <w:rsid w:val="000D4160"/>
    <w:rsid w:val="000D4A19"/>
    <w:rsid w:val="000D4FA7"/>
    <w:rsid w:val="000D6F3E"/>
    <w:rsid w:val="000E0B05"/>
    <w:rsid w:val="000E0EE7"/>
    <w:rsid w:val="000E0FB7"/>
    <w:rsid w:val="000E1081"/>
    <w:rsid w:val="000E1A27"/>
    <w:rsid w:val="000E1CB8"/>
    <w:rsid w:val="000E2894"/>
    <w:rsid w:val="000E303A"/>
    <w:rsid w:val="000E3854"/>
    <w:rsid w:val="000E3A00"/>
    <w:rsid w:val="000E43EB"/>
    <w:rsid w:val="000E5288"/>
    <w:rsid w:val="000E61D8"/>
    <w:rsid w:val="000F04F5"/>
    <w:rsid w:val="000F1729"/>
    <w:rsid w:val="000F1AD2"/>
    <w:rsid w:val="000F1CDA"/>
    <w:rsid w:val="000F1EA5"/>
    <w:rsid w:val="000F24F4"/>
    <w:rsid w:val="000F3A10"/>
    <w:rsid w:val="000F4539"/>
    <w:rsid w:val="000F47E1"/>
    <w:rsid w:val="000F47FA"/>
    <w:rsid w:val="000F60FC"/>
    <w:rsid w:val="000F6C7A"/>
    <w:rsid w:val="000F6E15"/>
    <w:rsid w:val="000F7846"/>
    <w:rsid w:val="001000C6"/>
    <w:rsid w:val="00100B30"/>
    <w:rsid w:val="0010191F"/>
    <w:rsid w:val="001021DD"/>
    <w:rsid w:val="00103BBF"/>
    <w:rsid w:val="00103D34"/>
    <w:rsid w:val="00103EE0"/>
    <w:rsid w:val="00105168"/>
    <w:rsid w:val="001052A4"/>
    <w:rsid w:val="00106B9A"/>
    <w:rsid w:val="00107F28"/>
    <w:rsid w:val="00110064"/>
    <w:rsid w:val="00110382"/>
    <w:rsid w:val="00110F81"/>
    <w:rsid w:val="001114C8"/>
    <w:rsid w:val="0011190E"/>
    <w:rsid w:val="00112857"/>
    <w:rsid w:val="00112873"/>
    <w:rsid w:val="001128C0"/>
    <w:rsid w:val="00112C84"/>
    <w:rsid w:val="00113794"/>
    <w:rsid w:val="00113CAD"/>
    <w:rsid w:val="00114DAD"/>
    <w:rsid w:val="0011631C"/>
    <w:rsid w:val="0011735B"/>
    <w:rsid w:val="0011777F"/>
    <w:rsid w:val="00117917"/>
    <w:rsid w:val="001206C9"/>
    <w:rsid w:val="001208F9"/>
    <w:rsid w:val="00121163"/>
    <w:rsid w:val="0012125D"/>
    <w:rsid w:val="00121F21"/>
    <w:rsid w:val="00124BE8"/>
    <w:rsid w:val="00125CEB"/>
    <w:rsid w:val="0012601A"/>
    <w:rsid w:val="00126230"/>
    <w:rsid w:val="00126933"/>
    <w:rsid w:val="00127B63"/>
    <w:rsid w:val="00127EE0"/>
    <w:rsid w:val="00130DB8"/>
    <w:rsid w:val="00130E13"/>
    <w:rsid w:val="00132FB7"/>
    <w:rsid w:val="00134A0A"/>
    <w:rsid w:val="00134A5D"/>
    <w:rsid w:val="001356BF"/>
    <w:rsid w:val="001360D8"/>
    <w:rsid w:val="00136B08"/>
    <w:rsid w:val="00136CE0"/>
    <w:rsid w:val="00141358"/>
    <w:rsid w:val="0014158A"/>
    <w:rsid w:val="00141DF0"/>
    <w:rsid w:val="00142665"/>
    <w:rsid w:val="00142BC0"/>
    <w:rsid w:val="001430A9"/>
    <w:rsid w:val="001436A5"/>
    <w:rsid w:val="00143C00"/>
    <w:rsid w:val="001462F8"/>
    <w:rsid w:val="001469B1"/>
    <w:rsid w:val="00146B24"/>
    <w:rsid w:val="001472E3"/>
    <w:rsid w:val="00147C03"/>
    <w:rsid w:val="001502FC"/>
    <w:rsid w:val="00151A64"/>
    <w:rsid w:val="00151C9E"/>
    <w:rsid w:val="0015209C"/>
    <w:rsid w:val="00152BCD"/>
    <w:rsid w:val="001530CE"/>
    <w:rsid w:val="00153C96"/>
    <w:rsid w:val="00154DAA"/>
    <w:rsid w:val="001558D2"/>
    <w:rsid w:val="00155D15"/>
    <w:rsid w:val="00155FFE"/>
    <w:rsid w:val="001568EA"/>
    <w:rsid w:val="00156971"/>
    <w:rsid w:val="0015715C"/>
    <w:rsid w:val="0015759D"/>
    <w:rsid w:val="00157974"/>
    <w:rsid w:val="00160DF2"/>
    <w:rsid w:val="0016145F"/>
    <w:rsid w:val="001617FB"/>
    <w:rsid w:val="00161CB9"/>
    <w:rsid w:val="00162762"/>
    <w:rsid w:val="00162FEE"/>
    <w:rsid w:val="00162FF9"/>
    <w:rsid w:val="001634A9"/>
    <w:rsid w:val="001638CD"/>
    <w:rsid w:val="00163BD0"/>
    <w:rsid w:val="00164551"/>
    <w:rsid w:val="0016493F"/>
    <w:rsid w:val="00164AC0"/>
    <w:rsid w:val="00166995"/>
    <w:rsid w:val="00167F17"/>
    <w:rsid w:val="00171FC0"/>
    <w:rsid w:val="00174709"/>
    <w:rsid w:val="00174915"/>
    <w:rsid w:val="00175437"/>
    <w:rsid w:val="001757A5"/>
    <w:rsid w:val="00175BDF"/>
    <w:rsid w:val="0017669C"/>
    <w:rsid w:val="001766AF"/>
    <w:rsid w:val="00176B51"/>
    <w:rsid w:val="00177B71"/>
    <w:rsid w:val="00181E46"/>
    <w:rsid w:val="00183F22"/>
    <w:rsid w:val="001855ED"/>
    <w:rsid w:val="0018713F"/>
    <w:rsid w:val="001874BC"/>
    <w:rsid w:val="00187DCE"/>
    <w:rsid w:val="00191070"/>
    <w:rsid w:val="00191461"/>
    <w:rsid w:val="00193103"/>
    <w:rsid w:val="00193681"/>
    <w:rsid w:val="001943C1"/>
    <w:rsid w:val="0019574D"/>
    <w:rsid w:val="001965E2"/>
    <w:rsid w:val="00196F9C"/>
    <w:rsid w:val="001A0081"/>
    <w:rsid w:val="001A072C"/>
    <w:rsid w:val="001A0B8F"/>
    <w:rsid w:val="001A2DE1"/>
    <w:rsid w:val="001A3963"/>
    <w:rsid w:val="001A50B1"/>
    <w:rsid w:val="001A5B40"/>
    <w:rsid w:val="001A68C4"/>
    <w:rsid w:val="001B002F"/>
    <w:rsid w:val="001B109D"/>
    <w:rsid w:val="001B138F"/>
    <w:rsid w:val="001B26D0"/>
    <w:rsid w:val="001B2B47"/>
    <w:rsid w:val="001B2F1A"/>
    <w:rsid w:val="001B4D53"/>
    <w:rsid w:val="001B54DF"/>
    <w:rsid w:val="001B613E"/>
    <w:rsid w:val="001B6FBC"/>
    <w:rsid w:val="001C05C7"/>
    <w:rsid w:val="001C100C"/>
    <w:rsid w:val="001C28E4"/>
    <w:rsid w:val="001C2BA4"/>
    <w:rsid w:val="001C3A27"/>
    <w:rsid w:val="001C4D50"/>
    <w:rsid w:val="001C687F"/>
    <w:rsid w:val="001C6AC3"/>
    <w:rsid w:val="001C779D"/>
    <w:rsid w:val="001C7E87"/>
    <w:rsid w:val="001D06DE"/>
    <w:rsid w:val="001D2CC0"/>
    <w:rsid w:val="001D30C5"/>
    <w:rsid w:val="001D34B5"/>
    <w:rsid w:val="001D4DE7"/>
    <w:rsid w:val="001D4E6C"/>
    <w:rsid w:val="001D6B72"/>
    <w:rsid w:val="001D6FC3"/>
    <w:rsid w:val="001D7438"/>
    <w:rsid w:val="001E0AC1"/>
    <w:rsid w:val="001E1D50"/>
    <w:rsid w:val="001E2640"/>
    <w:rsid w:val="001E2AD4"/>
    <w:rsid w:val="001E2C78"/>
    <w:rsid w:val="001E2D4F"/>
    <w:rsid w:val="001E323F"/>
    <w:rsid w:val="001E37CA"/>
    <w:rsid w:val="001E3C26"/>
    <w:rsid w:val="001E6B0A"/>
    <w:rsid w:val="001E70CB"/>
    <w:rsid w:val="001F198B"/>
    <w:rsid w:val="001F1F8E"/>
    <w:rsid w:val="001F2A2D"/>
    <w:rsid w:val="001F2BE1"/>
    <w:rsid w:val="001F4005"/>
    <w:rsid w:val="001F427F"/>
    <w:rsid w:val="001F45EA"/>
    <w:rsid w:val="001F48A8"/>
    <w:rsid w:val="001F751B"/>
    <w:rsid w:val="001F7E1F"/>
    <w:rsid w:val="0020060F"/>
    <w:rsid w:val="0020095C"/>
    <w:rsid w:val="00201B01"/>
    <w:rsid w:val="00201F8D"/>
    <w:rsid w:val="00202000"/>
    <w:rsid w:val="002022C4"/>
    <w:rsid w:val="00202392"/>
    <w:rsid w:val="00202A2C"/>
    <w:rsid w:val="002041E2"/>
    <w:rsid w:val="00207546"/>
    <w:rsid w:val="002101AE"/>
    <w:rsid w:val="00211B66"/>
    <w:rsid w:val="00212532"/>
    <w:rsid w:val="00213D98"/>
    <w:rsid w:val="00213D9E"/>
    <w:rsid w:val="002147C7"/>
    <w:rsid w:val="002148A6"/>
    <w:rsid w:val="002149C3"/>
    <w:rsid w:val="002162E4"/>
    <w:rsid w:val="00217A49"/>
    <w:rsid w:val="00217CFC"/>
    <w:rsid w:val="0022035D"/>
    <w:rsid w:val="00220E19"/>
    <w:rsid w:val="00222037"/>
    <w:rsid w:val="002236FF"/>
    <w:rsid w:val="00224BC5"/>
    <w:rsid w:val="0022553B"/>
    <w:rsid w:val="002276C5"/>
    <w:rsid w:val="00227785"/>
    <w:rsid w:val="00232311"/>
    <w:rsid w:val="00232A71"/>
    <w:rsid w:val="00232E2C"/>
    <w:rsid w:val="00233F07"/>
    <w:rsid w:val="00233F17"/>
    <w:rsid w:val="00235396"/>
    <w:rsid w:val="00235527"/>
    <w:rsid w:val="002368A2"/>
    <w:rsid w:val="00240500"/>
    <w:rsid w:val="002407CE"/>
    <w:rsid w:val="00241AE5"/>
    <w:rsid w:val="00243822"/>
    <w:rsid w:val="00243EE1"/>
    <w:rsid w:val="00244B82"/>
    <w:rsid w:val="00244C0D"/>
    <w:rsid w:val="002455D8"/>
    <w:rsid w:val="0024590C"/>
    <w:rsid w:val="00245935"/>
    <w:rsid w:val="00247717"/>
    <w:rsid w:val="0025030B"/>
    <w:rsid w:val="00251C17"/>
    <w:rsid w:val="00251E25"/>
    <w:rsid w:val="002525C6"/>
    <w:rsid w:val="002529E8"/>
    <w:rsid w:val="00252AEA"/>
    <w:rsid w:val="00252BE7"/>
    <w:rsid w:val="00252F7F"/>
    <w:rsid w:val="00253939"/>
    <w:rsid w:val="00253BFB"/>
    <w:rsid w:val="00253DC2"/>
    <w:rsid w:val="00253E76"/>
    <w:rsid w:val="00253F40"/>
    <w:rsid w:val="00254EE2"/>
    <w:rsid w:val="002553BD"/>
    <w:rsid w:val="002553C4"/>
    <w:rsid w:val="00256179"/>
    <w:rsid w:val="002561AB"/>
    <w:rsid w:val="00257228"/>
    <w:rsid w:val="00260147"/>
    <w:rsid w:val="0026065A"/>
    <w:rsid w:val="002623ED"/>
    <w:rsid w:val="002636FA"/>
    <w:rsid w:val="00265D7B"/>
    <w:rsid w:val="00266105"/>
    <w:rsid w:val="00266230"/>
    <w:rsid w:val="002666D1"/>
    <w:rsid w:val="002668B7"/>
    <w:rsid w:val="002670F6"/>
    <w:rsid w:val="00270648"/>
    <w:rsid w:val="002713F5"/>
    <w:rsid w:val="002714FA"/>
    <w:rsid w:val="00271E6B"/>
    <w:rsid w:val="002722AF"/>
    <w:rsid w:val="00273A01"/>
    <w:rsid w:val="00273C39"/>
    <w:rsid w:val="002750A7"/>
    <w:rsid w:val="002775AA"/>
    <w:rsid w:val="00277F71"/>
    <w:rsid w:val="00280B60"/>
    <w:rsid w:val="00280DF8"/>
    <w:rsid w:val="0028129D"/>
    <w:rsid w:val="00282842"/>
    <w:rsid w:val="00282F8C"/>
    <w:rsid w:val="00282F96"/>
    <w:rsid w:val="002836DB"/>
    <w:rsid w:val="00283F32"/>
    <w:rsid w:val="002856F0"/>
    <w:rsid w:val="0028588D"/>
    <w:rsid w:val="00285E3E"/>
    <w:rsid w:val="00285EB3"/>
    <w:rsid w:val="00286982"/>
    <w:rsid w:val="00286D8A"/>
    <w:rsid w:val="00287A8A"/>
    <w:rsid w:val="00287C85"/>
    <w:rsid w:val="00287E1F"/>
    <w:rsid w:val="0029049A"/>
    <w:rsid w:val="00291CCE"/>
    <w:rsid w:val="00292B8E"/>
    <w:rsid w:val="0029350B"/>
    <w:rsid w:val="0029375F"/>
    <w:rsid w:val="00293E6E"/>
    <w:rsid w:val="002947B2"/>
    <w:rsid w:val="00295F15"/>
    <w:rsid w:val="002A08BE"/>
    <w:rsid w:val="002A0998"/>
    <w:rsid w:val="002A1050"/>
    <w:rsid w:val="002A14A0"/>
    <w:rsid w:val="002A2288"/>
    <w:rsid w:val="002A31BA"/>
    <w:rsid w:val="002A415A"/>
    <w:rsid w:val="002A4F26"/>
    <w:rsid w:val="002A4F6A"/>
    <w:rsid w:val="002A6A64"/>
    <w:rsid w:val="002B05F8"/>
    <w:rsid w:val="002B0659"/>
    <w:rsid w:val="002B09CB"/>
    <w:rsid w:val="002B18FE"/>
    <w:rsid w:val="002B2A2E"/>
    <w:rsid w:val="002B302E"/>
    <w:rsid w:val="002B31D5"/>
    <w:rsid w:val="002B3463"/>
    <w:rsid w:val="002B470E"/>
    <w:rsid w:val="002C0BC4"/>
    <w:rsid w:val="002C2181"/>
    <w:rsid w:val="002C2412"/>
    <w:rsid w:val="002C38A6"/>
    <w:rsid w:val="002C410C"/>
    <w:rsid w:val="002C42BE"/>
    <w:rsid w:val="002C50FA"/>
    <w:rsid w:val="002C5284"/>
    <w:rsid w:val="002C543E"/>
    <w:rsid w:val="002C579D"/>
    <w:rsid w:val="002C58D0"/>
    <w:rsid w:val="002C5B78"/>
    <w:rsid w:val="002C666C"/>
    <w:rsid w:val="002C69DD"/>
    <w:rsid w:val="002D0DE2"/>
    <w:rsid w:val="002D47EF"/>
    <w:rsid w:val="002D6B78"/>
    <w:rsid w:val="002D74AC"/>
    <w:rsid w:val="002D7DBD"/>
    <w:rsid w:val="002E02A9"/>
    <w:rsid w:val="002E1282"/>
    <w:rsid w:val="002E1B30"/>
    <w:rsid w:val="002E1F70"/>
    <w:rsid w:val="002E3068"/>
    <w:rsid w:val="002E3A25"/>
    <w:rsid w:val="002E3B91"/>
    <w:rsid w:val="002E4ACC"/>
    <w:rsid w:val="002E76A5"/>
    <w:rsid w:val="002F02B9"/>
    <w:rsid w:val="002F0E20"/>
    <w:rsid w:val="002F14BE"/>
    <w:rsid w:val="002F1704"/>
    <w:rsid w:val="002F1B16"/>
    <w:rsid w:val="002F27EE"/>
    <w:rsid w:val="002F39DA"/>
    <w:rsid w:val="002F43F6"/>
    <w:rsid w:val="002F49B1"/>
    <w:rsid w:val="002F4C38"/>
    <w:rsid w:val="002F6471"/>
    <w:rsid w:val="002F721F"/>
    <w:rsid w:val="002F75DC"/>
    <w:rsid w:val="00300294"/>
    <w:rsid w:val="003004BF"/>
    <w:rsid w:val="00300AE3"/>
    <w:rsid w:val="00301060"/>
    <w:rsid w:val="00301722"/>
    <w:rsid w:val="00302EA5"/>
    <w:rsid w:val="00303B38"/>
    <w:rsid w:val="00304342"/>
    <w:rsid w:val="0030458B"/>
    <w:rsid w:val="003048E0"/>
    <w:rsid w:val="0030555A"/>
    <w:rsid w:val="00306498"/>
    <w:rsid w:val="00306B71"/>
    <w:rsid w:val="00306BAB"/>
    <w:rsid w:val="003079B3"/>
    <w:rsid w:val="003121C9"/>
    <w:rsid w:val="00313851"/>
    <w:rsid w:val="00314A88"/>
    <w:rsid w:val="0031500E"/>
    <w:rsid w:val="00315B90"/>
    <w:rsid w:val="00317FCF"/>
    <w:rsid w:val="00320371"/>
    <w:rsid w:val="003216B7"/>
    <w:rsid w:val="00321C00"/>
    <w:rsid w:val="0032305D"/>
    <w:rsid w:val="003240DC"/>
    <w:rsid w:val="0032547A"/>
    <w:rsid w:val="003256EB"/>
    <w:rsid w:val="0032626D"/>
    <w:rsid w:val="00326E64"/>
    <w:rsid w:val="0032716B"/>
    <w:rsid w:val="00327AC4"/>
    <w:rsid w:val="00327CE4"/>
    <w:rsid w:val="00330413"/>
    <w:rsid w:val="00330BB5"/>
    <w:rsid w:val="003315D4"/>
    <w:rsid w:val="00332DA5"/>
    <w:rsid w:val="00332E43"/>
    <w:rsid w:val="00332F39"/>
    <w:rsid w:val="00333789"/>
    <w:rsid w:val="00333964"/>
    <w:rsid w:val="00334B88"/>
    <w:rsid w:val="00334F78"/>
    <w:rsid w:val="00335A84"/>
    <w:rsid w:val="003361FE"/>
    <w:rsid w:val="0033626B"/>
    <w:rsid w:val="0033730B"/>
    <w:rsid w:val="003378BE"/>
    <w:rsid w:val="00343EFD"/>
    <w:rsid w:val="003446E9"/>
    <w:rsid w:val="00344DA5"/>
    <w:rsid w:val="00345184"/>
    <w:rsid w:val="0034529A"/>
    <w:rsid w:val="0034712E"/>
    <w:rsid w:val="003501B4"/>
    <w:rsid w:val="00350CD8"/>
    <w:rsid w:val="0035161C"/>
    <w:rsid w:val="003530C6"/>
    <w:rsid w:val="00353AD5"/>
    <w:rsid w:val="00353D11"/>
    <w:rsid w:val="00354E8B"/>
    <w:rsid w:val="00356214"/>
    <w:rsid w:val="003564A9"/>
    <w:rsid w:val="00356B10"/>
    <w:rsid w:val="00356EFA"/>
    <w:rsid w:val="00357700"/>
    <w:rsid w:val="00357FD1"/>
    <w:rsid w:val="00360917"/>
    <w:rsid w:val="00361DF8"/>
    <w:rsid w:val="00364A45"/>
    <w:rsid w:val="0036715F"/>
    <w:rsid w:val="00367C00"/>
    <w:rsid w:val="00367CD0"/>
    <w:rsid w:val="00371BD9"/>
    <w:rsid w:val="00371C1C"/>
    <w:rsid w:val="00374BC1"/>
    <w:rsid w:val="003755DE"/>
    <w:rsid w:val="00380A41"/>
    <w:rsid w:val="00381489"/>
    <w:rsid w:val="003823D5"/>
    <w:rsid w:val="00383DC2"/>
    <w:rsid w:val="003851A3"/>
    <w:rsid w:val="00385516"/>
    <w:rsid w:val="00386F8C"/>
    <w:rsid w:val="003875C3"/>
    <w:rsid w:val="00387EF0"/>
    <w:rsid w:val="003923A7"/>
    <w:rsid w:val="00392BFA"/>
    <w:rsid w:val="00393A28"/>
    <w:rsid w:val="0039557E"/>
    <w:rsid w:val="003956A8"/>
    <w:rsid w:val="00397093"/>
    <w:rsid w:val="0039722B"/>
    <w:rsid w:val="003A248B"/>
    <w:rsid w:val="003A58AA"/>
    <w:rsid w:val="003A6DFD"/>
    <w:rsid w:val="003A7720"/>
    <w:rsid w:val="003B08E1"/>
    <w:rsid w:val="003B1007"/>
    <w:rsid w:val="003B184F"/>
    <w:rsid w:val="003B19AF"/>
    <w:rsid w:val="003B2A36"/>
    <w:rsid w:val="003B4151"/>
    <w:rsid w:val="003B67F5"/>
    <w:rsid w:val="003C05BE"/>
    <w:rsid w:val="003C1F7B"/>
    <w:rsid w:val="003C2697"/>
    <w:rsid w:val="003C33AE"/>
    <w:rsid w:val="003C370C"/>
    <w:rsid w:val="003C3C92"/>
    <w:rsid w:val="003C3FCC"/>
    <w:rsid w:val="003C49A0"/>
    <w:rsid w:val="003C5514"/>
    <w:rsid w:val="003C5F7A"/>
    <w:rsid w:val="003C716B"/>
    <w:rsid w:val="003D03B5"/>
    <w:rsid w:val="003D11E1"/>
    <w:rsid w:val="003D1AD5"/>
    <w:rsid w:val="003D1E5A"/>
    <w:rsid w:val="003D2081"/>
    <w:rsid w:val="003D2F39"/>
    <w:rsid w:val="003D3EC6"/>
    <w:rsid w:val="003D41E2"/>
    <w:rsid w:val="003D6279"/>
    <w:rsid w:val="003D6A87"/>
    <w:rsid w:val="003D6AE0"/>
    <w:rsid w:val="003D729C"/>
    <w:rsid w:val="003D7664"/>
    <w:rsid w:val="003D7BC9"/>
    <w:rsid w:val="003D7FCC"/>
    <w:rsid w:val="003E0835"/>
    <w:rsid w:val="003E13E0"/>
    <w:rsid w:val="003E1FAC"/>
    <w:rsid w:val="003E2B48"/>
    <w:rsid w:val="003E2FC2"/>
    <w:rsid w:val="003E4A13"/>
    <w:rsid w:val="003E5F24"/>
    <w:rsid w:val="003F00C9"/>
    <w:rsid w:val="003F0624"/>
    <w:rsid w:val="003F07A8"/>
    <w:rsid w:val="003F1335"/>
    <w:rsid w:val="003F261D"/>
    <w:rsid w:val="003F29E4"/>
    <w:rsid w:val="003F2D71"/>
    <w:rsid w:val="003F32BF"/>
    <w:rsid w:val="003F36A0"/>
    <w:rsid w:val="003F3C7F"/>
    <w:rsid w:val="003F3DD2"/>
    <w:rsid w:val="003F4029"/>
    <w:rsid w:val="003F475C"/>
    <w:rsid w:val="003F5A2B"/>
    <w:rsid w:val="003F64EA"/>
    <w:rsid w:val="003F6A22"/>
    <w:rsid w:val="003F77C6"/>
    <w:rsid w:val="0040002B"/>
    <w:rsid w:val="00400578"/>
    <w:rsid w:val="00400BAB"/>
    <w:rsid w:val="0040112E"/>
    <w:rsid w:val="0040194F"/>
    <w:rsid w:val="00401CDF"/>
    <w:rsid w:val="00402286"/>
    <w:rsid w:val="00403614"/>
    <w:rsid w:val="0040373D"/>
    <w:rsid w:val="00404468"/>
    <w:rsid w:val="00406E93"/>
    <w:rsid w:val="0041040A"/>
    <w:rsid w:val="00410554"/>
    <w:rsid w:val="004108EC"/>
    <w:rsid w:val="00410C2F"/>
    <w:rsid w:val="00412066"/>
    <w:rsid w:val="004123A8"/>
    <w:rsid w:val="00412AFD"/>
    <w:rsid w:val="0041338F"/>
    <w:rsid w:val="00414823"/>
    <w:rsid w:val="004158FB"/>
    <w:rsid w:val="00416046"/>
    <w:rsid w:val="004161E7"/>
    <w:rsid w:val="0041774A"/>
    <w:rsid w:val="00417E3A"/>
    <w:rsid w:val="00420D71"/>
    <w:rsid w:val="004210FF"/>
    <w:rsid w:val="00422ED3"/>
    <w:rsid w:val="0042314E"/>
    <w:rsid w:val="00423649"/>
    <w:rsid w:val="00423B2C"/>
    <w:rsid w:val="00423CD7"/>
    <w:rsid w:val="00423E3A"/>
    <w:rsid w:val="0042609F"/>
    <w:rsid w:val="00426708"/>
    <w:rsid w:val="00426B41"/>
    <w:rsid w:val="00426E63"/>
    <w:rsid w:val="004278B2"/>
    <w:rsid w:val="004305BF"/>
    <w:rsid w:val="0043085A"/>
    <w:rsid w:val="00430C0F"/>
    <w:rsid w:val="0043111F"/>
    <w:rsid w:val="004312B7"/>
    <w:rsid w:val="0043192C"/>
    <w:rsid w:val="00434579"/>
    <w:rsid w:val="004347B5"/>
    <w:rsid w:val="00434967"/>
    <w:rsid w:val="004355A6"/>
    <w:rsid w:val="00435B7E"/>
    <w:rsid w:val="00435C9F"/>
    <w:rsid w:val="004369D2"/>
    <w:rsid w:val="0043789E"/>
    <w:rsid w:val="00440C35"/>
    <w:rsid w:val="00440FF7"/>
    <w:rsid w:val="00441ADB"/>
    <w:rsid w:val="00441DA0"/>
    <w:rsid w:val="0044254D"/>
    <w:rsid w:val="004428A7"/>
    <w:rsid w:val="0044354A"/>
    <w:rsid w:val="0044377D"/>
    <w:rsid w:val="00443B1C"/>
    <w:rsid w:val="00443B5E"/>
    <w:rsid w:val="00443D45"/>
    <w:rsid w:val="00446D25"/>
    <w:rsid w:val="004470D6"/>
    <w:rsid w:val="00447523"/>
    <w:rsid w:val="004478F1"/>
    <w:rsid w:val="004505AD"/>
    <w:rsid w:val="0045081C"/>
    <w:rsid w:val="00450B3E"/>
    <w:rsid w:val="00453465"/>
    <w:rsid w:val="004553A5"/>
    <w:rsid w:val="004556ED"/>
    <w:rsid w:val="00457375"/>
    <w:rsid w:val="004604E7"/>
    <w:rsid w:val="00460ADC"/>
    <w:rsid w:val="00460E76"/>
    <w:rsid w:val="0046201E"/>
    <w:rsid w:val="004620B2"/>
    <w:rsid w:val="0046321B"/>
    <w:rsid w:val="00463C96"/>
    <w:rsid w:val="00463D71"/>
    <w:rsid w:val="00464C3B"/>
    <w:rsid w:val="0046541C"/>
    <w:rsid w:val="00465551"/>
    <w:rsid w:val="00465C22"/>
    <w:rsid w:val="00465D12"/>
    <w:rsid w:val="004678F8"/>
    <w:rsid w:val="00467C27"/>
    <w:rsid w:val="00467DFB"/>
    <w:rsid w:val="00470194"/>
    <w:rsid w:val="0047097A"/>
    <w:rsid w:val="00470E92"/>
    <w:rsid w:val="00470F0D"/>
    <w:rsid w:val="00471622"/>
    <w:rsid w:val="00472199"/>
    <w:rsid w:val="004721DA"/>
    <w:rsid w:val="004723BD"/>
    <w:rsid w:val="0047257E"/>
    <w:rsid w:val="0047384B"/>
    <w:rsid w:val="00473F94"/>
    <w:rsid w:val="00474AA6"/>
    <w:rsid w:val="00474BF8"/>
    <w:rsid w:val="004753E7"/>
    <w:rsid w:val="00476280"/>
    <w:rsid w:val="0047712B"/>
    <w:rsid w:val="0047724C"/>
    <w:rsid w:val="00480D8E"/>
    <w:rsid w:val="00480FFC"/>
    <w:rsid w:val="00481942"/>
    <w:rsid w:val="0048196C"/>
    <w:rsid w:val="00481BD3"/>
    <w:rsid w:val="004834FD"/>
    <w:rsid w:val="00484B17"/>
    <w:rsid w:val="00485799"/>
    <w:rsid w:val="00485948"/>
    <w:rsid w:val="00485ED8"/>
    <w:rsid w:val="00486740"/>
    <w:rsid w:val="00486F3D"/>
    <w:rsid w:val="004903D5"/>
    <w:rsid w:val="00492F9E"/>
    <w:rsid w:val="00493758"/>
    <w:rsid w:val="00494387"/>
    <w:rsid w:val="00495097"/>
    <w:rsid w:val="00496261"/>
    <w:rsid w:val="004976E1"/>
    <w:rsid w:val="004978A8"/>
    <w:rsid w:val="004A07F3"/>
    <w:rsid w:val="004A12B2"/>
    <w:rsid w:val="004A31EC"/>
    <w:rsid w:val="004A367C"/>
    <w:rsid w:val="004A43DF"/>
    <w:rsid w:val="004A49FC"/>
    <w:rsid w:val="004A4F4A"/>
    <w:rsid w:val="004A62E7"/>
    <w:rsid w:val="004A6474"/>
    <w:rsid w:val="004A7116"/>
    <w:rsid w:val="004B0AC0"/>
    <w:rsid w:val="004B0DBD"/>
    <w:rsid w:val="004B1056"/>
    <w:rsid w:val="004B34FC"/>
    <w:rsid w:val="004B4666"/>
    <w:rsid w:val="004B6151"/>
    <w:rsid w:val="004C0B72"/>
    <w:rsid w:val="004C1AFA"/>
    <w:rsid w:val="004C1BA4"/>
    <w:rsid w:val="004C2CA7"/>
    <w:rsid w:val="004C2D27"/>
    <w:rsid w:val="004C33A9"/>
    <w:rsid w:val="004C38A2"/>
    <w:rsid w:val="004C454C"/>
    <w:rsid w:val="004C49B1"/>
    <w:rsid w:val="004C54B5"/>
    <w:rsid w:val="004C58FC"/>
    <w:rsid w:val="004C6C2E"/>
    <w:rsid w:val="004C6DA0"/>
    <w:rsid w:val="004C707D"/>
    <w:rsid w:val="004C75CC"/>
    <w:rsid w:val="004C7AEF"/>
    <w:rsid w:val="004C7B62"/>
    <w:rsid w:val="004D0482"/>
    <w:rsid w:val="004D0ACA"/>
    <w:rsid w:val="004D1C02"/>
    <w:rsid w:val="004D40AB"/>
    <w:rsid w:val="004D4475"/>
    <w:rsid w:val="004D4604"/>
    <w:rsid w:val="004D4B19"/>
    <w:rsid w:val="004D6025"/>
    <w:rsid w:val="004D63E9"/>
    <w:rsid w:val="004E01A6"/>
    <w:rsid w:val="004E08C5"/>
    <w:rsid w:val="004E0A05"/>
    <w:rsid w:val="004E1515"/>
    <w:rsid w:val="004E2292"/>
    <w:rsid w:val="004E2325"/>
    <w:rsid w:val="004E23CC"/>
    <w:rsid w:val="004E2F0D"/>
    <w:rsid w:val="004E3846"/>
    <w:rsid w:val="004E4A83"/>
    <w:rsid w:val="004E547E"/>
    <w:rsid w:val="004E5564"/>
    <w:rsid w:val="004E58A2"/>
    <w:rsid w:val="004E678F"/>
    <w:rsid w:val="004F0125"/>
    <w:rsid w:val="004F10D6"/>
    <w:rsid w:val="004F1783"/>
    <w:rsid w:val="004F17E9"/>
    <w:rsid w:val="004F1F9F"/>
    <w:rsid w:val="004F22D8"/>
    <w:rsid w:val="004F4480"/>
    <w:rsid w:val="004F61EF"/>
    <w:rsid w:val="004F6604"/>
    <w:rsid w:val="004F6EF2"/>
    <w:rsid w:val="0050008C"/>
    <w:rsid w:val="00501835"/>
    <w:rsid w:val="005018CE"/>
    <w:rsid w:val="00502333"/>
    <w:rsid w:val="00502EF3"/>
    <w:rsid w:val="005034F3"/>
    <w:rsid w:val="00505480"/>
    <w:rsid w:val="00505930"/>
    <w:rsid w:val="00505FDD"/>
    <w:rsid w:val="0050651C"/>
    <w:rsid w:val="005065E0"/>
    <w:rsid w:val="00507468"/>
    <w:rsid w:val="00507DB0"/>
    <w:rsid w:val="00507DCE"/>
    <w:rsid w:val="005103DA"/>
    <w:rsid w:val="0051053F"/>
    <w:rsid w:val="00510BF9"/>
    <w:rsid w:val="00510DAB"/>
    <w:rsid w:val="005111FF"/>
    <w:rsid w:val="0051223D"/>
    <w:rsid w:val="005126F0"/>
    <w:rsid w:val="00513117"/>
    <w:rsid w:val="00513731"/>
    <w:rsid w:val="00514B49"/>
    <w:rsid w:val="00515EBD"/>
    <w:rsid w:val="0052048C"/>
    <w:rsid w:val="00522495"/>
    <w:rsid w:val="00522656"/>
    <w:rsid w:val="00522F2C"/>
    <w:rsid w:val="0052370E"/>
    <w:rsid w:val="00524093"/>
    <w:rsid w:val="005243FA"/>
    <w:rsid w:val="005247D4"/>
    <w:rsid w:val="00524D6B"/>
    <w:rsid w:val="005252E5"/>
    <w:rsid w:val="00525CD8"/>
    <w:rsid w:val="0052607B"/>
    <w:rsid w:val="00526A08"/>
    <w:rsid w:val="00526E84"/>
    <w:rsid w:val="00527AB5"/>
    <w:rsid w:val="00532B7A"/>
    <w:rsid w:val="0053487D"/>
    <w:rsid w:val="00534D44"/>
    <w:rsid w:val="00534F67"/>
    <w:rsid w:val="00535EEA"/>
    <w:rsid w:val="00535FC4"/>
    <w:rsid w:val="00537B5B"/>
    <w:rsid w:val="00537C82"/>
    <w:rsid w:val="00537E35"/>
    <w:rsid w:val="0054081D"/>
    <w:rsid w:val="00540871"/>
    <w:rsid w:val="005416A1"/>
    <w:rsid w:val="00541A70"/>
    <w:rsid w:val="00541AC2"/>
    <w:rsid w:val="0054287F"/>
    <w:rsid w:val="00542C58"/>
    <w:rsid w:val="00542DA8"/>
    <w:rsid w:val="00543075"/>
    <w:rsid w:val="00543FE2"/>
    <w:rsid w:val="0054449E"/>
    <w:rsid w:val="005444F2"/>
    <w:rsid w:val="0054615E"/>
    <w:rsid w:val="005471A7"/>
    <w:rsid w:val="00547932"/>
    <w:rsid w:val="00547D7C"/>
    <w:rsid w:val="005504E8"/>
    <w:rsid w:val="00550B7F"/>
    <w:rsid w:val="00550E98"/>
    <w:rsid w:val="00552657"/>
    <w:rsid w:val="00552708"/>
    <w:rsid w:val="00552803"/>
    <w:rsid w:val="00552BF2"/>
    <w:rsid w:val="00552D49"/>
    <w:rsid w:val="00553C96"/>
    <w:rsid w:val="0055508A"/>
    <w:rsid w:val="005564D6"/>
    <w:rsid w:val="00556765"/>
    <w:rsid w:val="00560DA4"/>
    <w:rsid w:val="00561BC2"/>
    <w:rsid w:val="005623B0"/>
    <w:rsid w:val="00562ABD"/>
    <w:rsid w:val="005652AF"/>
    <w:rsid w:val="00566CCA"/>
    <w:rsid w:val="0056710E"/>
    <w:rsid w:val="005678E1"/>
    <w:rsid w:val="00570A5E"/>
    <w:rsid w:val="0057123C"/>
    <w:rsid w:val="00573C80"/>
    <w:rsid w:val="00574091"/>
    <w:rsid w:val="0057442D"/>
    <w:rsid w:val="00574EA8"/>
    <w:rsid w:val="00576179"/>
    <w:rsid w:val="00576D5A"/>
    <w:rsid w:val="00581291"/>
    <w:rsid w:val="00581BDA"/>
    <w:rsid w:val="00581E5B"/>
    <w:rsid w:val="00581E97"/>
    <w:rsid w:val="005820AE"/>
    <w:rsid w:val="00583466"/>
    <w:rsid w:val="0058384F"/>
    <w:rsid w:val="0058456F"/>
    <w:rsid w:val="00586972"/>
    <w:rsid w:val="00586E21"/>
    <w:rsid w:val="00587924"/>
    <w:rsid w:val="00590E2D"/>
    <w:rsid w:val="0059328C"/>
    <w:rsid w:val="00593E5D"/>
    <w:rsid w:val="0059549F"/>
    <w:rsid w:val="00597F28"/>
    <w:rsid w:val="00597F55"/>
    <w:rsid w:val="005A0379"/>
    <w:rsid w:val="005A11D3"/>
    <w:rsid w:val="005A1BA8"/>
    <w:rsid w:val="005A23B0"/>
    <w:rsid w:val="005A305E"/>
    <w:rsid w:val="005A3620"/>
    <w:rsid w:val="005A4753"/>
    <w:rsid w:val="005A4BAA"/>
    <w:rsid w:val="005A4E59"/>
    <w:rsid w:val="005A4F5E"/>
    <w:rsid w:val="005A5FE2"/>
    <w:rsid w:val="005A60FE"/>
    <w:rsid w:val="005A6186"/>
    <w:rsid w:val="005A678F"/>
    <w:rsid w:val="005A6ABB"/>
    <w:rsid w:val="005A6ABE"/>
    <w:rsid w:val="005A791B"/>
    <w:rsid w:val="005B09B7"/>
    <w:rsid w:val="005B0BBB"/>
    <w:rsid w:val="005B22FA"/>
    <w:rsid w:val="005B2DA3"/>
    <w:rsid w:val="005B33FD"/>
    <w:rsid w:val="005B3603"/>
    <w:rsid w:val="005B36DB"/>
    <w:rsid w:val="005B3CB9"/>
    <w:rsid w:val="005B401E"/>
    <w:rsid w:val="005B4081"/>
    <w:rsid w:val="005B4369"/>
    <w:rsid w:val="005B5264"/>
    <w:rsid w:val="005B54AB"/>
    <w:rsid w:val="005B5A1C"/>
    <w:rsid w:val="005B6631"/>
    <w:rsid w:val="005B7A05"/>
    <w:rsid w:val="005B7FF8"/>
    <w:rsid w:val="005C06F2"/>
    <w:rsid w:val="005C0B01"/>
    <w:rsid w:val="005C1845"/>
    <w:rsid w:val="005C3059"/>
    <w:rsid w:val="005C3797"/>
    <w:rsid w:val="005C381E"/>
    <w:rsid w:val="005C40E1"/>
    <w:rsid w:val="005C4490"/>
    <w:rsid w:val="005C4E17"/>
    <w:rsid w:val="005C61AC"/>
    <w:rsid w:val="005C64CE"/>
    <w:rsid w:val="005D0548"/>
    <w:rsid w:val="005D075E"/>
    <w:rsid w:val="005D0D27"/>
    <w:rsid w:val="005D11BC"/>
    <w:rsid w:val="005D1986"/>
    <w:rsid w:val="005D4062"/>
    <w:rsid w:val="005D4254"/>
    <w:rsid w:val="005D4AAA"/>
    <w:rsid w:val="005D4C35"/>
    <w:rsid w:val="005D54C2"/>
    <w:rsid w:val="005E200D"/>
    <w:rsid w:val="005E22E7"/>
    <w:rsid w:val="005E31EF"/>
    <w:rsid w:val="005E4290"/>
    <w:rsid w:val="005E4534"/>
    <w:rsid w:val="005E46BA"/>
    <w:rsid w:val="005E6648"/>
    <w:rsid w:val="005F050B"/>
    <w:rsid w:val="005F0B9A"/>
    <w:rsid w:val="005F0C9A"/>
    <w:rsid w:val="005F159B"/>
    <w:rsid w:val="005F2939"/>
    <w:rsid w:val="005F2BFF"/>
    <w:rsid w:val="005F31D9"/>
    <w:rsid w:val="005F4C68"/>
    <w:rsid w:val="005F4FAA"/>
    <w:rsid w:val="005F57C7"/>
    <w:rsid w:val="005F5AC3"/>
    <w:rsid w:val="005F65C1"/>
    <w:rsid w:val="005F6DF9"/>
    <w:rsid w:val="005F7E18"/>
    <w:rsid w:val="0060094B"/>
    <w:rsid w:val="006015ED"/>
    <w:rsid w:val="00601B31"/>
    <w:rsid w:val="00602D56"/>
    <w:rsid w:val="00603C06"/>
    <w:rsid w:val="00604057"/>
    <w:rsid w:val="00604DCA"/>
    <w:rsid w:val="00606C09"/>
    <w:rsid w:val="00607670"/>
    <w:rsid w:val="006076CE"/>
    <w:rsid w:val="00610002"/>
    <w:rsid w:val="00610346"/>
    <w:rsid w:val="006114D0"/>
    <w:rsid w:val="00613C0A"/>
    <w:rsid w:val="00614F10"/>
    <w:rsid w:val="00615346"/>
    <w:rsid w:val="00615DCC"/>
    <w:rsid w:val="0061721B"/>
    <w:rsid w:val="0061751F"/>
    <w:rsid w:val="006176F2"/>
    <w:rsid w:val="00617BEF"/>
    <w:rsid w:val="00620C40"/>
    <w:rsid w:val="00621721"/>
    <w:rsid w:val="00622F73"/>
    <w:rsid w:val="00623331"/>
    <w:rsid w:val="00624366"/>
    <w:rsid w:val="006255E0"/>
    <w:rsid w:val="00625788"/>
    <w:rsid w:val="00627088"/>
    <w:rsid w:val="0062763A"/>
    <w:rsid w:val="00627EEF"/>
    <w:rsid w:val="00630C56"/>
    <w:rsid w:val="0063128A"/>
    <w:rsid w:val="00631590"/>
    <w:rsid w:val="006323E9"/>
    <w:rsid w:val="00632C33"/>
    <w:rsid w:val="00634F14"/>
    <w:rsid w:val="00635BD7"/>
    <w:rsid w:val="00636435"/>
    <w:rsid w:val="00636FEA"/>
    <w:rsid w:val="006430BC"/>
    <w:rsid w:val="006447C0"/>
    <w:rsid w:val="00645870"/>
    <w:rsid w:val="006460E4"/>
    <w:rsid w:val="006464F5"/>
    <w:rsid w:val="006471BE"/>
    <w:rsid w:val="00647381"/>
    <w:rsid w:val="006475DB"/>
    <w:rsid w:val="006478B5"/>
    <w:rsid w:val="00647D99"/>
    <w:rsid w:val="00650B3E"/>
    <w:rsid w:val="00651291"/>
    <w:rsid w:val="00651BBC"/>
    <w:rsid w:val="006525BF"/>
    <w:rsid w:val="00653626"/>
    <w:rsid w:val="00653CB4"/>
    <w:rsid w:val="00654801"/>
    <w:rsid w:val="00654862"/>
    <w:rsid w:val="00654AB8"/>
    <w:rsid w:val="00654BFA"/>
    <w:rsid w:val="006569D6"/>
    <w:rsid w:val="0065710F"/>
    <w:rsid w:val="006577FB"/>
    <w:rsid w:val="00657A57"/>
    <w:rsid w:val="0066121C"/>
    <w:rsid w:val="0066155F"/>
    <w:rsid w:val="00661F99"/>
    <w:rsid w:val="006620F5"/>
    <w:rsid w:val="00662427"/>
    <w:rsid w:val="00663ED6"/>
    <w:rsid w:val="006664F1"/>
    <w:rsid w:val="006672D7"/>
    <w:rsid w:val="006710B6"/>
    <w:rsid w:val="00671192"/>
    <w:rsid w:val="0067140F"/>
    <w:rsid w:val="00672385"/>
    <w:rsid w:val="00672B79"/>
    <w:rsid w:val="00673C68"/>
    <w:rsid w:val="006755ED"/>
    <w:rsid w:val="006777A8"/>
    <w:rsid w:val="006808F9"/>
    <w:rsid w:val="00681A0D"/>
    <w:rsid w:val="006823AE"/>
    <w:rsid w:val="00682473"/>
    <w:rsid w:val="00684B5E"/>
    <w:rsid w:val="00684BBE"/>
    <w:rsid w:val="00685095"/>
    <w:rsid w:val="0068516B"/>
    <w:rsid w:val="0068527C"/>
    <w:rsid w:val="00686018"/>
    <w:rsid w:val="00686EC9"/>
    <w:rsid w:val="00686F1F"/>
    <w:rsid w:val="006871B0"/>
    <w:rsid w:val="006872F7"/>
    <w:rsid w:val="0068741D"/>
    <w:rsid w:val="006907AC"/>
    <w:rsid w:val="00691334"/>
    <w:rsid w:val="00692D9A"/>
    <w:rsid w:val="00693813"/>
    <w:rsid w:val="00693915"/>
    <w:rsid w:val="00693F54"/>
    <w:rsid w:val="006943CD"/>
    <w:rsid w:val="00695CF8"/>
    <w:rsid w:val="006960CD"/>
    <w:rsid w:val="006962B3"/>
    <w:rsid w:val="00697375"/>
    <w:rsid w:val="006A000D"/>
    <w:rsid w:val="006A118D"/>
    <w:rsid w:val="006A1889"/>
    <w:rsid w:val="006A2799"/>
    <w:rsid w:val="006A34E5"/>
    <w:rsid w:val="006A51FD"/>
    <w:rsid w:val="006A5932"/>
    <w:rsid w:val="006A5CFC"/>
    <w:rsid w:val="006A62AB"/>
    <w:rsid w:val="006A6629"/>
    <w:rsid w:val="006A702B"/>
    <w:rsid w:val="006A7B28"/>
    <w:rsid w:val="006A7B4B"/>
    <w:rsid w:val="006A7E5D"/>
    <w:rsid w:val="006B16F3"/>
    <w:rsid w:val="006B33F4"/>
    <w:rsid w:val="006B5553"/>
    <w:rsid w:val="006B7D93"/>
    <w:rsid w:val="006B7E4A"/>
    <w:rsid w:val="006C04AB"/>
    <w:rsid w:val="006C49E9"/>
    <w:rsid w:val="006C4FA4"/>
    <w:rsid w:val="006C5C20"/>
    <w:rsid w:val="006C6978"/>
    <w:rsid w:val="006C6FF0"/>
    <w:rsid w:val="006C7253"/>
    <w:rsid w:val="006C7891"/>
    <w:rsid w:val="006D0B5B"/>
    <w:rsid w:val="006D1740"/>
    <w:rsid w:val="006D1EAC"/>
    <w:rsid w:val="006D2442"/>
    <w:rsid w:val="006D27C2"/>
    <w:rsid w:val="006D3B0D"/>
    <w:rsid w:val="006D3E28"/>
    <w:rsid w:val="006D3FD7"/>
    <w:rsid w:val="006D5B1E"/>
    <w:rsid w:val="006D5D26"/>
    <w:rsid w:val="006D5E59"/>
    <w:rsid w:val="006D6740"/>
    <w:rsid w:val="006D70E6"/>
    <w:rsid w:val="006E0FA0"/>
    <w:rsid w:val="006E22D4"/>
    <w:rsid w:val="006E2833"/>
    <w:rsid w:val="006E36F3"/>
    <w:rsid w:val="006E37BD"/>
    <w:rsid w:val="006E389A"/>
    <w:rsid w:val="006E462E"/>
    <w:rsid w:val="006E5C26"/>
    <w:rsid w:val="006E624D"/>
    <w:rsid w:val="006E76B1"/>
    <w:rsid w:val="006E7A0B"/>
    <w:rsid w:val="006F0741"/>
    <w:rsid w:val="006F1973"/>
    <w:rsid w:val="006F1B9F"/>
    <w:rsid w:val="006F2500"/>
    <w:rsid w:val="006F4A24"/>
    <w:rsid w:val="006F5398"/>
    <w:rsid w:val="006F5BB1"/>
    <w:rsid w:val="006F5DCB"/>
    <w:rsid w:val="007002C0"/>
    <w:rsid w:val="00700641"/>
    <w:rsid w:val="007014EE"/>
    <w:rsid w:val="007022AD"/>
    <w:rsid w:val="007030AD"/>
    <w:rsid w:val="00704006"/>
    <w:rsid w:val="0070496A"/>
    <w:rsid w:val="007056BC"/>
    <w:rsid w:val="0070577A"/>
    <w:rsid w:val="00706F23"/>
    <w:rsid w:val="00707961"/>
    <w:rsid w:val="00711993"/>
    <w:rsid w:val="00712907"/>
    <w:rsid w:val="00712F23"/>
    <w:rsid w:val="00713FF7"/>
    <w:rsid w:val="00714746"/>
    <w:rsid w:val="00714B2F"/>
    <w:rsid w:val="0072006D"/>
    <w:rsid w:val="00720AC3"/>
    <w:rsid w:val="00720CBB"/>
    <w:rsid w:val="007214D1"/>
    <w:rsid w:val="00721EB8"/>
    <w:rsid w:val="00722F89"/>
    <w:rsid w:val="007232B8"/>
    <w:rsid w:val="0072509A"/>
    <w:rsid w:val="007264F3"/>
    <w:rsid w:val="0072671F"/>
    <w:rsid w:val="00726AD8"/>
    <w:rsid w:val="00726F52"/>
    <w:rsid w:val="00727C42"/>
    <w:rsid w:val="007300F3"/>
    <w:rsid w:val="007304A5"/>
    <w:rsid w:val="007306EF"/>
    <w:rsid w:val="0073079E"/>
    <w:rsid w:val="00732A3F"/>
    <w:rsid w:val="007330DD"/>
    <w:rsid w:val="007336B0"/>
    <w:rsid w:val="00734F0A"/>
    <w:rsid w:val="00734FA2"/>
    <w:rsid w:val="007350A4"/>
    <w:rsid w:val="0073726F"/>
    <w:rsid w:val="007372F6"/>
    <w:rsid w:val="0074031E"/>
    <w:rsid w:val="007408F3"/>
    <w:rsid w:val="007412F6"/>
    <w:rsid w:val="00742197"/>
    <w:rsid w:val="0074287F"/>
    <w:rsid w:val="00742960"/>
    <w:rsid w:val="007431D9"/>
    <w:rsid w:val="007435B8"/>
    <w:rsid w:val="00744228"/>
    <w:rsid w:val="00744416"/>
    <w:rsid w:val="00744B42"/>
    <w:rsid w:val="00744D28"/>
    <w:rsid w:val="00744D47"/>
    <w:rsid w:val="007458A0"/>
    <w:rsid w:val="0074741D"/>
    <w:rsid w:val="007476B4"/>
    <w:rsid w:val="00747BA9"/>
    <w:rsid w:val="00747FF5"/>
    <w:rsid w:val="00750987"/>
    <w:rsid w:val="00750AB1"/>
    <w:rsid w:val="0075133D"/>
    <w:rsid w:val="00751AA8"/>
    <w:rsid w:val="00751B75"/>
    <w:rsid w:val="0075229F"/>
    <w:rsid w:val="00753235"/>
    <w:rsid w:val="00753637"/>
    <w:rsid w:val="007541F8"/>
    <w:rsid w:val="00754438"/>
    <w:rsid w:val="00754726"/>
    <w:rsid w:val="00754C05"/>
    <w:rsid w:val="00755709"/>
    <w:rsid w:val="00755BF0"/>
    <w:rsid w:val="0075761F"/>
    <w:rsid w:val="00757775"/>
    <w:rsid w:val="00757810"/>
    <w:rsid w:val="00760033"/>
    <w:rsid w:val="00760774"/>
    <w:rsid w:val="00760BBF"/>
    <w:rsid w:val="00761157"/>
    <w:rsid w:val="00761314"/>
    <w:rsid w:val="007615AA"/>
    <w:rsid w:val="00761C70"/>
    <w:rsid w:val="0076304B"/>
    <w:rsid w:val="00763313"/>
    <w:rsid w:val="00763351"/>
    <w:rsid w:val="0076481E"/>
    <w:rsid w:val="00766055"/>
    <w:rsid w:val="00766A68"/>
    <w:rsid w:val="0076700E"/>
    <w:rsid w:val="00767242"/>
    <w:rsid w:val="0076751F"/>
    <w:rsid w:val="00771C08"/>
    <w:rsid w:val="00772259"/>
    <w:rsid w:val="0077486D"/>
    <w:rsid w:val="0077567C"/>
    <w:rsid w:val="00775CE2"/>
    <w:rsid w:val="007763A1"/>
    <w:rsid w:val="007767AF"/>
    <w:rsid w:val="0077696E"/>
    <w:rsid w:val="00776C13"/>
    <w:rsid w:val="007770ED"/>
    <w:rsid w:val="007809A4"/>
    <w:rsid w:val="00780CB5"/>
    <w:rsid w:val="007825B0"/>
    <w:rsid w:val="00782B61"/>
    <w:rsid w:val="00782D19"/>
    <w:rsid w:val="00782D9C"/>
    <w:rsid w:val="00783A69"/>
    <w:rsid w:val="00784ADF"/>
    <w:rsid w:val="00786089"/>
    <w:rsid w:val="00786DC1"/>
    <w:rsid w:val="00791A46"/>
    <w:rsid w:val="00791CF3"/>
    <w:rsid w:val="00792383"/>
    <w:rsid w:val="007927C4"/>
    <w:rsid w:val="00792F3D"/>
    <w:rsid w:val="00794A87"/>
    <w:rsid w:val="007951AD"/>
    <w:rsid w:val="00797474"/>
    <w:rsid w:val="007A0FCD"/>
    <w:rsid w:val="007A114E"/>
    <w:rsid w:val="007A294B"/>
    <w:rsid w:val="007A307F"/>
    <w:rsid w:val="007A3349"/>
    <w:rsid w:val="007A40C1"/>
    <w:rsid w:val="007A4C71"/>
    <w:rsid w:val="007A510E"/>
    <w:rsid w:val="007A5DAD"/>
    <w:rsid w:val="007A67BA"/>
    <w:rsid w:val="007A69BE"/>
    <w:rsid w:val="007A6DF2"/>
    <w:rsid w:val="007A6E06"/>
    <w:rsid w:val="007A6F01"/>
    <w:rsid w:val="007A7B13"/>
    <w:rsid w:val="007B098F"/>
    <w:rsid w:val="007B1689"/>
    <w:rsid w:val="007B40C0"/>
    <w:rsid w:val="007B4AAC"/>
    <w:rsid w:val="007B4F0D"/>
    <w:rsid w:val="007B62CB"/>
    <w:rsid w:val="007B64B7"/>
    <w:rsid w:val="007B6E63"/>
    <w:rsid w:val="007B7B15"/>
    <w:rsid w:val="007B7E78"/>
    <w:rsid w:val="007C0609"/>
    <w:rsid w:val="007C0679"/>
    <w:rsid w:val="007C06F4"/>
    <w:rsid w:val="007C2B91"/>
    <w:rsid w:val="007C4C66"/>
    <w:rsid w:val="007C5DA4"/>
    <w:rsid w:val="007C68CE"/>
    <w:rsid w:val="007C7249"/>
    <w:rsid w:val="007D088D"/>
    <w:rsid w:val="007D0A13"/>
    <w:rsid w:val="007D1E75"/>
    <w:rsid w:val="007D22BC"/>
    <w:rsid w:val="007D26FC"/>
    <w:rsid w:val="007D2F32"/>
    <w:rsid w:val="007D3F2B"/>
    <w:rsid w:val="007D401B"/>
    <w:rsid w:val="007D491C"/>
    <w:rsid w:val="007D596D"/>
    <w:rsid w:val="007D5C61"/>
    <w:rsid w:val="007D61BF"/>
    <w:rsid w:val="007D669D"/>
    <w:rsid w:val="007D674B"/>
    <w:rsid w:val="007E0302"/>
    <w:rsid w:val="007E1B54"/>
    <w:rsid w:val="007E28A2"/>
    <w:rsid w:val="007E4DDD"/>
    <w:rsid w:val="007E56E5"/>
    <w:rsid w:val="007E6C65"/>
    <w:rsid w:val="007E6E71"/>
    <w:rsid w:val="007E7BCD"/>
    <w:rsid w:val="007F1D85"/>
    <w:rsid w:val="007F256F"/>
    <w:rsid w:val="007F2ABF"/>
    <w:rsid w:val="007F3DE4"/>
    <w:rsid w:val="007F5284"/>
    <w:rsid w:val="007F5FA6"/>
    <w:rsid w:val="007F7821"/>
    <w:rsid w:val="00801583"/>
    <w:rsid w:val="00802731"/>
    <w:rsid w:val="00802DA8"/>
    <w:rsid w:val="00803643"/>
    <w:rsid w:val="00803869"/>
    <w:rsid w:val="00804135"/>
    <w:rsid w:val="0080454B"/>
    <w:rsid w:val="00804DBF"/>
    <w:rsid w:val="008059B2"/>
    <w:rsid w:val="00805A33"/>
    <w:rsid w:val="008068F1"/>
    <w:rsid w:val="00810B56"/>
    <w:rsid w:val="00810C06"/>
    <w:rsid w:val="00810D60"/>
    <w:rsid w:val="00811541"/>
    <w:rsid w:val="00811B8B"/>
    <w:rsid w:val="008146CE"/>
    <w:rsid w:val="00814BF2"/>
    <w:rsid w:val="00815D1B"/>
    <w:rsid w:val="008160DB"/>
    <w:rsid w:val="008167D7"/>
    <w:rsid w:val="008174A5"/>
    <w:rsid w:val="008174F5"/>
    <w:rsid w:val="00817DFB"/>
    <w:rsid w:val="00821213"/>
    <w:rsid w:val="00822721"/>
    <w:rsid w:val="008227B7"/>
    <w:rsid w:val="0082543A"/>
    <w:rsid w:val="0082626F"/>
    <w:rsid w:val="0082749C"/>
    <w:rsid w:val="008300BD"/>
    <w:rsid w:val="008308E2"/>
    <w:rsid w:val="00831CCC"/>
    <w:rsid w:val="008330F9"/>
    <w:rsid w:val="00833952"/>
    <w:rsid w:val="00833E84"/>
    <w:rsid w:val="008351F0"/>
    <w:rsid w:val="00835F5E"/>
    <w:rsid w:val="00836CF5"/>
    <w:rsid w:val="0083747C"/>
    <w:rsid w:val="00843858"/>
    <w:rsid w:val="00843AB2"/>
    <w:rsid w:val="00843D28"/>
    <w:rsid w:val="00844397"/>
    <w:rsid w:val="0084449B"/>
    <w:rsid w:val="008449EE"/>
    <w:rsid w:val="0084680D"/>
    <w:rsid w:val="008508B2"/>
    <w:rsid w:val="00851427"/>
    <w:rsid w:val="00851FD1"/>
    <w:rsid w:val="0085229A"/>
    <w:rsid w:val="008540FB"/>
    <w:rsid w:val="008543C4"/>
    <w:rsid w:val="00857765"/>
    <w:rsid w:val="00857821"/>
    <w:rsid w:val="00861120"/>
    <w:rsid w:val="00861422"/>
    <w:rsid w:val="00863171"/>
    <w:rsid w:val="00864A65"/>
    <w:rsid w:val="00865D81"/>
    <w:rsid w:val="00866BC4"/>
    <w:rsid w:val="00866FA1"/>
    <w:rsid w:val="00870F03"/>
    <w:rsid w:val="00871049"/>
    <w:rsid w:val="0087107E"/>
    <w:rsid w:val="00871D51"/>
    <w:rsid w:val="00872451"/>
    <w:rsid w:val="00872548"/>
    <w:rsid w:val="0087336C"/>
    <w:rsid w:val="008739DE"/>
    <w:rsid w:val="00874198"/>
    <w:rsid w:val="0087588D"/>
    <w:rsid w:val="008763C1"/>
    <w:rsid w:val="00876A4C"/>
    <w:rsid w:val="0087740D"/>
    <w:rsid w:val="00877441"/>
    <w:rsid w:val="008802F6"/>
    <w:rsid w:val="00880609"/>
    <w:rsid w:val="00880B9F"/>
    <w:rsid w:val="008824CD"/>
    <w:rsid w:val="008836A1"/>
    <w:rsid w:val="0088387D"/>
    <w:rsid w:val="00883FA2"/>
    <w:rsid w:val="00884866"/>
    <w:rsid w:val="00884F30"/>
    <w:rsid w:val="00886960"/>
    <w:rsid w:val="00886F34"/>
    <w:rsid w:val="00887624"/>
    <w:rsid w:val="008905EE"/>
    <w:rsid w:val="00890AD0"/>
    <w:rsid w:val="008915B6"/>
    <w:rsid w:val="00893337"/>
    <w:rsid w:val="008933BE"/>
    <w:rsid w:val="00893AD2"/>
    <w:rsid w:val="0089460B"/>
    <w:rsid w:val="00894CFF"/>
    <w:rsid w:val="00897E6E"/>
    <w:rsid w:val="008A1719"/>
    <w:rsid w:val="008A2070"/>
    <w:rsid w:val="008A3229"/>
    <w:rsid w:val="008A35FF"/>
    <w:rsid w:val="008A465A"/>
    <w:rsid w:val="008A4CFA"/>
    <w:rsid w:val="008A52A1"/>
    <w:rsid w:val="008B0593"/>
    <w:rsid w:val="008B0F1E"/>
    <w:rsid w:val="008B0FBF"/>
    <w:rsid w:val="008B15A3"/>
    <w:rsid w:val="008B1D29"/>
    <w:rsid w:val="008B21BC"/>
    <w:rsid w:val="008B25FF"/>
    <w:rsid w:val="008B2BC0"/>
    <w:rsid w:val="008B2E76"/>
    <w:rsid w:val="008B3360"/>
    <w:rsid w:val="008B3BF7"/>
    <w:rsid w:val="008B4507"/>
    <w:rsid w:val="008B4749"/>
    <w:rsid w:val="008B4BAF"/>
    <w:rsid w:val="008B4F9D"/>
    <w:rsid w:val="008B5610"/>
    <w:rsid w:val="008B6038"/>
    <w:rsid w:val="008B63B2"/>
    <w:rsid w:val="008B6936"/>
    <w:rsid w:val="008B6FF0"/>
    <w:rsid w:val="008B7D63"/>
    <w:rsid w:val="008C0093"/>
    <w:rsid w:val="008C00B1"/>
    <w:rsid w:val="008C0A9B"/>
    <w:rsid w:val="008C0E5E"/>
    <w:rsid w:val="008C23B0"/>
    <w:rsid w:val="008C2C2F"/>
    <w:rsid w:val="008C2FB9"/>
    <w:rsid w:val="008C312D"/>
    <w:rsid w:val="008C3B5B"/>
    <w:rsid w:val="008C3BDC"/>
    <w:rsid w:val="008C47A1"/>
    <w:rsid w:val="008C6086"/>
    <w:rsid w:val="008C6A2F"/>
    <w:rsid w:val="008C7822"/>
    <w:rsid w:val="008C7FBB"/>
    <w:rsid w:val="008D28DC"/>
    <w:rsid w:val="008D29CD"/>
    <w:rsid w:val="008D5116"/>
    <w:rsid w:val="008D712A"/>
    <w:rsid w:val="008D74FA"/>
    <w:rsid w:val="008D7615"/>
    <w:rsid w:val="008D7B9C"/>
    <w:rsid w:val="008E0E69"/>
    <w:rsid w:val="008E13AB"/>
    <w:rsid w:val="008E20B8"/>
    <w:rsid w:val="008E2690"/>
    <w:rsid w:val="008E32B2"/>
    <w:rsid w:val="008E3AFD"/>
    <w:rsid w:val="008E3D92"/>
    <w:rsid w:val="008E6988"/>
    <w:rsid w:val="008E786C"/>
    <w:rsid w:val="008E7BAA"/>
    <w:rsid w:val="008F044D"/>
    <w:rsid w:val="008F1885"/>
    <w:rsid w:val="008F2CA6"/>
    <w:rsid w:val="008F2ED9"/>
    <w:rsid w:val="008F4B56"/>
    <w:rsid w:val="008F6131"/>
    <w:rsid w:val="008F6759"/>
    <w:rsid w:val="008F67EA"/>
    <w:rsid w:val="008F687E"/>
    <w:rsid w:val="008F74B1"/>
    <w:rsid w:val="0090028A"/>
    <w:rsid w:val="00901761"/>
    <w:rsid w:val="00902882"/>
    <w:rsid w:val="00903009"/>
    <w:rsid w:val="0090331D"/>
    <w:rsid w:val="0090394C"/>
    <w:rsid w:val="0090418A"/>
    <w:rsid w:val="0090427B"/>
    <w:rsid w:val="00904F1C"/>
    <w:rsid w:val="00905A0F"/>
    <w:rsid w:val="00905A22"/>
    <w:rsid w:val="00906098"/>
    <w:rsid w:val="00906167"/>
    <w:rsid w:val="00906363"/>
    <w:rsid w:val="00906D3F"/>
    <w:rsid w:val="00906F0A"/>
    <w:rsid w:val="00907AE9"/>
    <w:rsid w:val="009109FA"/>
    <w:rsid w:val="00910A4E"/>
    <w:rsid w:val="009121E4"/>
    <w:rsid w:val="00913021"/>
    <w:rsid w:val="00913569"/>
    <w:rsid w:val="00913A4F"/>
    <w:rsid w:val="00913D15"/>
    <w:rsid w:val="00913FF1"/>
    <w:rsid w:val="00914AAC"/>
    <w:rsid w:val="00914FD4"/>
    <w:rsid w:val="009157BA"/>
    <w:rsid w:val="0092011B"/>
    <w:rsid w:val="0092013F"/>
    <w:rsid w:val="009204AB"/>
    <w:rsid w:val="009209E8"/>
    <w:rsid w:val="00920D46"/>
    <w:rsid w:val="009214C2"/>
    <w:rsid w:val="00923B8E"/>
    <w:rsid w:val="009243BE"/>
    <w:rsid w:val="0092590E"/>
    <w:rsid w:val="0092617C"/>
    <w:rsid w:val="00926E5F"/>
    <w:rsid w:val="00927284"/>
    <w:rsid w:val="00927483"/>
    <w:rsid w:val="0093051C"/>
    <w:rsid w:val="00930F6E"/>
    <w:rsid w:val="00932303"/>
    <w:rsid w:val="0093242F"/>
    <w:rsid w:val="009325C3"/>
    <w:rsid w:val="00933B42"/>
    <w:rsid w:val="0093490B"/>
    <w:rsid w:val="00936950"/>
    <w:rsid w:val="00937009"/>
    <w:rsid w:val="009370D0"/>
    <w:rsid w:val="0093798D"/>
    <w:rsid w:val="0094012B"/>
    <w:rsid w:val="00940149"/>
    <w:rsid w:val="00940A2B"/>
    <w:rsid w:val="00941B43"/>
    <w:rsid w:val="00941E18"/>
    <w:rsid w:val="00943D47"/>
    <w:rsid w:val="00943DFC"/>
    <w:rsid w:val="0094562D"/>
    <w:rsid w:val="00946A4F"/>
    <w:rsid w:val="0094700E"/>
    <w:rsid w:val="0094768C"/>
    <w:rsid w:val="00947828"/>
    <w:rsid w:val="009478EC"/>
    <w:rsid w:val="00947F7B"/>
    <w:rsid w:val="0095075E"/>
    <w:rsid w:val="00950DF5"/>
    <w:rsid w:val="0095174B"/>
    <w:rsid w:val="009521DA"/>
    <w:rsid w:val="009533DC"/>
    <w:rsid w:val="00953C7F"/>
    <w:rsid w:val="00953D02"/>
    <w:rsid w:val="00953F22"/>
    <w:rsid w:val="0095555A"/>
    <w:rsid w:val="0095598D"/>
    <w:rsid w:val="0095613C"/>
    <w:rsid w:val="00956856"/>
    <w:rsid w:val="00956A09"/>
    <w:rsid w:val="00956CF3"/>
    <w:rsid w:val="00956DA9"/>
    <w:rsid w:val="00957DAD"/>
    <w:rsid w:val="0096294A"/>
    <w:rsid w:val="009631C8"/>
    <w:rsid w:val="00963FD2"/>
    <w:rsid w:val="00964E64"/>
    <w:rsid w:val="00965C16"/>
    <w:rsid w:val="00966D34"/>
    <w:rsid w:val="00970394"/>
    <w:rsid w:val="00971396"/>
    <w:rsid w:val="009729B0"/>
    <w:rsid w:val="0097373A"/>
    <w:rsid w:val="00973E21"/>
    <w:rsid w:val="009741D2"/>
    <w:rsid w:val="009744ED"/>
    <w:rsid w:val="00974588"/>
    <w:rsid w:val="009754B9"/>
    <w:rsid w:val="00976689"/>
    <w:rsid w:val="0097695C"/>
    <w:rsid w:val="00977B69"/>
    <w:rsid w:val="00977C3A"/>
    <w:rsid w:val="00980472"/>
    <w:rsid w:val="009815DB"/>
    <w:rsid w:val="009824CA"/>
    <w:rsid w:val="00982DCD"/>
    <w:rsid w:val="00982E58"/>
    <w:rsid w:val="00982EFD"/>
    <w:rsid w:val="009830CC"/>
    <w:rsid w:val="00983BEB"/>
    <w:rsid w:val="0098500A"/>
    <w:rsid w:val="009868D5"/>
    <w:rsid w:val="009875BE"/>
    <w:rsid w:val="00990747"/>
    <w:rsid w:val="00990857"/>
    <w:rsid w:val="00990E8A"/>
    <w:rsid w:val="00993CBF"/>
    <w:rsid w:val="0099577D"/>
    <w:rsid w:val="0099626D"/>
    <w:rsid w:val="00996F3A"/>
    <w:rsid w:val="00997406"/>
    <w:rsid w:val="009A03EF"/>
    <w:rsid w:val="009A0638"/>
    <w:rsid w:val="009A09FD"/>
    <w:rsid w:val="009A1386"/>
    <w:rsid w:val="009A2953"/>
    <w:rsid w:val="009A2DAE"/>
    <w:rsid w:val="009A3351"/>
    <w:rsid w:val="009A3439"/>
    <w:rsid w:val="009A58ED"/>
    <w:rsid w:val="009A6415"/>
    <w:rsid w:val="009A68CF"/>
    <w:rsid w:val="009A76C9"/>
    <w:rsid w:val="009A7B97"/>
    <w:rsid w:val="009B04FE"/>
    <w:rsid w:val="009B0712"/>
    <w:rsid w:val="009B16C3"/>
    <w:rsid w:val="009B19B4"/>
    <w:rsid w:val="009B19B8"/>
    <w:rsid w:val="009B318B"/>
    <w:rsid w:val="009B3C89"/>
    <w:rsid w:val="009B3D69"/>
    <w:rsid w:val="009B3EAD"/>
    <w:rsid w:val="009B3FF8"/>
    <w:rsid w:val="009B472B"/>
    <w:rsid w:val="009B4789"/>
    <w:rsid w:val="009B49F3"/>
    <w:rsid w:val="009B4EBF"/>
    <w:rsid w:val="009B5157"/>
    <w:rsid w:val="009B5532"/>
    <w:rsid w:val="009B5CB9"/>
    <w:rsid w:val="009B5CC3"/>
    <w:rsid w:val="009B616A"/>
    <w:rsid w:val="009B638A"/>
    <w:rsid w:val="009B6873"/>
    <w:rsid w:val="009B6E42"/>
    <w:rsid w:val="009B76E1"/>
    <w:rsid w:val="009C062E"/>
    <w:rsid w:val="009C09DA"/>
    <w:rsid w:val="009C12E5"/>
    <w:rsid w:val="009C2638"/>
    <w:rsid w:val="009C2A87"/>
    <w:rsid w:val="009C3761"/>
    <w:rsid w:val="009C3776"/>
    <w:rsid w:val="009C3995"/>
    <w:rsid w:val="009C3E77"/>
    <w:rsid w:val="009C4DC8"/>
    <w:rsid w:val="009C5988"/>
    <w:rsid w:val="009C64F0"/>
    <w:rsid w:val="009C6D36"/>
    <w:rsid w:val="009D04D8"/>
    <w:rsid w:val="009D0633"/>
    <w:rsid w:val="009D080E"/>
    <w:rsid w:val="009D10F8"/>
    <w:rsid w:val="009D1A44"/>
    <w:rsid w:val="009D20A4"/>
    <w:rsid w:val="009D7710"/>
    <w:rsid w:val="009E054B"/>
    <w:rsid w:val="009E0931"/>
    <w:rsid w:val="009E1920"/>
    <w:rsid w:val="009E29D0"/>
    <w:rsid w:val="009E3495"/>
    <w:rsid w:val="009E37FD"/>
    <w:rsid w:val="009E39D4"/>
    <w:rsid w:val="009E3CD9"/>
    <w:rsid w:val="009E43DA"/>
    <w:rsid w:val="009E5058"/>
    <w:rsid w:val="009E6488"/>
    <w:rsid w:val="009E69A6"/>
    <w:rsid w:val="009E7F70"/>
    <w:rsid w:val="009F0076"/>
    <w:rsid w:val="009F043F"/>
    <w:rsid w:val="009F0BAA"/>
    <w:rsid w:val="009F34F8"/>
    <w:rsid w:val="009F3C09"/>
    <w:rsid w:val="009F4275"/>
    <w:rsid w:val="009F4A5B"/>
    <w:rsid w:val="009F4BFB"/>
    <w:rsid w:val="009F4DF3"/>
    <w:rsid w:val="009F5536"/>
    <w:rsid w:val="009F56B3"/>
    <w:rsid w:val="009F607E"/>
    <w:rsid w:val="009F61AD"/>
    <w:rsid w:val="009F6593"/>
    <w:rsid w:val="009F6BA8"/>
    <w:rsid w:val="009F7198"/>
    <w:rsid w:val="009F7D87"/>
    <w:rsid w:val="00A003EF"/>
    <w:rsid w:val="00A0053D"/>
    <w:rsid w:val="00A0061D"/>
    <w:rsid w:val="00A00630"/>
    <w:rsid w:val="00A00DCA"/>
    <w:rsid w:val="00A01567"/>
    <w:rsid w:val="00A01FD0"/>
    <w:rsid w:val="00A02396"/>
    <w:rsid w:val="00A03139"/>
    <w:rsid w:val="00A054FA"/>
    <w:rsid w:val="00A05877"/>
    <w:rsid w:val="00A062EF"/>
    <w:rsid w:val="00A06677"/>
    <w:rsid w:val="00A06940"/>
    <w:rsid w:val="00A070AB"/>
    <w:rsid w:val="00A10692"/>
    <w:rsid w:val="00A108E4"/>
    <w:rsid w:val="00A10E84"/>
    <w:rsid w:val="00A112CC"/>
    <w:rsid w:val="00A11D86"/>
    <w:rsid w:val="00A1284E"/>
    <w:rsid w:val="00A128F6"/>
    <w:rsid w:val="00A13664"/>
    <w:rsid w:val="00A145EA"/>
    <w:rsid w:val="00A14D78"/>
    <w:rsid w:val="00A15417"/>
    <w:rsid w:val="00A16167"/>
    <w:rsid w:val="00A1649A"/>
    <w:rsid w:val="00A17086"/>
    <w:rsid w:val="00A2018E"/>
    <w:rsid w:val="00A20D37"/>
    <w:rsid w:val="00A21F05"/>
    <w:rsid w:val="00A2275B"/>
    <w:rsid w:val="00A23862"/>
    <w:rsid w:val="00A24294"/>
    <w:rsid w:val="00A25D92"/>
    <w:rsid w:val="00A260DE"/>
    <w:rsid w:val="00A26B98"/>
    <w:rsid w:val="00A27806"/>
    <w:rsid w:val="00A33AA9"/>
    <w:rsid w:val="00A34AAA"/>
    <w:rsid w:val="00A350CC"/>
    <w:rsid w:val="00A35516"/>
    <w:rsid w:val="00A36F62"/>
    <w:rsid w:val="00A3722D"/>
    <w:rsid w:val="00A37804"/>
    <w:rsid w:val="00A410F9"/>
    <w:rsid w:val="00A42A61"/>
    <w:rsid w:val="00A4469D"/>
    <w:rsid w:val="00A45477"/>
    <w:rsid w:val="00A455E5"/>
    <w:rsid w:val="00A463FF"/>
    <w:rsid w:val="00A46F71"/>
    <w:rsid w:val="00A47B2D"/>
    <w:rsid w:val="00A504BD"/>
    <w:rsid w:val="00A517FA"/>
    <w:rsid w:val="00A52ED7"/>
    <w:rsid w:val="00A5336B"/>
    <w:rsid w:val="00A562B2"/>
    <w:rsid w:val="00A568BE"/>
    <w:rsid w:val="00A57248"/>
    <w:rsid w:val="00A61808"/>
    <w:rsid w:val="00A61E77"/>
    <w:rsid w:val="00A62419"/>
    <w:rsid w:val="00A625CE"/>
    <w:rsid w:val="00A62A98"/>
    <w:rsid w:val="00A62D43"/>
    <w:rsid w:val="00A636CF"/>
    <w:rsid w:val="00A63751"/>
    <w:rsid w:val="00A645BA"/>
    <w:rsid w:val="00A653C0"/>
    <w:rsid w:val="00A669A3"/>
    <w:rsid w:val="00A67261"/>
    <w:rsid w:val="00A67A76"/>
    <w:rsid w:val="00A7044C"/>
    <w:rsid w:val="00A71CA7"/>
    <w:rsid w:val="00A72AC7"/>
    <w:rsid w:val="00A73605"/>
    <w:rsid w:val="00A7385A"/>
    <w:rsid w:val="00A73D69"/>
    <w:rsid w:val="00A74741"/>
    <w:rsid w:val="00A75330"/>
    <w:rsid w:val="00A7617E"/>
    <w:rsid w:val="00A76A81"/>
    <w:rsid w:val="00A77979"/>
    <w:rsid w:val="00A77D6D"/>
    <w:rsid w:val="00A804FA"/>
    <w:rsid w:val="00A80901"/>
    <w:rsid w:val="00A82912"/>
    <w:rsid w:val="00A82C81"/>
    <w:rsid w:val="00A83203"/>
    <w:rsid w:val="00A83AE8"/>
    <w:rsid w:val="00A8450B"/>
    <w:rsid w:val="00A84E00"/>
    <w:rsid w:val="00A84EAE"/>
    <w:rsid w:val="00A8526D"/>
    <w:rsid w:val="00A861F8"/>
    <w:rsid w:val="00A86744"/>
    <w:rsid w:val="00A86CE2"/>
    <w:rsid w:val="00A873FB"/>
    <w:rsid w:val="00A87D8A"/>
    <w:rsid w:val="00A900C5"/>
    <w:rsid w:val="00A926D9"/>
    <w:rsid w:val="00A931F2"/>
    <w:rsid w:val="00A9410D"/>
    <w:rsid w:val="00A94A0A"/>
    <w:rsid w:val="00A94C20"/>
    <w:rsid w:val="00A964A3"/>
    <w:rsid w:val="00A968FE"/>
    <w:rsid w:val="00A971DF"/>
    <w:rsid w:val="00AA13CA"/>
    <w:rsid w:val="00AA1786"/>
    <w:rsid w:val="00AA24E4"/>
    <w:rsid w:val="00AA2618"/>
    <w:rsid w:val="00AA305B"/>
    <w:rsid w:val="00AA322A"/>
    <w:rsid w:val="00AA52DF"/>
    <w:rsid w:val="00AA5A95"/>
    <w:rsid w:val="00AB1091"/>
    <w:rsid w:val="00AB1C8F"/>
    <w:rsid w:val="00AB1E05"/>
    <w:rsid w:val="00AB223F"/>
    <w:rsid w:val="00AB2EFB"/>
    <w:rsid w:val="00AB32E9"/>
    <w:rsid w:val="00AB3CCB"/>
    <w:rsid w:val="00AB46AB"/>
    <w:rsid w:val="00AB4AC7"/>
    <w:rsid w:val="00AB58AF"/>
    <w:rsid w:val="00AB726A"/>
    <w:rsid w:val="00AC0170"/>
    <w:rsid w:val="00AC08FC"/>
    <w:rsid w:val="00AC20D7"/>
    <w:rsid w:val="00AC239C"/>
    <w:rsid w:val="00AC2EDF"/>
    <w:rsid w:val="00AC3815"/>
    <w:rsid w:val="00AC3C4A"/>
    <w:rsid w:val="00AC41A4"/>
    <w:rsid w:val="00AC41CC"/>
    <w:rsid w:val="00AC4E5C"/>
    <w:rsid w:val="00AC4EA3"/>
    <w:rsid w:val="00AC5C5E"/>
    <w:rsid w:val="00AC6666"/>
    <w:rsid w:val="00AC75D2"/>
    <w:rsid w:val="00AC7862"/>
    <w:rsid w:val="00AC7BFA"/>
    <w:rsid w:val="00AD01A5"/>
    <w:rsid w:val="00AD027D"/>
    <w:rsid w:val="00AD0655"/>
    <w:rsid w:val="00AD3392"/>
    <w:rsid w:val="00AD3F90"/>
    <w:rsid w:val="00AD617F"/>
    <w:rsid w:val="00AD6233"/>
    <w:rsid w:val="00AD66D6"/>
    <w:rsid w:val="00AD694D"/>
    <w:rsid w:val="00AD6F29"/>
    <w:rsid w:val="00AE0015"/>
    <w:rsid w:val="00AE0BD2"/>
    <w:rsid w:val="00AE2474"/>
    <w:rsid w:val="00AE2A3B"/>
    <w:rsid w:val="00AE6CE0"/>
    <w:rsid w:val="00AE76C0"/>
    <w:rsid w:val="00AE7C12"/>
    <w:rsid w:val="00AF075F"/>
    <w:rsid w:val="00AF19A2"/>
    <w:rsid w:val="00AF1A7D"/>
    <w:rsid w:val="00AF2655"/>
    <w:rsid w:val="00AF3455"/>
    <w:rsid w:val="00AF5B36"/>
    <w:rsid w:val="00AF68E0"/>
    <w:rsid w:val="00AF70F1"/>
    <w:rsid w:val="00B00C70"/>
    <w:rsid w:val="00B0188B"/>
    <w:rsid w:val="00B034BE"/>
    <w:rsid w:val="00B03D56"/>
    <w:rsid w:val="00B0451B"/>
    <w:rsid w:val="00B04ACD"/>
    <w:rsid w:val="00B0527A"/>
    <w:rsid w:val="00B05892"/>
    <w:rsid w:val="00B06709"/>
    <w:rsid w:val="00B072CA"/>
    <w:rsid w:val="00B0783C"/>
    <w:rsid w:val="00B103B0"/>
    <w:rsid w:val="00B10935"/>
    <w:rsid w:val="00B109AB"/>
    <w:rsid w:val="00B11F97"/>
    <w:rsid w:val="00B12E79"/>
    <w:rsid w:val="00B142D3"/>
    <w:rsid w:val="00B144DC"/>
    <w:rsid w:val="00B14ED2"/>
    <w:rsid w:val="00B153A0"/>
    <w:rsid w:val="00B153E3"/>
    <w:rsid w:val="00B15C0B"/>
    <w:rsid w:val="00B15CBF"/>
    <w:rsid w:val="00B1613B"/>
    <w:rsid w:val="00B16496"/>
    <w:rsid w:val="00B1658D"/>
    <w:rsid w:val="00B16C86"/>
    <w:rsid w:val="00B170DC"/>
    <w:rsid w:val="00B20313"/>
    <w:rsid w:val="00B2301A"/>
    <w:rsid w:val="00B24788"/>
    <w:rsid w:val="00B24A82"/>
    <w:rsid w:val="00B26D54"/>
    <w:rsid w:val="00B30827"/>
    <w:rsid w:val="00B30CD6"/>
    <w:rsid w:val="00B31910"/>
    <w:rsid w:val="00B333B0"/>
    <w:rsid w:val="00B337E5"/>
    <w:rsid w:val="00B3495A"/>
    <w:rsid w:val="00B34D48"/>
    <w:rsid w:val="00B34DEF"/>
    <w:rsid w:val="00B354B3"/>
    <w:rsid w:val="00B36F5F"/>
    <w:rsid w:val="00B37E6C"/>
    <w:rsid w:val="00B37F10"/>
    <w:rsid w:val="00B41190"/>
    <w:rsid w:val="00B42523"/>
    <w:rsid w:val="00B427F5"/>
    <w:rsid w:val="00B439F2"/>
    <w:rsid w:val="00B44514"/>
    <w:rsid w:val="00B44748"/>
    <w:rsid w:val="00B452C5"/>
    <w:rsid w:val="00B45A21"/>
    <w:rsid w:val="00B45E20"/>
    <w:rsid w:val="00B47789"/>
    <w:rsid w:val="00B47A5D"/>
    <w:rsid w:val="00B47B06"/>
    <w:rsid w:val="00B47E37"/>
    <w:rsid w:val="00B47F21"/>
    <w:rsid w:val="00B50CD2"/>
    <w:rsid w:val="00B51402"/>
    <w:rsid w:val="00B51B90"/>
    <w:rsid w:val="00B51BCA"/>
    <w:rsid w:val="00B51BCE"/>
    <w:rsid w:val="00B52349"/>
    <w:rsid w:val="00B5295F"/>
    <w:rsid w:val="00B531CF"/>
    <w:rsid w:val="00B53E36"/>
    <w:rsid w:val="00B55213"/>
    <w:rsid w:val="00B558B3"/>
    <w:rsid w:val="00B56621"/>
    <w:rsid w:val="00B566CF"/>
    <w:rsid w:val="00B569EF"/>
    <w:rsid w:val="00B56F23"/>
    <w:rsid w:val="00B57499"/>
    <w:rsid w:val="00B579CE"/>
    <w:rsid w:val="00B57B98"/>
    <w:rsid w:val="00B57C13"/>
    <w:rsid w:val="00B57FD6"/>
    <w:rsid w:val="00B60839"/>
    <w:rsid w:val="00B618AD"/>
    <w:rsid w:val="00B620B5"/>
    <w:rsid w:val="00B62CF8"/>
    <w:rsid w:val="00B630B1"/>
    <w:rsid w:val="00B633F9"/>
    <w:rsid w:val="00B63863"/>
    <w:rsid w:val="00B63BEF"/>
    <w:rsid w:val="00B64B39"/>
    <w:rsid w:val="00B66BFD"/>
    <w:rsid w:val="00B66D08"/>
    <w:rsid w:val="00B70A6C"/>
    <w:rsid w:val="00B72400"/>
    <w:rsid w:val="00B7301D"/>
    <w:rsid w:val="00B7315F"/>
    <w:rsid w:val="00B74A05"/>
    <w:rsid w:val="00B75B67"/>
    <w:rsid w:val="00B75D89"/>
    <w:rsid w:val="00B76193"/>
    <w:rsid w:val="00B774C2"/>
    <w:rsid w:val="00B7788F"/>
    <w:rsid w:val="00B80218"/>
    <w:rsid w:val="00B80AB5"/>
    <w:rsid w:val="00B8125A"/>
    <w:rsid w:val="00B81345"/>
    <w:rsid w:val="00B8284D"/>
    <w:rsid w:val="00B82F00"/>
    <w:rsid w:val="00B82F4E"/>
    <w:rsid w:val="00B8344C"/>
    <w:rsid w:val="00B835F2"/>
    <w:rsid w:val="00B84AAF"/>
    <w:rsid w:val="00B85045"/>
    <w:rsid w:val="00B8563F"/>
    <w:rsid w:val="00B860E6"/>
    <w:rsid w:val="00B86FF7"/>
    <w:rsid w:val="00B911F7"/>
    <w:rsid w:val="00B93248"/>
    <w:rsid w:val="00B954FE"/>
    <w:rsid w:val="00B95AC4"/>
    <w:rsid w:val="00B95D24"/>
    <w:rsid w:val="00B9691D"/>
    <w:rsid w:val="00B97CE4"/>
    <w:rsid w:val="00BA02CA"/>
    <w:rsid w:val="00BA088D"/>
    <w:rsid w:val="00BA153D"/>
    <w:rsid w:val="00BA22F7"/>
    <w:rsid w:val="00BA2756"/>
    <w:rsid w:val="00BA2941"/>
    <w:rsid w:val="00BA321F"/>
    <w:rsid w:val="00BA3DF0"/>
    <w:rsid w:val="00BA4D03"/>
    <w:rsid w:val="00BA4D99"/>
    <w:rsid w:val="00BA5919"/>
    <w:rsid w:val="00BA6ACB"/>
    <w:rsid w:val="00BA741C"/>
    <w:rsid w:val="00BB0227"/>
    <w:rsid w:val="00BB0B06"/>
    <w:rsid w:val="00BB1783"/>
    <w:rsid w:val="00BB184F"/>
    <w:rsid w:val="00BB25DF"/>
    <w:rsid w:val="00BB27A4"/>
    <w:rsid w:val="00BB2A92"/>
    <w:rsid w:val="00BB2E18"/>
    <w:rsid w:val="00BB3F40"/>
    <w:rsid w:val="00BB42F9"/>
    <w:rsid w:val="00BB480F"/>
    <w:rsid w:val="00BB571F"/>
    <w:rsid w:val="00BB6F80"/>
    <w:rsid w:val="00BB7645"/>
    <w:rsid w:val="00BB76ED"/>
    <w:rsid w:val="00BB7C6E"/>
    <w:rsid w:val="00BC0C42"/>
    <w:rsid w:val="00BC0E1E"/>
    <w:rsid w:val="00BC2966"/>
    <w:rsid w:val="00BC308C"/>
    <w:rsid w:val="00BC32A1"/>
    <w:rsid w:val="00BC5BD8"/>
    <w:rsid w:val="00BC5F2F"/>
    <w:rsid w:val="00BC6697"/>
    <w:rsid w:val="00BC6E98"/>
    <w:rsid w:val="00BC6FC2"/>
    <w:rsid w:val="00BC7E11"/>
    <w:rsid w:val="00BD0270"/>
    <w:rsid w:val="00BD0C2A"/>
    <w:rsid w:val="00BD0E6A"/>
    <w:rsid w:val="00BD35B1"/>
    <w:rsid w:val="00BD35BF"/>
    <w:rsid w:val="00BD3F4D"/>
    <w:rsid w:val="00BD41EE"/>
    <w:rsid w:val="00BD43C6"/>
    <w:rsid w:val="00BD55E7"/>
    <w:rsid w:val="00BD56DF"/>
    <w:rsid w:val="00BD5E05"/>
    <w:rsid w:val="00BD69EE"/>
    <w:rsid w:val="00BD6B97"/>
    <w:rsid w:val="00BD728A"/>
    <w:rsid w:val="00BE1F7B"/>
    <w:rsid w:val="00BE34D9"/>
    <w:rsid w:val="00BE3962"/>
    <w:rsid w:val="00BE4330"/>
    <w:rsid w:val="00BE4A5D"/>
    <w:rsid w:val="00BE50C2"/>
    <w:rsid w:val="00BE5DE1"/>
    <w:rsid w:val="00BE7C7B"/>
    <w:rsid w:val="00BF076C"/>
    <w:rsid w:val="00BF0AA5"/>
    <w:rsid w:val="00BF1556"/>
    <w:rsid w:val="00BF1618"/>
    <w:rsid w:val="00BF2CFA"/>
    <w:rsid w:val="00BF39C2"/>
    <w:rsid w:val="00BF52FA"/>
    <w:rsid w:val="00BF7165"/>
    <w:rsid w:val="00C009DF"/>
    <w:rsid w:val="00C00CFB"/>
    <w:rsid w:val="00C02040"/>
    <w:rsid w:val="00C02105"/>
    <w:rsid w:val="00C02820"/>
    <w:rsid w:val="00C02FE0"/>
    <w:rsid w:val="00C05E3D"/>
    <w:rsid w:val="00C069B7"/>
    <w:rsid w:val="00C07A0C"/>
    <w:rsid w:val="00C07BF0"/>
    <w:rsid w:val="00C10026"/>
    <w:rsid w:val="00C10ECC"/>
    <w:rsid w:val="00C122D2"/>
    <w:rsid w:val="00C131EF"/>
    <w:rsid w:val="00C13242"/>
    <w:rsid w:val="00C13A0F"/>
    <w:rsid w:val="00C14008"/>
    <w:rsid w:val="00C14B57"/>
    <w:rsid w:val="00C14C46"/>
    <w:rsid w:val="00C1628C"/>
    <w:rsid w:val="00C16A38"/>
    <w:rsid w:val="00C16F20"/>
    <w:rsid w:val="00C20208"/>
    <w:rsid w:val="00C203B8"/>
    <w:rsid w:val="00C21AF2"/>
    <w:rsid w:val="00C22A28"/>
    <w:rsid w:val="00C22A3D"/>
    <w:rsid w:val="00C23C22"/>
    <w:rsid w:val="00C24C3C"/>
    <w:rsid w:val="00C24C42"/>
    <w:rsid w:val="00C2596F"/>
    <w:rsid w:val="00C25F3A"/>
    <w:rsid w:val="00C2691D"/>
    <w:rsid w:val="00C26CA6"/>
    <w:rsid w:val="00C26CFE"/>
    <w:rsid w:val="00C27EDA"/>
    <w:rsid w:val="00C30144"/>
    <w:rsid w:val="00C30C86"/>
    <w:rsid w:val="00C31582"/>
    <w:rsid w:val="00C32C68"/>
    <w:rsid w:val="00C32E64"/>
    <w:rsid w:val="00C32F21"/>
    <w:rsid w:val="00C33980"/>
    <w:rsid w:val="00C33D7E"/>
    <w:rsid w:val="00C3442D"/>
    <w:rsid w:val="00C345A4"/>
    <w:rsid w:val="00C35C5A"/>
    <w:rsid w:val="00C36DB0"/>
    <w:rsid w:val="00C3707B"/>
    <w:rsid w:val="00C3766E"/>
    <w:rsid w:val="00C37F5A"/>
    <w:rsid w:val="00C41F95"/>
    <w:rsid w:val="00C42074"/>
    <w:rsid w:val="00C43E51"/>
    <w:rsid w:val="00C43F9A"/>
    <w:rsid w:val="00C44597"/>
    <w:rsid w:val="00C467A2"/>
    <w:rsid w:val="00C50640"/>
    <w:rsid w:val="00C50774"/>
    <w:rsid w:val="00C51938"/>
    <w:rsid w:val="00C51A2E"/>
    <w:rsid w:val="00C53AB4"/>
    <w:rsid w:val="00C53CAB"/>
    <w:rsid w:val="00C54F96"/>
    <w:rsid w:val="00C560CF"/>
    <w:rsid w:val="00C56104"/>
    <w:rsid w:val="00C562D8"/>
    <w:rsid w:val="00C564E8"/>
    <w:rsid w:val="00C5687C"/>
    <w:rsid w:val="00C57D4F"/>
    <w:rsid w:val="00C60AFE"/>
    <w:rsid w:val="00C60C56"/>
    <w:rsid w:val="00C610C1"/>
    <w:rsid w:val="00C618A3"/>
    <w:rsid w:val="00C61C22"/>
    <w:rsid w:val="00C62844"/>
    <w:rsid w:val="00C638AE"/>
    <w:rsid w:val="00C64A66"/>
    <w:rsid w:val="00C64B9E"/>
    <w:rsid w:val="00C64C56"/>
    <w:rsid w:val="00C65F84"/>
    <w:rsid w:val="00C66044"/>
    <w:rsid w:val="00C660FC"/>
    <w:rsid w:val="00C662D9"/>
    <w:rsid w:val="00C67852"/>
    <w:rsid w:val="00C67A6C"/>
    <w:rsid w:val="00C705E7"/>
    <w:rsid w:val="00C70EAA"/>
    <w:rsid w:val="00C7103E"/>
    <w:rsid w:val="00C72396"/>
    <w:rsid w:val="00C724FE"/>
    <w:rsid w:val="00C72900"/>
    <w:rsid w:val="00C72BB1"/>
    <w:rsid w:val="00C73099"/>
    <w:rsid w:val="00C7369F"/>
    <w:rsid w:val="00C737CC"/>
    <w:rsid w:val="00C75AFB"/>
    <w:rsid w:val="00C761BC"/>
    <w:rsid w:val="00C77D6C"/>
    <w:rsid w:val="00C80415"/>
    <w:rsid w:val="00C80975"/>
    <w:rsid w:val="00C809AA"/>
    <w:rsid w:val="00C85F4E"/>
    <w:rsid w:val="00C86505"/>
    <w:rsid w:val="00C87EC2"/>
    <w:rsid w:val="00C87FBF"/>
    <w:rsid w:val="00C90727"/>
    <w:rsid w:val="00C91BF2"/>
    <w:rsid w:val="00C92EC4"/>
    <w:rsid w:val="00C93200"/>
    <w:rsid w:val="00C9340D"/>
    <w:rsid w:val="00C940A4"/>
    <w:rsid w:val="00C94ED4"/>
    <w:rsid w:val="00C954B5"/>
    <w:rsid w:val="00C96703"/>
    <w:rsid w:val="00C971FD"/>
    <w:rsid w:val="00C972B4"/>
    <w:rsid w:val="00C977DE"/>
    <w:rsid w:val="00CA0BA4"/>
    <w:rsid w:val="00CA14DD"/>
    <w:rsid w:val="00CA2447"/>
    <w:rsid w:val="00CA266D"/>
    <w:rsid w:val="00CA2FF7"/>
    <w:rsid w:val="00CA41CB"/>
    <w:rsid w:val="00CA599A"/>
    <w:rsid w:val="00CA63B8"/>
    <w:rsid w:val="00CB10FA"/>
    <w:rsid w:val="00CB225D"/>
    <w:rsid w:val="00CB2369"/>
    <w:rsid w:val="00CB32DA"/>
    <w:rsid w:val="00CB3FB0"/>
    <w:rsid w:val="00CB447F"/>
    <w:rsid w:val="00CB6A58"/>
    <w:rsid w:val="00CB6BC8"/>
    <w:rsid w:val="00CB7B04"/>
    <w:rsid w:val="00CC0110"/>
    <w:rsid w:val="00CC0193"/>
    <w:rsid w:val="00CC19E3"/>
    <w:rsid w:val="00CC1F52"/>
    <w:rsid w:val="00CC2236"/>
    <w:rsid w:val="00CC25B8"/>
    <w:rsid w:val="00CC2D5B"/>
    <w:rsid w:val="00CC2FDF"/>
    <w:rsid w:val="00CC3394"/>
    <w:rsid w:val="00CC39E6"/>
    <w:rsid w:val="00CC4C14"/>
    <w:rsid w:val="00CC4C7B"/>
    <w:rsid w:val="00CC4FDD"/>
    <w:rsid w:val="00CC59D1"/>
    <w:rsid w:val="00CC5DBF"/>
    <w:rsid w:val="00CC718B"/>
    <w:rsid w:val="00CD0792"/>
    <w:rsid w:val="00CD20D5"/>
    <w:rsid w:val="00CD235C"/>
    <w:rsid w:val="00CD2DAB"/>
    <w:rsid w:val="00CD3945"/>
    <w:rsid w:val="00CE0B50"/>
    <w:rsid w:val="00CE107A"/>
    <w:rsid w:val="00CE14BD"/>
    <w:rsid w:val="00CE343E"/>
    <w:rsid w:val="00CE3BF2"/>
    <w:rsid w:val="00CE3D4B"/>
    <w:rsid w:val="00CE4726"/>
    <w:rsid w:val="00CE540A"/>
    <w:rsid w:val="00CE6EEC"/>
    <w:rsid w:val="00CF0AAA"/>
    <w:rsid w:val="00CF0DBB"/>
    <w:rsid w:val="00CF1134"/>
    <w:rsid w:val="00CF2609"/>
    <w:rsid w:val="00CF2B81"/>
    <w:rsid w:val="00CF55C9"/>
    <w:rsid w:val="00CF5E11"/>
    <w:rsid w:val="00CF61FC"/>
    <w:rsid w:val="00D00335"/>
    <w:rsid w:val="00D0091F"/>
    <w:rsid w:val="00D01215"/>
    <w:rsid w:val="00D01D15"/>
    <w:rsid w:val="00D02978"/>
    <w:rsid w:val="00D03386"/>
    <w:rsid w:val="00D035B1"/>
    <w:rsid w:val="00D03F1E"/>
    <w:rsid w:val="00D0443B"/>
    <w:rsid w:val="00D044DA"/>
    <w:rsid w:val="00D04B45"/>
    <w:rsid w:val="00D04F0A"/>
    <w:rsid w:val="00D05778"/>
    <w:rsid w:val="00D058A3"/>
    <w:rsid w:val="00D059AF"/>
    <w:rsid w:val="00D064B0"/>
    <w:rsid w:val="00D072E9"/>
    <w:rsid w:val="00D07AB4"/>
    <w:rsid w:val="00D07C83"/>
    <w:rsid w:val="00D10C42"/>
    <w:rsid w:val="00D10F42"/>
    <w:rsid w:val="00D11A8C"/>
    <w:rsid w:val="00D11F29"/>
    <w:rsid w:val="00D121DB"/>
    <w:rsid w:val="00D1354F"/>
    <w:rsid w:val="00D150DC"/>
    <w:rsid w:val="00D15B46"/>
    <w:rsid w:val="00D16EA2"/>
    <w:rsid w:val="00D16F6A"/>
    <w:rsid w:val="00D17520"/>
    <w:rsid w:val="00D17E3B"/>
    <w:rsid w:val="00D2078C"/>
    <w:rsid w:val="00D2129C"/>
    <w:rsid w:val="00D22566"/>
    <w:rsid w:val="00D25AFA"/>
    <w:rsid w:val="00D25E6E"/>
    <w:rsid w:val="00D26241"/>
    <w:rsid w:val="00D26301"/>
    <w:rsid w:val="00D27517"/>
    <w:rsid w:val="00D27F95"/>
    <w:rsid w:val="00D313BF"/>
    <w:rsid w:val="00D31A76"/>
    <w:rsid w:val="00D31D59"/>
    <w:rsid w:val="00D32675"/>
    <w:rsid w:val="00D327BF"/>
    <w:rsid w:val="00D33574"/>
    <w:rsid w:val="00D3424B"/>
    <w:rsid w:val="00D36E7D"/>
    <w:rsid w:val="00D400E7"/>
    <w:rsid w:val="00D40263"/>
    <w:rsid w:val="00D43E4F"/>
    <w:rsid w:val="00D442B1"/>
    <w:rsid w:val="00D447B7"/>
    <w:rsid w:val="00D44C73"/>
    <w:rsid w:val="00D45542"/>
    <w:rsid w:val="00D4555D"/>
    <w:rsid w:val="00D457FD"/>
    <w:rsid w:val="00D46025"/>
    <w:rsid w:val="00D46668"/>
    <w:rsid w:val="00D476ED"/>
    <w:rsid w:val="00D47A44"/>
    <w:rsid w:val="00D5145B"/>
    <w:rsid w:val="00D5189C"/>
    <w:rsid w:val="00D527CE"/>
    <w:rsid w:val="00D52F86"/>
    <w:rsid w:val="00D534EC"/>
    <w:rsid w:val="00D53FAD"/>
    <w:rsid w:val="00D55F98"/>
    <w:rsid w:val="00D56036"/>
    <w:rsid w:val="00D57DB8"/>
    <w:rsid w:val="00D6146D"/>
    <w:rsid w:val="00D61769"/>
    <w:rsid w:val="00D62085"/>
    <w:rsid w:val="00D62BBA"/>
    <w:rsid w:val="00D630A5"/>
    <w:rsid w:val="00D63515"/>
    <w:rsid w:val="00D64077"/>
    <w:rsid w:val="00D64526"/>
    <w:rsid w:val="00D65D5F"/>
    <w:rsid w:val="00D66052"/>
    <w:rsid w:val="00D66482"/>
    <w:rsid w:val="00D67323"/>
    <w:rsid w:val="00D70257"/>
    <w:rsid w:val="00D702F8"/>
    <w:rsid w:val="00D70534"/>
    <w:rsid w:val="00D70767"/>
    <w:rsid w:val="00D72973"/>
    <w:rsid w:val="00D74085"/>
    <w:rsid w:val="00D74695"/>
    <w:rsid w:val="00D748FC"/>
    <w:rsid w:val="00D74D6D"/>
    <w:rsid w:val="00D7586E"/>
    <w:rsid w:val="00D76AF4"/>
    <w:rsid w:val="00D77898"/>
    <w:rsid w:val="00D8002D"/>
    <w:rsid w:val="00D80627"/>
    <w:rsid w:val="00D811BE"/>
    <w:rsid w:val="00D81624"/>
    <w:rsid w:val="00D81D87"/>
    <w:rsid w:val="00D81E29"/>
    <w:rsid w:val="00D824AB"/>
    <w:rsid w:val="00D82B4E"/>
    <w:rsid w:val="00D84C69"/>
    <w:rsid w:val="00D8524E"/>
    <w:rsid w:val="00D86F60"/>
    <w:rsid w:val="00D87481"/>
    <w:rsid w:val="00D87653"/>
    <w:rsid w:val="00D90069"/>
    <w:rsid w:val="00D901B1"/>
    <w:rsid w:val="00D906BD"/>
    <w:rsid w:val="00D910A8"/>
    <w:rsid w:val="00D9179E"/>
    <w:rsid w:val="00D91850"/>
    <w:rsid w:val="00D919B6"/>
    <w:rsid w:val="00D91B3F"/>
    <w:rsid w:val="00D92CAE"/>
    <w:rsid w:val="00D92EA5"/>
    <w:rsid w:val="00D932CA"/>
    <w:rsid w:val="00D933E8"/>
    <w:rsid w:val="00D9343F"/>
    <w:rsid w:val="00D93440"/>
    <w:rsid w:val="00D93C6B"/>
    <w:rsid w:val="00D93D48"/>
    <w:rsid w:val="00D93FC7"/>
    <w:rsid w:val="00D959B2"/>
    <w:rsid w:val="00D97235"/>
    <w:rsid w:val="00DA07C0"/>
    <w:rsid w:val="00DA1701"/>
    <w:rsid w:val="00DA18CB"/>
    <w:rsid w:val="00DA1A9D"/>
    <w:rsid w:val="00DA22E6"/>
    <w:rsid w:val="00DA2E51"/>
    <w:rsid w:val="00DA3CED"/>
    <w:rsid w:val="00DA4DBC"/>
    <w:rsid w:val="00DA50DC"/>
    <w:rsid w:val="00DA693E"/>
    <w:rsid w:val="00DA7249"/>
    <w:rsid w:val="00DB07C5"/>
    <w:rsid w:val="00DB25DD"/>
    <w:rsid w:val="00DB2ABC"/>
    <w:rsid w:val="00DB35EE"/>
    <w:rsid w:val="00DB37E6"/>
    <w:rsid w:val="00DB4C18"/>
    <w:rsid w:val="00DB601E"/>
    <w:rsid w:val="00DB650E"/>
    <w:rsid w:val="00DB6AF6"/>
    <w:rsid w:val="00DB6B9B"/>
    <w:rsid w:val="00DB6E41"/>
    <w:rsid w:val="00DB76F0"/>
    <w:rsid w:val="00DC1C61"/>
    <w:rsid w:val="00DC1F44"/>
    <w:rsid w:val="00DC2807"/>
    <w:rsid w:val="00DC29C3"/>
    <w:rsid w:val="00DC2CF7"/>
    <w:rsid w:val="00DC2EB9"/>
    <w:rsid w:val="00DC3254"/>
    <w:rsid w:val="00DC360E"/>
    <w:rsid w:val="00DC36D5"/>
    <w:rsid w:val="00DC38B1"/>
    <w:rsid w:val="00DC3FCF"/>
    <w:rsid w:val="00DC4D14"/>
    <w:rsid w:val="00DC4F31"/>
    <w:rsid w:val="00DC5C12"/>
    <w:rsid w:val="00DC7487"/>
    <w:rsid w:val="00DC7793"/>
    <w:rsid w:val="00DD069A"/>
    <w:rsid w:val="00DD0C1B"/>
    <w:rsid w:val="00DD1BF0"/>
    <w:rsid w:val="00DD1D0D"/>
    <w:rsid w:val="00DD28EC"/>
    <w:rsid w:val="00DD3A54"/>
    <w:rsid w:val="00DD3E3E"/>
    <w:rsid w:val="00DD49E4"/>
    <w:rsid w:val="00DD50FD"/>
    <w:rsid w:val="00DD5C07"/>
    <w:rsid w:val="00DD5DFF"/>
    <w:rsid w:val="00DD71D6"/>
    <w:rsid w:val="00DD7536"/>
    <w:rsid w:val="00DE165C"/>
    <w:rsid w:val="00DE2BDB"/>
    <w:rsid w:val="00DE2CA0"/>
    <w:rsid w:val="00DE327E"/>
    <w:rsid w:val="00DE3887"/>
    <w:rsid w:val="00DE3ECA"/>
    <w:rsid w:val="00DE40F1"/>
    <w:rsid w:val="00DE4153"/>
    <w:rsid w:val="00DE4AE5"/>
    <w:rsid w:val="00DE4D30"/>
    <w:rsid w:val="00DE577A"/>
    <w:rsid w:val="00DE5924"/>
    <w:rsid w:val="00DE595B"/>
    <w:rsid w:val="00DF07E9"/>
    <w:rsid w:val="00DF33FD"/>
    <w:rsid w:val="00DF3EB7"/>
    <w:rsid w:val="00DF40BF"/>
    <w:rsid w:val="00DF5CE7"/>
    <w:rsid w:val="00DF6C64"/>
    <w:rsid w:val="00DF7D03"/>
    <w:rsid w:val="00E0053B"/>
    <w:rsid w:val="00E014FE"/>
    <w:rsid w:val="00E0207F"/>
    <w:rsid w:val="00E03CEF"/>
    <w:rsid w:val="00E04245"/>
    <w:rsid w:val="00E04EF4"/>
    <w:rsid w:val="00E07496"/>
    <w:rsid w:val="00E10C5D"/>
    <w:rsid w:val="00E10FF8"/>
    <w:rsid w:val="00E1164A"/>
    <w:rsid w:val="00E116D0"/>
    <w:rsid w:val="00E12AE1"/>
    <w:rsid w:val="00E12BB6"/>
    <w:rsid w:val="00E14A39"/>
    <w:rsid w:val="00E150F4"/>
    <w:rsid w:val="00E1582B"/>
    <w:rsid w:val="00E15C39"/>
    <w:rsid w:val="00E16117"/>
    <w:rsid w:val="00E204AC"/>
    <w:rsid w:val="00E2089A"/>
    <w:rsid w:val="00E20E62"/>
    <w:rsid w:val="00E2144A"/>
    <w:rsid w:val="00E22242"/>
    <w:rsid w:val="00E229B8"/>
    <w:rsid w:val="00E230F5"/>
    <w:rsid w:val="00E24002"/>
    <w:rsid w:val="00E24850"/>
    <w:rsid w:val="00E26266"/>
    <w:rsid w:val="00E27369"/>
    <w:rsid w:val="00E27BAF"/>
    <w:rsid w:val="00E306B3"/>
    <w:rsid w:val="00E30A40"/>
    <w:rsid w:val="00E3120D"/>
    <w:rsid w:val="00E313FA"/>
    <w:rsid w:val="00E3206A"/>
    <w:rsid w:val="00E32F9F"/>
    <w:rsid w:val="00E33248"/>
    <w:rsid w:val="00E337EA"/>
    <w:rsid w:val="00E35353"/>
    <w:rsid w:val="00E3594F"/>
    <w:rsid w:val="00E35D27"/>
    <w:rsid w:val="00E35F5D"/>
    <w:rsid w:val="00E362C2"/>
    <w:rsid w:val="00E36B36"/>
    <w:rsid w:val="00E4049A"/>
    <w:rsid w:val="00E40C7F"/>
    <w:rsid w:val="00E41B36"/>
    <w:rsid w:val="00E44226"/>
    <w:rsid w:val="00E4461A"/>
    <w:rsid w:val="00E44796"/>
    <w:rsid w:val="00E4550A"/>
    <w:rsid w:val="00E474AA"/>
    <w:rsid w:val="00E539BD"/>
    <w:rsid w:val="00E542B4"/>
    <w:rsid w:val="00E543ED"/>
    <w:rsid w:val="00E54936"/>
    <w:rsid w:val="00E54AD4"/>
    <w:rsid w:val="00E55122"/>
    <w:rsid w:val="00E55189"/>
    <w:rsid w:val="00E55991"/>
    <w:rsid w:val="00E55BB9"/>
    <w:rsid w:val="00E564AD"/>
    <w:rsid w:val="00E57638"/>
    <w:rsid w:val="00E6022B"/>
    <w:rsid w:val="00E602F3"/>
    <w:rsid w:val="00E61121"/>
    <w:rsid w:val="00E6125C"/>
    <w:rsid w:val="00E616AF"/>
    <w:rsid w:val="00E61D9C"/>
    <w:rsid w:val="00E631BA"/>
    <w:rsid w:val="00E63BEA"/>
    <w:rsid w:val="00E65386"/>
    <w:rsid w:val="00E65B79"/>
    <w:rsid w:val="00E664B4"/>
    <w:rsid w:val="00E6703D"/>
    <w:rsid w:val="00E67C0F"/>
    <w:rsid w:val="00E67D04"/>
    <w:rsid w:val="00E67DB6"/>
    <w:rsid w:val="00E70079"/>
    <w:rsid w:val="00E70A6C"/>
    <w:rsid w:val="00E70C4E"/>
    <w:rsid w:val="00E71460"/>
    <w:rsid w:val="00E71DC6"/>
    <w:rsid w:val="00E7340E"/>
    <w:rsid w:val="00E7357C"/>
    <w:rsid w:val="00E73D71"/>
    <w:rsid w:val="00E7428F"/>
    <w:rsid w:val="00E74E9C"/>
    <w:rsid w:val="00E7504F"/>
    <w:rsid w:val="00E7551B"/>
    <w:rsid w:val="00E77A1A"/>
    <w:rsid w:val="00E77B71"/>
    <w:rsid w:val="00E80BE4"/>
    <w:rsid w:val="00E83211"/>
    <w:rsid w:val="00E83B87"/>
    <w:rsid w:val="00E84434"/>
    <w:rsid w:val="00E856DB"/>
    <w:rsid w:val="00E87ED4"/>
    <w:rsid w:val="00E900EC"/>
    <w:rsid w:val="00E91370"/>
    <w:rsid w:val="00E91ED9"/>
    <w:rsid w:val="00E939E4"/>
    <w:rsid w:val="00E93B57"/>
    <w:rsid w:val="00E94475"/>
    <w:rsid w:val="00E94E0A"/>
    <w:rsid w:val="00E96017"/>
    <w:rsid w:val="00E971A6"/>
    <w:rsid w:val="00E972C4"/>
    <w:rsid w:val="00E9734F"/>
    <w:rsid w:val="00E9752B"/>
    <w:rsid w:val="00E979BC"/>
    <w:rsid w:val="00E97D19"/>
    <w:rsid w:val="00EA0B1B"/>
    <w:rsid w:val="00EA1DFA"/>
    <w:rsid w:val="00EA26AC"/>
    <w:rsid w:val="00EA4D74"/>
    <w:rsid w:val="00EA59CD"/>
    <w:rsid w:val="00EA6C74"/>
    <w:rsid w:val="00EA6D36"/>
    <w:rsid w:val="00EA74D8"/>
    <w:rsid w:val="00EA775A"/>
    <w:rsid w:val="00EB00DD"/>
    <w:rsid w:val="00EB1DE6"/>
    <w:rsid w:val="00EB2BFB"/>
    <w:rsid w:val="00EB2C4C"/>
    <w:rsid w:val="00EB359C"/>
    <w:rsid w:val="00EB3C66"/>
    <w:rsid w:val="00EB4DDB"/>
    <w:rsid w:val="00EB572E"/>
    <w:rsid w:val="00EB67F9"/>
    <w:rsid w:val="00EB7349"/>
    <w:rsid w:val="00EB7A6A"/>
    <w:rsid w:val="00EB7AF4"/>
    <w:rsid w:val="00EC2151"/>
    <w:rsid w:val="00EC2450"/>
    <w:rsid w:val="00EC3990"/>
    <w:rsid w:val="00EC3D91"/>
    <w:rsid w:val="00EC4263"/>
    <w:rsid w:val="00EC5D5E"/>
    <w:rsid w:val="00EC6510"/>
    <w:rsid w:val="00EC67B5"/>
    <w:rsid w:val="00EC694F"/>
    <w:rsid w:val="00EC6C35"/>
    <w:rsid w:val="00EC6E05"/>
    <w:rsid w:val="00ED0E8D"/>
    <w:rsid w:val="00ED21AA"/>
    <w:rsid w:val="00ED23AE"/>
    <w:rsid w:val="00ED32A1"/>
    <w:rsid w:val="00ED4145"/>
    <w:rsid w:val="00ED531B"/>
    <w:rsid w:val="00ED5487"/>
    <w:rsid w:val="00ED552F"/>
    <w:rsid w:val="00ED5728"/>
    <w:rsid w:val="00ED5AED"/>
    <w:rsid w:val="00ED6B97"/>
    <w:rsid w:val="00ED70B0"/>
    <w:rsid w:val="00ED7DB1"/>
    <w:rsid w:val="00EE005D"/>
    <w:rsid w:val="00EE0F16"/>
    <w:rsid w:val="00EE2EEB"/>
    <w:rsid w:val="00EE3640"/>
    <w:rsid w:val="00EE3ADA"/>
    <w:rsid w:val="00EE5BE2"/>
    <w:rsid w:val="00EE5FC0"/>
    <w:rsid w:val="00EE6806"/>
    <w:rsid w:val="00EF07FF"/>
    <w:rsid w:val="00EF0FA7"/>
    <w:rsid w:val="00EF10AD"/>
    <w:rsid w:val="00EF1345"/>
    <w:rsid w:val="00EF15DA"/>
    <w:rsid w:val="00EF1660"/>
    <w:rsid w:val="00EF1A44"/>
    <w:rsid w:val="00EF1B19"/>
    <w:rsid w:val="00EF22F3"/>
    <w:rsid w:val="00EF502A"/>
    <w:rsid w:val="00EF5E1C"/>
    <w:rsid w:val="00EF636E"/>
    <w:rsid w:val="00EF6703"/>
    <w:rsid w:val="00EF67C7"/>
    <w:rsid w:val="00EF7237"/>
    <w:rsid w:val="00EF74A9"/>
    <w:rsid w:val="00F02038"/>
    <w:rsid w:val="00F0209B"/>
    <w:rsid w:val="00F02999"/>
    <w:rsid w:val="00F052BA"/>
    <w:rsid w:val="00F052EE"/>
    <w:rsid w:val="00F05CB1"/>
    <w:rsid w:val="00F0616F"/>
    <w:rsid w:val="00F065FB"/>
    <w:rsid w:val="00F07DC9"/>
    <w:rsid w:val="00F11885"/>
    <w:rsid w:val="00F12952"/>
    <w:rsid w:val="00F12F0D"/>
    <w:rsid w:val="00F136FF"/>
    <w:rsid w:val="00F13843"/>
    <w:rsid w:val="00F14472"/>
    <w:rsid w:val="00F144BB"/>
    <w:rsid w:val="00F14A72"/>
    <w:rsid w:val="00F153CD"/>
    <w:rsid w:val="00F15C5B"/>
    <w:rsid w:val="00F16432"/>
    <w:rsid w:val="00F16B3C"/>
    <w:rsid w:val="00F1705C"/>
    <w:rsid w:val="00F172F4"/>
    <w:rsid w:val="00F17C0E"/>
    <w:rsid w:val="00F201B1"/>
    <w:rsid w:val="00F202C1"/>
    <w:rsid w:val="00F20F9A"/>
    <w:rsid w:val="00F23D29"/>
    <w:rsid w:val="00F245CF"/>
    <w:rsid w:val="00F248C0"/>
    <w:rsid w:val="00F25A0F"/>
    <w:rsid w:val="00F25CFB"/>
    <w:rsid w:val="00F26488"/>
    <w:rsid w:val="00F2650C"/>
    <w:rsid w:val="00F266FD"/>
    <w:rsid w:val="00F26BD3"/>
    <w:rsid w:val="00F26C5D"/>
    <w:rsid w:val="00F27371"/>
    <w:rsid w:val="00F27889"/>
    <w:rsid w:val="00F27F07"/>
    <w:rsid w:val="00F300D3"/>
    <w:rsid w:val="00F3064E"/>
    <w:rsid w:val="00F3088F"/>
    <w:rsid w:val="00F30A97"/>
    <w:rsid w:val="00F30C47"/>
    <w:rsid w:val="00F30DB5"/>
    <w:rsid w:val="00F30DBE"/>
    <w:rsid w:val="00F326ED"/>
    <w:rsid w:val="00F32A7F"/>
    <w:rsid w:val="00F32EEB"/>
    <w:rsid w:val="00F33DB1"/>
    <w:rsid w:val="00F33EAD"/>
    <w:rsid w:val="00F36338"/>
    <w:rsid w:val="00F3634F"/>
    <w:rsid w:val="00F36CB2"/>
    <w:rsid w:val="00F37106"/>
    <w:rsid w:val="00F37ECE"/>
    <w:rsid w:val="00F41347"/>
    <w:rsid w:val="00F41F24"/>
    <w:rsid w:val="00F42006"/>
    <w:rsid w:val="00F42B71"/>
    <w:rsid w:val="00F4386B"/>
    <w:rsid w:val="00F46511"/>
    <w:rsid w:val="00F46960"/>
    <w:rsid w:val="00F47C20"/>
    <w:rsid w:val="00F47F32"/>
    <w:rsid w:val="00F5157E"/>
    <w:rsid w:val="00F518BD"/>
    <w:rsid w:val="00F51C65"/>
    <w:rsid w:val="00F51CFD"/>
    <w:rsid w:val="00F51E5C"/>
    <w:rsid w:val="00F52868"/>
    <w:rsid w:val="00F52DE5"/>
    <w:rsid w:val="00F5373B"/>
    <w:rsid w:val="00F53DAC"/>
    <w:rsid w:val="00F554B2"/>
    <w:rsid w:val="00F559F6"/>
    <w:rsid w:val="00F5743E"/>
    <w:rsid w:val="00F6025B"/>
    <w:rsid w:val="00F6128B"/>
    <w:rsid w:val="00F617B8"/>
    <w:rsid w:val="00F62432"/>
    <w:rsid w:val="00F62587"/>
    <w:rsid w:val="00F62FF9"/>
    <w:rsid w:val="00F632A2"/>
    <w:rsid w:val="00F63ACE"/>
    <w:rsid w:val="00F6494F"/>
    <w:rsid w:val="00F70078"/>
    <w:rsid w:val="00F702C7"/>
    <w:rsid w:val="00F70CBB"/>
    <w:rsid w:val="00F70FB7"/>
    <w:rsid w:val="00F71A3D"/>
    <w:rsid w:val="00F72454"/>
    <w:rsid w:val="00F74500"/>
    <w:rsid w:val="00F759F0"/>
    <w:rsid w:val="00F77655"/>
    <w:rsid w:val="00F7796D"/>
    <w:rsid w:val="00F77B27"/>
    <w:rsid w:val="00F77BA0"/>
    <w:rsid w:val="00F77EB1"/>
    <w:rsid w:val="00F800C0"/>
    <w:rsid w:val="00F824D5"/>
    <w:rsid w:val="00F8278D"/>
    <w:rsid w:val="00F82E06"/>
    <w:rsid w:val="00F83639"/>
    <w:rsid w:val="00F838FC"/>
    <w:rsid w:val="00F83C57"/>
    <w:rsid w:val="00F847BF"/>
    <w:rsid w:val="00F8482C"/>
    <w:rsid w:val="00F84FE7"/>
    <w:rsid w:val="00F85B3B"/>
    <w:rsid w:val="00F8688C"/>
    <w:rsid w:val="00F87625"/>
    <w:rsid w:val="00F87B7D"/>
    <w:rsid w:val="00F90D65"/>
    <w:rsid w:val="00F915DE"/>
    <w:rsid w:val="00F91772"/>
    <w:rsid w:val="00F91B7D"/>
    <w:rsid w:val="00F9240E"/>
    <w:rsid w:val="00F9378B"/>
    <w:rsid w:val="00F93C47"/>
    <w:rsid w:val="00F946CB"/>
    <w:rsid w:val="00F946DA"/>
    <w:rsid w:val="00F974F4"/>
    <w:rsid w:val="00F976D3"/>
    <w:rsid w:val="00F97BCC"/>
    <w:rsid w:val="00FA069C"/>
    <w:rsid w:val="00FA06AC"/>
    <w:rsid w:val="00FA0C9C"/>
    <w:rsid w:val="00FA16E1"/>
    <w:rsid w:val="00FA1DA8"/>
    <w:rsid w:val="00FA2C59"/>
    <w:rsid w:val="00FA2D84"/>
    <w:rsid w:val="00FA5C25"/>
    <w:rsid w:val="00FA6A56"/>
    <w:rsid w:val="00FA6E74"/>
    <w:rsid w:val="00FA7C63"/>
    <w:rsid w:val="00FA7D3C"/>
    <w:rsid w:val="00FA7D4D"/>
    <w:rsid w:val="00FB00B3"/>
    <w:rsid w:val="00FB0B7D"/>
    <w:rsid w:val="00FB0E1D"/>
    <w:rsid w:val="00FB1583"/>
    <w:rsid w:val="00FB357C"/>
    <w:rsid w:val="00FB4A00"/>
    <w:rsid w:val="00FB4E15"/>
    <w:rsid w:val="00FB5026"/>
    <w:rsid w:val="00FB5590"/>
    <w:rsid w:val="00FB5EF9"/>
    <w:rsid w:val="00FB6A74"/>
    <w:rsid w:val="00FB7515"/>
    <w:rsid w:val="00FB7747"/>
    <w:rsid w:val="00FB7AA1"/>
    <w:rsid w:val="00FC01A2"/>
    <w:rsid w:val="00FC067D"/>
    <w:rsid w:val="00FC0A9F"/>
    <w:rsid w:val="00FC2555"/>
    <w:rsid w:val="00FC34B5"/>
    <w:rsid w:val="00FC3C24"/>
    <w:rsid w:val="00FC5745"/>
    <w:rsid w:val="00FC5E03"/>
    <w:rsid w:val="00FC5F7E"/>
    <w:rsid w:val="00FC6624"/>
    <w:rsid w:val="00FD1BFE"/>
    <w:rsid w:val="00FD25C2"/>
    <w:rsid w:val="00FD2D6E"/>
    <w:rsid w:val="00FD464E"/>
    <w:rsid w:val="00FD4AEF"/>
    <w:rsid w:val="00FD57CE"/>
    <w:rsid w:val="00FD5BD5"/>
    <w:rsid w:val="00FD7394"/>
    <w:rsid w:val="00FD744F"/>
    <w:rsid w:val="00FD77BF"/>
    <w:rsid w:val="00FD7D03"/>
    <w:rsid w:val="00FE0023"/>
    <w:rsid w:val="00FE0B28"/>
    <w:rsid w:val="00FE1702"/>
    <w:rsid w:val="00FE2824"/>
    <w:rsid w:val="00FE2827"/>
    <w:rsid w:val="00FE2CFD"/>
    <w:rsid w:val="00FE342D"/>
    <w:rsid w:val="00FE4803"/>
    <w:rsid w:val="00FE5C40"/>
    <w:rsid w:val="00FE6282"/>
    <w:rsid w:val="00FE6B39"/>
    <w:rsid w:val="00FE6CF4"/>
    <w:rsid w:val="00FF071C"/>
    <w:rsid w:val="00FF1547"/>
    <w:rsid w:val="00FF24E4"/>
    <w:rsid w:val="00FF3313"/>
    <w:rsid w:val="00FF5C0E"/>
    <w:rsid w:val="00FF5CD9"/>
    <w:rsid w:val="00FF75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41CE25BE-C7A7-497E-8E7C-1C563BD2A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E78"/>
  </w:style>
  <w:style w:type="paragraph" w:styleId="Heading1">
    <w:name w:val="heading 1"/>
    <w:basedOn w:val="Normal"/>
    <w:next w:val="Normal"/>
    <w:link w:val="Heading1Cha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9"/>
    <w:unhideWhenUsed/>
    <w:qFormat/>
    <w:rsid w:val="00287C8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aliases w:val="Table Grid Arial,Table long document,ECORYS Tabela"/>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1"/>
    <w:uiPriority w:val="34"/>
    <w:qFormat/>
    <w:rsid w:val="00907AE9"/>
    <w:pPr>
      <w:ind w:left="720"/>
      <w:contextualSpacing/>
    </w:pPr>
  </w:style>
  <w:style w:type="character" w:customStyle="1" w:styleId="Heading1Char">
    <w:name w:val="Heading 1 Char"/>
    <w:basedOn w:val="DefaultParagraphFont"/>
    <w:link w:val="Heading1"/>
    <w:uiPriority w:val="9"/>
    <w:rsid w:val="004604E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604E7"/>
    <w:pPr>
      <w:outlineLvl w:val="9"/>
    </w:pPr>
    <w:rPr>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link w:val="ListParagraph"/>
    <w:uiPriority w:val="34"/>
    <w:qFormat/>
    <w:locked/>
    <w:rsid w:val="00BD3F4D"/>
  </w:style>
  <w:style w:type="character" w:styleId="Hyperlink">
    <w:name w:val="Hyperlink"/>
    <w:basedOn w:val="DefaultParagraphFont"/>
    <w:uiPriority w:val="99"/>
    <w:unhideWhenUsed/>
    <w:rsid w:val="00CD0792"/>
    <w:rPr>
      <w:color w:val="0563C1" w:themeColor="hyperlink"/>
      <w:u w:val="single"/>
    </w:rPr>
  </w:style>
  <w:style w:type="character" w:styleId="UnresolvedMention">
    <w:name w:val="Unresolved Mention"/>
    <w:basedOn w:val="DefaultParagraphFont"/>
    <w:uiPriority w:val="99"/>
    <w:semiHidden/>
    <w:unhideWhenUsed/>
    <w:rsid w:val="00CD0792"/>
    <w:rPr>
      <w:color w:val="605E5C"/>
      <w:shd w:val="clear" w:color="auto" w:fill="E1DFDD"/>
    </w:rPr>
  </w:style>
  <w:style w:type="character" w:customStyle="1" w:styleId="Heading2Char">
    <w:name w:val="Heading 2 Char"/>
    <w:basedOn w:val="DefaultParagraphFont"/>
    <w:link w:val="Heading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1"/>
    <w:unhideWhenUsed/>
    <w:qFormat/>
    <w:rsid w:val="007D088D"/>
    <w:pPr>
      <w:spacing w:after="0" w:line="240" w:lineRule="auto"/>
    </w:pPr>
    <w:rPr>
      <w:sz w:val="20"/>
      <w:szCs w:val="20"/>
      <w:lang w:val="en-US"/>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link w:val="FootnoteText"/>
    <w:uiPriority w:val="99"/>
    <w:qFormat/>
    <w:rsid w:val="007D088D"/>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BVI fnr"/>
    <w:basedOn w:val="DefaultParagraphFont"/>
    <w:link w:val="ftrefCaracterCaracterCaracter"/>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D088D"/>
    <w:pPr>
      <w:spacing w:before="110" w:line="240" w:lineRule="exact"/>
      <w:jc w:val="both"/>
    </w:pPr>
    <w:rPr>
      <w:vertAlign w:val="superscript"/>
    </w:rPr>
  </w:style>
  <w:style w:type="paragraph" w:customStyle="1" w:styleId="Criteriu">
    <w:name w:val="Criteriu"/>
    <w:basedOn w:val="ListParagraph"/>
    <w:link w:val="CriteriuChar"/>
    <w:autoRedefine/>
    <w:qFormat/>
    <w:rsid w:val="005B3603"/>
    <w:pPr>
      <w:spacing w:before="480" w:after="0" w:line="240" w:lineRule="auto"/>
      <w:ind w:left="360" w:right="-23" w:hanging="360"/>
      <w:jc w:val="both"/>
    </w:pPr>
    <w:rPr>
      <w:rFonts w:ascii="Trebuchet MS" w:eastAsia="Times New Roman" w:hAnsi="Trebuchet MS" w:cs="Times New Roman"/>
      <w:b/>
      <w:color w:val="7030A0"/>
      <w:sz w:val="18"/>
      <w:szCs w:val="18"/>
    </w:rPr>
  </w:style>
  <w:style w:type="character" w:customStyle="1" w:styleId="CriteriuChar">
    <w:name w:val="Criteriu Char"/>
    <w:link w:val="Criteriu"/>
    <w:locked/>
    <w:rsid w:val="005B3603"/>
    <w:rPr>
      <w:rFonts w:ascii="Trebuchet MS" w:eastAsia="Times New Roman" w:hAnsi="Trebuchet MS" w:cs="Times New Roman"/>
      <w:b/>
      <w:color w:val="7030A0"/>
      <w:sz w:val="18"/>
      <w:szCs w:val="18"/>
    </w:rPr>
  </w:style>
  <w:style w:type="paragraph" w:styleId="TOC1">
    <w:name w:val="toc 1"/>
    <w:basedOn w:val="Normal"/>
    <w:next w:val="Normal"/>
    <w:autoRedefine/>
    <w:uiPriority w:val="39"/>
    <w:unhideWhenUsed/>
    <w:rsid w:val="007D61BF"/>
    <w:pPr>
      <w:tabs>
        <w:tab w:val="left" w:pos="440"/>
        <w:tab w:val="right" w:leader="dot" w:pos="9396"/>
      </w:tabs>
      <w:spacing w:before="60" w:after="0" w:line="240" w:lineRule="auto"/>
    </w:pPr>
  </w:style>
  <w:style w:type="paragraph" w:styleId="TOC2">
    <w:name w:val="toc 2"/>
    <w:basedOn w:val="Normal"/>
    <w:next w:val="Normal"/>
    <w:autoRedefine/>
    <w:uiPriority w:val="39"/>
    <w:unhideWhenUsed/>
    <w:rsid w:val="00D93440"/>
    <w:pPr>
      <w:tabs>
        <w:tab w:val="left" w:pos="880"/>
        <w:tab w:val="right" w:leader="dot" w:pos="9396"/>
      </w:tabs>
      <w:spacing w:before="60" w:after="0" w:line="240" w:lineRule="auto"/>
      <w:ind w:left="220"/>
      <w:jc w:val="both"/>
    </w:pPr>
  </w:style>
  <w:style w:type="paragraph" w:styleId="TOC3">
    <w:name w:val="toc 3"/>
    <w:basedOn w:val="Normal"/>
    <w:next w:val="Normal"/>
    <w:autoRedefine/>
    <w:uiPriority w:val="39"/>
    <w:unhideWhenUsed/>
    <w:rsid w:val="009824CA"/>
    <w:pPr>
      <w:spacing w:after="100"/>
      <w:ind w:left="440"/>
    </w:pPr>
  </w:style>
  <w:style w:type="paragraph" w:styleId="TOC4">
    <w:name w:val="toc 4"/>
    <w:basedOn w:val="Normal"/>
    <w:next w:val="Normal"/>
    <w:autoRedefine/>
    <w:uiPriority w:val="39"/>
    <w:unhideWhenUsed/>
    <w:rsid w:val="009824CA"/>
    <w:pPr>
      <w:spacing w:after="100"/>
      <w:ind w:left="660"/>
    </w:pPr>
    <w:rPr>
      <w:rFonts w:eastAsiaTheme="minorEastAsia"/>
      <w:lang w:eastAsia="ro-RO"/>
    </w:rPr>
  </w:style>
  <w:style w:type="paragraph" w:styleId="TOC5">
    <w:name w:val="toc 5"/>
    <w:basedOn w:val="Normal"/>
    <w:next w:val="Normal"/>
    <w:autoRedefine/>
    <w:uiPriority w:val="39"/>
    <w:unhideWhenUsed/>
    <w:rsid w:val="009824CA"/>
    <w:pPr>
      <w:spacing w:after="100"/>
      <w:ind w:left="880"/>
    </w:pPr>
    <w:rPr>
      <w:rFonts w:eastAsiaTheme="minorEastAsia"/>
      <w:lang w:eastAsia="ro-RO"/>
    </w:rPr>
  </w:style>
  <w:style w:type="paragraph" w:styleId="TOC6">
    <w:name w:val="toc 6"/>
    <w:basedOn w:val="Normal"/>
    <w:next w:val="Normal"/>
    <w:autoRedefine/>
    <w:uiPriority w:val="39"/>
    <w:unhideWhenUsed/>
    <w:rsid w:val="009824CA"/>
    <w:pPr>
      <w:spacing w:after="100"/>
      <w:ind w:left="1100"/>
    </w:pPr>
    <w:rPr>
      <w:rFonts w:eastAsiaTheme="minorEastAsia"/>
      <w:lang w:eastAsia="ro-RO"/>
    </w:rPr>
  </w:style>
  <w:style w:type="paragraph" w:styleId="TOC7">
    <w:name w:val="toc 7"/>
    <w:basedOn w:val="Normal"/>
    <w:next w:val="Normal"/>
    <w:autoRedefine/>
    <w:uiPriority w:val="39"/>
    <w:unhideWhenUsed/>
    <w:rsid w:val="009824CA"/>
    <w:pPr>
      <w:spacing w:after="100"/>
      <w:ind w:left="1320"/>
    </w:pPr>
    <w:rPr>
      <w:rFonts w:eastAsiaTheme="minorEastAsia"/>
      <w:lang w:eastAsia="ro-RO"/>
    </w:rPr>
  </w:style>
  <w:style w:type="paragraph" w:styleId="TOC8">
    <w:name w:val="toc 8"/>
    <w:basedOn w:val="Normal"/>
    <w:next w:val="Normal"/>
    <w:autoRedefine/>
    <w:uiPriority w:val="39"/>
    <w:unhideWhenUsed/>
    <w:rsid w:val="009824CA"/>
    <w:pPr>
      <w:spacing w:after="100"/>
      <w:ind w:left="1540"/>
    </w:pPr>
    <w:rPr>
      <w:rFonts w:eastAsiaTheme="minorEastAsia"/>
      <w:lang w:eastAsia="ro-RO"/>
    </w:rPr>
  </w:style>
  <w:style w:type="paragraph" w:styleId="TOC9">
    <w:name w:val="toc 9"/>
    <w:basedOn w:val="Normal"/>
    <w:next w:val="Normal"/>
    <w:autoRedefine/>
    <w:uiPriority w:val="39"/>
    <w:unhideWhenUsed/>
    <w:rsid w:val="009824CA"/>
    <w:pPr>
      <w:spacing w:after="100"/>
      <w:ind w:left="1760"/>
    </w:pPr>
    <w:rPr>
      <w:rFonts w:eastAsiaTheme="minorEastAsia"/>
      <w:lang w:eastAsia="ro-RO"/>
    </w:rPr>
  </w:style>
  <w:style w:type="character" w:styleId="Strong">
    <w:name w:val="Strong"/>
    <w:basedOn w:val="DefaultParagraphFont"/>
    <w:uiPriority w:val="22"/>
    <w:qFormat/>
    <w:rsid w:val="00DD5C07"/>
    <w:rPr>
      <w:b/>
      <w:bCs/>
    </w:rPr>
  </w:style>
  <w:style w:type="paragraph" w:styleId="NoSpacing">
    <w:name w:val="No Spacing"/>
    <w:uiPriority w:val="1"/>
    <w:qFormat/>
    <w:rsid w:val="005F31D9"/>
    <w:pPr>
      <w:spacing w:after="0" w:line="240" w:lineRule="auto"/>
    </w:pPr>
    <w:rPr>
      <w:rFonts w:ascii="Trebuchet MS" w:eastAsia="Times New Roman" w:hAnsi="Trebuchet MS" w:cs="Times New Roman"/>
      <w:sz w:val="20"/>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E3594F"/>
    <w:pPr>
      <w:spacing w:line="240" w:lineRule="exact"/>
      <w:jc w:val="both"/>
    </w:pPr>
    <w:rPr>
      <w:kern w:val="2"/>
      <w:vertAlign w:val="superscript"/>
      <w14:ligatures w14:val="standardContextual"/>
    </w:rPr>
  </w:style>
  <w:style w:type="character" w:styleId="FollowedHyperlink">
    <w:name w:val="FollowedHyperlink"/>
    <w:basedOn w:val="DefaultParagraphFont"/>
    <w:uiPriority w:val="99"/>
    <w:semiHidden/>
    <w:unhideWhenUsed/>
    <w:rsid w:val="00ED6B97"/>
    <w:rPr>
      <w:color w:val="954F72" w:themeColor="followedHyperlink"/>
      <w:u w:val="single"/>
    </w:rPr>
  </w:style>
  <w:style w:type="paragraph" w:customStyle="1" w:styleId="bullet">
    <w:name w:val="bullet"/>
    <w:basedOn w:val="Normal"/>
    <w:qFormat/>
    <w:rsid w:val="00D10C42"/>
    <w:pPr>
      <w:numPr>
        <w:numId w:val="12"/>
      </w:numPr>
      <w:suppressAutoHyphens/>
      <w:spacing w:before="120" w:after="120" w:line="240" w:lineRule="auto"/>
      <w:jc w:val="both"/>
    </w:pPr>
    <w:rPr>
      <w:rFonts w:ascii="Trebuchet MS" w:eastAsia="Times New Roman" w:hAnsi="Trebuchet MS" w:cs="Arial"/>
      <w:sz w:val="20"/>
      <w:szCs w:val="24"/>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ocked/>
    <w:rsid w:val="00ED531B"/>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uiPriority w:val="34"/>
    <w:qFormat/>
    <w:locked/>
    <w:rsid w:val="00ED531B"/>
  </w:style>
  <w:style w:type="character" w:styleId="Emphasis">
    <w:name w:val="Emphasis"/>
    <w:basedOn w:val="DefaultParagraphFont"/>
    <w:uiPriority w:val="20"/>
    <w:qFormat/>
    <w:rsid w:val="0093051C"/>
    <w:rPr>
      <w:i/>
      <w:iCs/>
    </w:rPr>
  </w:style>
  <w:style w:type="paragraph" w:customStyle="1" w:styleId="pf0">
    <w:name w:val="pf0"/>
    <w:basedOn w:val="Normal"/>
    <w:rsid w:val="001052A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1052A4"/>
    <w:rPr>
      <w:rFonts w:ascii="Segoe UI" w:hAnsi="Segoe UI" w:cs="Segoe UI" w:hint="default"/>
      <w:sz w:val="18"/>
      <w:szCs w:val="18"/>
    </w:rPr>
  </w:style>
  <w:style w:type="character" w:customStyle="1" w:styleId="Heading4Char">
    <w:name w:val="Heading 4 Char"/>
    <w:basedOn w:val="DefaultParagraphFont"/>
    <w:link w:val="Heading4"/>
    <w:uiPriority w:val="9"/>
    <w:rsid w:val="00287C85"/>
    <w:rPr>
      <w:rFonts w:asciiTheme="majorHAnsi" w:eastAsiaTheme="majorEastAsia" w:hAnsiTheme="majorHAnsi" w:cstheme="majorBidi"/>
      <w:i/>
      <w:iCs/>
      <w:color w:val="2E74B5" w:themeColor="accent1" w:themeShade="BF"/>
    </w:rPr>
  </w:style>
  <w:style w:type="paragraph" w:customStyle="1" w:styleId="Normal1">
    <w:name w:val="Normal1"/>
    <w:basedOn w:val="Normal"/>
    <w:rsid w:val="002750A7"/>
    <w:pPr>
      <w:spacing w:before="60" w:after="60" w:line="240" w:lineRule="auto"/>
      <w:jc w:val="both"/>
    </w:pPr>
    <w:rPr>
      <w:rFonts w:ascii="Trebuchet MS" w:eastAsia="Times New Roman" w:hAnsi="Trebuchet MS" w:cs="Times New Roman"/>
      <w:sz w:val="20"/>
      <w:szCs w:val="24"/>
    </w:rPr>
  </w:style>
  <w:style w:type="paragraph" w:styleId="HTMLPreformatted">
    <w:name w:val="HTML Preformatted"/>
    <w:basedOn w:val="Normal"/>
    <w:link w:val="HTMLPreformattedChar"/>
    <w:uiPriority w:val="99"/>
    <w:unhideWhenUsed/>
    <w:rsid w:val="00275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750A7"/>
    <w:rPr>
      <w:rFonts w:ascii="Courier New" w:eastAsia="Times New Roman" w:hAnsi="Courier New" w:cs="Courier New"/>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qFormat/>
    <w:rsid w:val="002C2181"/>
    <w:pPr>
      <w:spacing w:line="240" w:lineRule="exact"/>
    </w:pPr>
    <w:rPr>
      <w:rFonts w:ascii="Times New Roman" w:hAnsi="Times New Roman"/>
      <w:sz w:val="24"/>
      <w:vertAlign w:val="superscript"/>
    </w:rPr>
  </w:style>
  <w:style w:type="paragraph" w:styleId="BodyText">
    <w:name w:val="Body Text"/>
    <w:basedOn w:val="Normal"/>
    <w:link w:val="BodyTextChar"/>
    <w:rsid w:val="000C3CBE"/>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0C3CBE"/>
    <w:rPr>
      <w:rFonts w:ascii="Trebuchet MS" w:eastAsia="Times New Roman" w:hAnsi="Trebuchet MS" w:cs="Arial"/>
      <w:b/>
      <w:bCs/>
      <w:sz w:val="24"/>
      <w:szCs w:val="24"/>
    </w:rPr>
  </w:style>
  <w:style w:type="character" w:customStyle="1" w:styleId="Style9">
    <w:name w:val="Style9"/>
    <w:basedOn w:val="DefaultParagraphFont"/>
    <w:uiPriority w:val="1"/>
    <w:rsid w:val="0082749C"/>
    <w:rPr>
      <w:b/>
      <w:caps/>
      <w:smallCaps w:val="0"/>
    </w:rPr>
  </w:style>
  <w:style w:type="paragraph" w:styleId="NormalWeb">
    <w:name w:val="Normal (Web)"/>
    <w:basedOn w:val="Normal"/>
    <w:uiPriority w:val="99"/>
    <w:semiHidden/>
    <w:unhideWhenUsed/>
    <w:rsid w:val="00F27889"/>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234176">
      <w:bodyDiv w:val="1"/>
      <w:marLeft w:val="0"/>
      <w:marRight w:val="0"/>
      <w:marTop w:val="0"/>
      <w:marBottom w:val="0"/>
      <w:divBdr>
        <w:top w:val="none" w:sz="0" w:space="0" w:color="auto"/>
        <w:left w:val="none" w:sz="0" w:space="0" w:color="auto"/>
        <w:bottom w:val="none" w:sz="0" w:space="0" w:color="auto"/>
        <w:right w:val="none" w:sz="0" w:space="0" w:color="auto"/>
      </w:divBdr>
    </w:div>
    <w:div w:id="31930716">
      <w:bodyDiv w:val="1"/>
      <w:marLeft w:val="0"/>
      <w:marRight w:val="0"/>
      <w:marTop w:val="0"/>
      <w:marBottom w:val="0"/>
      <w:divBdr>
        <w:top w:val="none" w:sz="0" w:space="0" w:color="auto"/>
        <w:left w:val="none" w:sz="0" w:space="0" w:color="auto"/>
        <w:bottom w:val="none" w:sz="0" w:space="0" w:color="auto"/>
        <w:right w:val="none" w:sz="0" w:space="0" w:color="auto"/>
      </w:divBdr>
    </w:div>
    <w:div w:id="41560859">
      <w:bodyDiv w:val="1"/>
      <w:marLeft w:val="0"/>
      <w:marRight w:val="0"/>
      <w:marTop w:val="0"/>
      <w:marBottom w:val="0"/>
      <w:divBdr>
        <w:top w:val="none" w:sz="0" w:space="0" w:color="auto"/>
        <w:left w:val="none" w:sz="0" w:space="0" w:color="auto"/>
        <w:bottom w:val="none" w:sz="0" w:space="0" w:color="auto"/>
        <w:right w:val="none" w:sz="0" w:space="0" w:color="auto"/>
      </w:divBdr>
    </w:div>
    <w:div w:id="100034036">
      <w:bodyDiv w:val="1"/>
      <w:marLeft w:val="0"/>
      <w:marRight w:val="0"/>
      <w:marTop w:val="0"/>
      <w:marBottom w:val="0"/>
      <w:divBdr>
        <w:top w:val="none" w:sz="0" w:space="0" w:color="auto"/>
        <w:left w:val="none" w:sz="0" w:space="0" w:color="auto"/>
        <w:bottom w:val="none" w:sz="0" w:space="0" w:color="auto"/>
        <w:right w:val="none" w:sz="0" w:space="0" w:color="auto"/>
      </w:divBdr>
    </w:div>
    <w:div w:id="138689288">
      <w:bodyDiv w:val="1"/>
      <w:marLeft w:val="0"/>
      <w:marRight w:val="0"/>
      <w:marTop w:val="0"/>
      <w:marBottom w:val="0"/>
      <w:divBdr>
        <w:top w:val="none" w:sz="0" w:space="0" w:color="auto"/>
        <w:left w:val="none" w:sz="0" w:space="0" w:color="auto"/>
        <w:bottom w:val="none" w:sz="0" w:space="0" w:color="auto"/>
        <w:right w:val="none" w:sz="0" w:space="0" w:color="auto"/>
      </w:divBdr>
    </w:div>
    <w:div w:id="158887517">
      <w:bodyDiv w:val="1"/>
      <w:marLeft w:val="0"/>
      <w:marRight w:val="0"/>
      <w:marTop w:val="0"/>
      <w:marBottom w:val="0"/>
      <w:divBdr>
        <w:top w:val="none" w:sz="0" w:space="0" w:color="auto"/>
        <w:left w:val="none" w:sz="0" w:space="0" w:color="auto"/>
        <w:bottom w:val="none" w:sz="0" w:space="0" w:color="auto"/>
        <w:right w:val="none" w:sz="0" w:space="0" w:color="auto"/>
      </w:divBdr>
    </w:div>
    <w:div w:id="204412541">
      <w:bodyDiv w:val="1"/>
      <w:marLeft w:val="0"/>
      <w:marRight w:val="0"/>
      <w:marTop w:val="0"/>
      <w:marBottom w:val="0"/>
      <w:divBdr>
        <w:top w:val="none" w:sz="0" w:space="0" w:color="auto"/>
        <w:left w:val="none" w:sz="0" w:space="0" w:color="auto"/>
        <w:bottom w:val="none" w:sz="0" w:space="0" w:color="auto"/>
        <w:right w:val="none" w:sz="0" w:space="0" w:color="auto"/>
      </w:divBdr>
    </w:div>
    <w:div w:id="379787118">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396051819">
      <w:bodyDiv w:val="1"/>
      <w:marLeft w:val="0"/>
      <w:marRight w:val="0"/>
      <w:marTop w:val="0"/>
      <w:marBottom w:val="0"/>
      <w:divBdr>
        <w:top w:val="none" w:sz="0" w:space="0" w:color="auto"/>
        <w:left w:val="none" w:sz="0" w:space="0" w:color="auto"/>
        <w:bottom w:val="none" w:sz="0" w:space="0" w:color="auto"/>
        <w:right w:val="none" w:sz="0" w:space="0" w:color="auto"/>
      </w:divBdr>
    </w:div>
    <w:div w:id="413359167">
      <w:bodyDiv w:val="1"/>
      <w:marLeft w:val="0"/>
      <w:marRight w:val="0"/>
      <w:marTop w:val="0"/>
      <w:marBottom w:val="0"/>
      <w:divBdr>
        <w:top w:val="none" w:sz="0" w:space="0" w:color="auto"/>
        <w:left w:val="none" w:sz="0" w:space="0" w:color="auto"/>
        <w:bottom w:val="none" w:sz="0" w:space="0" w:color="auto"/>
        <w:right w:val="none" w:sz="0" w:space="0" w:color="auto"/>
      </w:divBdr>
    </w:div>
    <w:div w:id="415442735">
      <w:bodyDiv w:val="1"/>
      <w:marLeft w:val="0"/>
      <w:marRight w:val="0"/>
      <w:marTop w:val="0"/>
      <w:marBottom w:val="0"/>
      <w:divBdr>
        <w:top w:val="none" w:sz="0" w:space="0" w:color="auto"/>
        <w:left w:val="none" w:sz="0" w:space="0" w:color="auto"/>
        <w:bottom w:val="none" w:sz="0" w:space="0" w:color="auto"/>
        <w:right w:val="none" w:sz="0" w:space="0" w:color="auto"/>
      </w:divBdr>
    </w:div>
    <w:div w:id="668405578">
      <w:bodyDiv w:val="1"/>
      <w:marLeft w:val="0"/>
      <w:marRight w:val="0"/>
      <w:marTop w:val="0"/>
      <w:marBottom w:val="0"/>
      <w:divBdr>
        <w:top w:val="none" w:sz="0" w:space="0" w:color="auto"/>
        <w:left w:val="none" w:sz="0" w:space="0" w:color="auto"/>
        <w:bottom w:val="none" w:sz="0" w:space="0" w:color="auto"/>
        <w:right w:val="none" w:sz="0" w:space="0" w:color="auto"/>
      </w:divBdr>
    </w:div>
    <w:div w:id="717632348">
      <w:bodyDiv w:val="1"/>
      <w:marLeft w:val="0"/>
      <w:marRight w:val="0"/>
      <w:marTop w:val="0"/>
      <w:marBottom w:val="0"/>
      <w:divBdr>
        <w:top w:val="none" w:sz="0" w:space="0" w:color="auto"/>
        <w:left w:val="none" w:sz="0" w:space="0" w:color="auto"/>
        <w:bottom w:val="none" w:sz="0" w:space="0" w:color="auto"/>
        <w:right w:val="none" w:sz="0" w:space="0" w:color="auto"/>
      </w:divBdr>
    </w:div>
    <w:div w:id="760636936">
      <w:bodyDiv w:val="1"/>
      <w:marLeft w:val="0"/>
      <w:marRight w:val="0"/>
      <w:marTop w:val="0"/>
      <w:marBottom w:val="0"/>
      <w:divBdr>
        <w:top w:val="none" w:sz="0" w:space="0" w:color="auto"/>
        <w:left w:val="none" w:sz="0" w:space="0" w:color="auto"/>
        <w:bottom w:val="none" w:sz="0" w:space="0" w:color="auto"/>
        <w:right w:val="none" w:sz="0" w:space="0" w:color="auto"/>
      </w:divBdr>
    </w:div>
    <w:div w:id="761755712">
      <w:bodyDiv w:val="1"/>
      <w:marLeft w:val="0"/>
      <w:marRight w:val="0"/>
      <w:marTop w:val="0"/>
      <w:marBottom w:val="0"/>
      <w:divBdr>
        <w:top w:val="none" w:sz="0" w:space="0" w:color="auto"/>
        <w:left w:val="none" w:sz="0" w:space="0" w:color="auto"/>
        <w:bottom w:val="none" w:sz="0" w:space="0" w:color="auto"/>
        <w:right w:val="none" w:sz="0" w:space="0" w:color="auto"/>
      </w:divBdr>
    </w:div>
    <w:div w:id="837571811">
      <w:bodyDiv w:val="1"/>
      <w:marLeft w:val="0"/>
      <w:marRight w:val="0"/>
      <w:marTop w:val="0"/>
      <w:marBottom w:val="0"/>
      <w:divBdr>
        <w:top w:val="none" w:sz="0" w:space="0" w:color="auto"/>
        <w:left w:val="none" w:sz="0" w:space="0" w:color="auto"/>
        <w:bottom w:val="none" w:sz="0" w:space="0" w:color="auto"/>
        <w:right w:val="none" w:sz="0" w:space="0" w:color="auto"/>
      </w:divBdr>
    </w:div>
    <w:div w:id="883252667">
      <w:bodyDiv w:val="1"/>
      <w:marLeft w:val="0"/>
      <w:marRight w:val="0"/>
      <w:marTop w:val="0"/>
      <w:marBottom w:val="0"/>
      <w:divBdr>
        <w:top w:val="none" w:sz="0" w:space="0" w:color="auto"/>
        <w:left w:val="none" w:sz="0" w:space="0" w:color="auto"/>
        <w:bottom w:val="none" w:sz="0" w:space="0" w:color="auto"/>
        <w:right w:val="none" w:sz="0" w:space="0" w:color="auto"/>
      </w:divBdr>
    </w:div>
    <w:div w:id="926769880">
      <w:bodyDiv w:val="1"/>
      <w:marLeft w:val="0"/>
      <w:marRight w:val="0"/>
      <w:marTop w:val="0"/>
      <w:marBottom w:val="0"/>
      <w:divBdr>
        <w:top w:val="none" w:sz="0" w:space="0" w:color="auto"/>
        <w:left w:val="none" w:sz="0" w:space="0" w:color="auto"/>
        <w:bottom w:val="none" w:sz="0" w:space="0" w:color="auto"/>
        <w:right w:val="none" w:sz="0" w:space="0" w:color="auto"/>
      </w:divBdr>
    </w:div>
    <w:div w:id="949431437">
      <w:bodyDiv w:val="1"/>
      <w:marLeft w:val="0"/>
      <w:marRight w:val="0"/>
      <w:marTop w:val="0"/>
      <w:marBottom w:val="0"/>
      <w:divBdr>
        <w:top w:val="none" w:sz="0" w:space="0" w:color="auto"/>
        <w:left w:val="none" w:sz="0" w:space="0" w:color="auto"/>
        <w:bottom w:val="none" w:sz="0" w:space="0" w:color="auto"/>
        <w:right w:val="none" w:sz="0" w:space="0" w:color="auto"/>
      </w:divBdr>
    </w:div>
    <w:div w:id="1034429516">
      <w:bodyDiv w:val="1"/>
      <w:marLeft w:val="0"/>
      <w:marRight w:val="0"/>
      <w:marTop w:val="0"/>
      <w:marBottom w:val="0"/>
      <w:divBdr>
        <w:top w:val="none" w:sz="0" w:space="0" w:color="auto"/>
        <w:left w:val="none" w:sz="0" w:space="0" w:color="auto"/>
        <w:bottom w:val="none" w:sz="0" w:space="0" w:color="auto"/>
        <w:right w:val="none" w:sz="0" w:space="0" w:color="auto"/>
      </w:divBdr>
    </w:div>
    <w:div w:id="1050962855">
      <w:bodyDiv w:val="1"/>
      <w:marLeft w:val="0"/>
      <w:marRight w:val="0"/>
      <w:marTop w:val="0"/>
      <w:marBottom w:val="0"/>
      <w:divBdr>
        <w:top w:val="none" w:sz="0" w:space="0" w:color="auto"/>
        <w:left w:val="none" w:sz="0" w:space="0" w:color="auto"/>
        <w:bottom w:val="none" w:sz="0" w:space="0" w:color="auto"/>
        <w:right w:val="none" w:sz="0" w:space="0" w:color="auto"/>
      </w:divBdr>
    </w:div>
    <w:div w:id="1074818428">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25659095">
      <w:bodyDiv w:val="1"/>
      <w:marLeft w:val="0"/>
      <w:marRight w:val="0"/>
      <w:marTop w:val="0"/>
      <w:marBottom w:val="0"/>
      <w:divBdr>
        <w:top w:val="none" w:sz="0" w:space="0" w:color="auto"/>
        <w:left w:val="none" w:sz="0" w:space="0" w:color="auto"/>
        <w:bottom w:val="none" w:sz="0" w:space="0" w:color="auto"/>
        <w:right w:val="none" w:sz="0" w:space="0" w:color="auto"/>
      </w:divBdr>
    </w:div>
    <w:div w:id="1170608202">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08026142">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304502529">
      <w:bodyDiv w:val="1"/>
      <w:marLeft w:val="0"/>
      <w:marRight w:val="0"/>
      <w:marTop w:val="0"/>
      <w:marBottom w:val="0"/>
      <w:divBdr>
        <w:top w:val="none" w:sz="0" w:space="0" w:color="auto"/>
        <w:left w:val="none" w:sz="0" w:space="0" w:color="auto"/>
        <w:bottom w:val="none" w:sz="0" w:space="0" w:color="auto"/>
        <w:right w:val="none" w:sz="0" w:space="0" w:color="auto"/>
      </w:divBdr>
    </w:div>
    <w:div w:id="1311519703">
      <w:bodyDiv w:val="1"/>
      <w:marLeft w:val="0"/>
      <w:marRight w:val="0"/>
      <w:marTop w:val="0"/>
      <w:marBottom w:val="0"/>
      <w:divBdr>
        <w:top w:val="none" w:sz="0" w:space="0" w:color="auto"/>
        <w:left w:val="none" w:sz="0" w:space="0" w:color="auto"/>
        <w:bottom w:val="none" w:sz="0" w:space="0" w:color="auto"/>
        <w:right w:val="none" w:sz="0" w:space="0" w:color="auto"/>
      </w:divBdr>
    </w:div>
    <w:div w:id="1330138117">
      <w:bodyDiv w:val="1"/>
      <w:marLeft w:val="0"/>
      <w:marRight w:val="0"/>
      <w:marTop w:val="0"/>
      <w:marBottom w:val="0"/>
      <w:divBdr>
        <w:top w:val="none" w:sz="0" w:space="0" w:color="auto"/>
        <w:left w:val="none" w:sz="0" w:space="0" w:color="auto"/>
        <w:bottom w:val="none" w:sz="0" w:space="0" w:color="auto"/>
        <w:right w:val="none" w:sz="0" w:space="0" w:color="auto"/>
      </w:divBdr>
    </w:div>
    <w:div w:id="1362441260">
      <w:bodyDiv w:val="1"/>
      <w:marLeft w:val="0"/>
      <w:marRight w:val="0"/>
      <w:marTop w:val="0"/>
      <w:marBottom w:val="0"/>
      <w:divBdr>
        <w:top w:val="none" w:sz="0" w:space="0" w:color="auto"/>
        <w:left w:val="none" w:sz="0" w:space="0" w:color="auto"/>
        <w:bottom w:val="none" w:sz="0" w:space="0" w:color="auto"/>
        <w:right w:val="none" w:sz="0" w:space="0" w:color="auto"/>
      </w:divBdr>
    </w:div>
    <w:div w:id="1395347289">
      <w:bodyDiv w:val="1"/>
      <w:marLeft w:val="0"/>
      <w:marRight w:val="0"/>
      <w:marTop w:val="0"/>
      <w:marBottom w:val="0"/>
      <w:divBdr>
        <w:top w:val="none" w:sz="0" w:space="0" w:color="auto"/>
        <w:left w:val="none" w:sz="0" w:space="0" w:color="auto"/>
        <w:bottom w:val="none" w:sz="0" w:space="0" w:color="auto"/>
        <w:right w:val="none" w:sz="0" w:space="0" w:color="auto"/>
      </w:divBdr>
    </w:div>
    <w:div w:id="1400440133">
      <w:bodyDiv w:val="1"/>
      <w:marLeft w:val="0"/>
      <w:marRight w:val="0"/>
      <w:marTop w:val="0"/>
      <w:marBottom w:val="0"/>
      <w:divBdr>
        <w:top w:val="none" w:sz="0" w:space="0" w:color="auto"/>
        <w:left w:val="none" w:sz="0" w:space="0" w:color="auto"/>
        <w:bottom w:val="none" w:sz="0" w:space="0" w:color="auto"/>
        <w:right w:val="none" w:sz="0" w:space="0" w:color="auto"/>
      </w:divBdr>
    </w:div>
    <w:div w:id="1432121929">
      <w:bodyDiv w:val="1"/>
      <w:marLeft w:val="0"/>
      <w:marRight w:val="0"/>
      <w:marTop w:val="0"/>
      <w:marBottom w:val="0"/>
      <w:divBdr>
        <w:top w:val="none" w:sz="0" w:space="0" w:color="auto"/>
        <w:left w:val="none" w:sz="0" w:space="0" w:color="auto"/>
        <w:bottom w:val="none" w:sz="0" w:space="0" w:color="auto"/>
        <w:right w:val="none" w:sz="0" w:space="0" w:color="auto"/>
      </w:divBdr>
    </w:div>
    <w:div w:id="1442651098">
      <w:bodyDiv w:val="1"/>
      <w:marLeft w:val="0"/>
      <w:marRight w:val="0"/>
      <w:marTop w:val="0"/>
      <w:marBottom w:val="0"/>
      <w:divBdr>
        <w:top w:val="none" w:sz="0" w:space="0" w:color="auto"/>
        <w:left w:val="none" w:sz="0" w:space="0" w:color="auto"/>
        <w:bottom w:val="none" w:sz="0" w:space="0" w:color="auto"/>
        <w:right w:val="none" w:sz="0" w:space="0" w:color="auto"/>
      </w:divBdr>
    </w:div>
    <w:div w:id="1464541501">
      <w:bodyDiv w:val="1"/>
      <w:marLeft w:val="0"/>
      <w:marRight w:val="0"/>
      <w:marTop w:val="0"/>
      <w:marBottom w:val="0"/>
      <w:divBdr>
        <w:top w:val="none" w:sz="0" w:space="0" w:color="auto"/>
        <w:left w:val="none" w:sz="0" w:space="0" w:color="auto"/>
        <w:bottom w:val="none" w:sz="0" w:space="0" w:color="auto"/>
        <w:right w:val="none" w:sz="0" w:space="0" w:color="auto"/>
      </w:divBdr>
    </w:div>
    <w:div w:id="1548294994">
      <w:bodyDiv w:val="1"/>
      <w:marLeft w:val="0"/>
      <w:marRight w:val="0"/>
      <w:marTop w:val="0"/>
      <w:marBottom w:val="0"/>
      <w:divBdr>
        <w:top w:val="none" w:sz="0" w:space="0" w:color="auto"/>
        <w:left w:val="none" w:sz="0" w:space="0" w:color="auto"/>
        <w:bottom w:val="none" w:sz="0" w:space="0" w:color="auto"/>
        <w:right w:val="none" w:sz="0" w:space="0" w:color="auto"/>
      </w:divBdr>
    </w:div>
    <w:div w:id="1589197692">
      <w:bodyDiv w:val="1"/>
      <w:marLeft w:val="0"/>
      <w:marRight w:val="0"/>
      <w:marTop w:val="0"/>
      <w:marBottom w:val="0"/>
      <w:divBdr>
        <w:top w:val="none" w:sz="0" w:space="0" w:color="auto"/>
        <w:left w:val="none" w:sz="0" w:space="0" w:color="auto"/>
        <w:bottom w:val="none" w:sz="0" w:space="0" w:color="auto"/>
        <w:right w:val="none" w:sz="0" w:space="0" w:color="auto"/>
      </w:divBdr>
    </w:div>
    <w:div w:id="1594776331">
      <w:bodyDiv w:val="1"/>
      <w:marLeft w:val="0"/>
      <w:marRight w:val="0"/>
      <w:marTop w:val="0"/>
      <w:marBottom w:val="0"/>
      <w:divBdr>
        <w:top w:val="none" w:sz="0" w:space="0" w:color="auto"/>
        <w:left w:val="none" w:sz="0" w:space="0" w:color="auto"/>
        <w:bottom w:val="none" w:sz="0" w:space="0" w:color="auto"/>
        <w:right w:val="none" w:sz="0" w:space="0" w:color="auto"/>
      </w:divBdr>
    </w:div>
    <w:div w:id="1595167036">
      <w:bodyDiv w:val="1"/>
      <w:marLeft w:val="0"/>
      <w:marRight w:val="0"/>
      <w:marTop w:val="0"/>
      <w:marBottom w:val="0"/>
      <w:divBdr>
        <w:top w:val="none" w:sz="0" w:space="0" w:color="auto"/>
        <w:left w:val="none" w:sz="0" w:space="0" w:color="auto"/>
        <w:bottom w:val="none" w:sz="0" w:space="0" w:color="auto"/>
        <w:right w:val="none" w:sz="0" w:space="0" w:color="auto"/>
      </w:divBdr>
    </w:div>
    <w:div w:id="1605843696">
      <w:bodyDiv w:val="1"/>
      <w:marLeft w:val="0"/>
      <w:marRight w:val="0"/>
      <w:marTop w:val="0"/>
      <w:marBottom w:val="0"/>
      <w:divBdr>
        <w:top w:val="none" w:sz="0" w:space="0" w:color="auto"/>
        <w:left w:val="none" w:sz="0" w:space="0" w:color="auto"/>
        <w:bottom w:val="none" w:sz="0" w:space="0" w:color="auto"/>
        <w:right w:val="none" w:sz="0" w:space="0" w:color="auto"/>
      </w:divBdr>
    </w:div>
    <w:div w:id="1697920865">
      <w:bodyDiv w:val="1"/>
      <w:marLeft w:val="0"/>
      <w:marRight w:val="0"/>
      <w:marTop w:val="0"/>
      <w:marBottom w:val="0"/>
      <w:divBdr>
        <w:top w:val="none" w:sz="0" w:space="0" w:color="auto"/>
        <w:left w:val="none" w:sz="0" w:space="0" w:color="auto"/>
        <w:bottom w:val="none" w:sz="0" w:space="0" w:color="auto"/>
        <w:right w:val="none" w:sz="0" w:space="0" w:color="auto"/>
      </w:divBdr>
    </w:div>
    <w:div w:id="1718241267">
      <w:bodyDiv w:val="1"/>
      <w:marLeft w:val="0"/>
      <w:marRight w:val="0"/>
      <w:marTop w:val="0"/>
      <w:marBottom w:val="0"/>
      <w:divBdr>
        <w:top w:val="none" w:sz="0" w:space="0" w:color="auto"/>
        <w:left w:val="none" w:sz="0" w:space="0" w:color="auto"/>
        <w:bottom w:val="none" w:sz="0" w:space="0" w:color="auto"/>
        <w:right w:val="none" w:sz="0" w:space="0" w:color="auto"/>
      </w:divBdr>
    </w:div>
    <w:div w:id="1762754079">
      <w:bodyDiv w:val="1"/>
      <w:marLeft w:val="0"/>
      <w:marRight w:val="0"/>
      <w:marTop w:val="0"/>
      <w:marBottom w:val="0"/>
      <w:divBdr>
        <w:top w:val="none" w:sz="0" w:space="0" w:color="auto"/>
        <w:left w:val="none" w:sz="0" w:space="0" w:color="auto"/>
        <w:bottom w:val="none" w:sz="0" w:space="0" w:color="auto"/>
        <w:right w:val="none" w:sz="0" w:space="0" w:color="auto"/>
      </w:divBdr>
    </w:div>
    <w:div w:id="1821847796">
      <w:bodyDiv w:val="1"/>
      <w:marLeft w:val="0"/>
      <w:marRight w:val="0"/>
      <w:marTop w:val="0"/>
      <w:marBottom w:val="0"/>
      <w:divBdr>
        <w:top w:val="none" w:sz="0" w:space="0" w:color="auto"/>
        <w:left w:val="none" w:sz="0" w:space="0" w:color="auto"/>
        <w:bottom w:val="none" w:sz="0" w:space="0" w:color="auto"/>
        <w:right w:val="none" w:sz="0" w:space="0" w:color="auto"/>
      </w:divBdr>
    </w:div>
    <w:div w:id="1828590161">
      <w:bodyDiv w:val="1"/>
      <w:marLeft w:val="0"/>
      <w:marRight w:val="0"/>
      <w:marTop w:val="0"/>
      <w:marBottom w:val="0"/>
      <w:divBdr>
        <w:top w:val="none" w:sz="0" w:space="0" w:color="auto"/>
        <w:left w:val="none" w:sz="0" w:space="0" w:color="auto"/>
        <w:bottom w:val="none" w:sz="0" w:space="0" w:color="auto"/>
        <w:right w:val="none" w:sz="0" w:space="0" w:color="auto"/>
      </w:divBdr>
    </w:div>
    <w:div w:id="1868131422">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20170914">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1996294337">
      <w:bodyDiv w:val="1"/>
      <w:marLeft w:val="0"/>
      <w:marRight w:val="0"/>
      <w:marTop w:val="0"/>
      <w:marBottom w:val="0"/>
      <w:divBdr>
        <w:top w:val="none" w:sz="0" w:space="0" w:color="auto"/>
        <w:left w:val="none" w:sz="0" w:space="0" w:color="auto"/>
        <w:bottom w:val="none" w:sz="0" w:space="0" w:color="auto"/>
        <w:right w:val="none" w:sz="0" w:space="0" w:color="auto"/>
      </w:divBdr>
    </w:div>
    <w:div w:id="2023512209">
      <w:bodyDiv w:val="1"/>
      <w:marLeft w:val="0"/>
      <w:marRight w:val="0"/>
      <w:marTop w:val="0"/>
      <w:marBottom w:val="0"/>
      <w:divBdr>
        <w:top w:val="none" w:sz="0" w:space="0" w:color="auto"/>
        <w:left w:val="none" w:sz="0" w:space="0" w:color="auto"/>
        <w:bottom w:val="none" w:sz="0" w:space="0" w:color="auto"/>
        <w:right w:val="none" w:sz="0" w:space="0" w:color="auto"/>
      </w:divBdr>
    </w:div>
    <w:div w:id="2026439353">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328185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fe.gov.ro/minister/perioade-de-programare/perioada-2021-2027/autoritatea-de-management-pentru-programul-sanatate/comunicare-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fe.gov.ro/programe/autoritati-de-management/am-poi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erioade-de-programare/perioada-2021-2027/autoritatea-de-management-pentru-programul-sanatate/" TargetMode="External"/><Relationship Id="rId5" Type="http://schemas.openxmlformats.org/officeDocument/2006/relationships/webSettings" Target="webSettings.xml"/><Relationship Id="rId15" Type="http://schemas.openxmlformats.org/officeDocument/2006/relationships/hyperlink" Target="https://resurse.mysmis2021.gov.ro/ords/repo_bo/r/mysmis-2021/home?session=10800092378729" TargetMode="External"/><Relationship Id="rId10" Type="http://schemas.openxmlformats.org/officeDocument/2006/relationships/hyperlink" Target="https://mfe.gov.ro/minister/perioade-de-programare/perioada-2021-202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fe.gov.ro/minister/perioade-de-programare/perioada-2021-2027/autoritatea-de-management-pentru-programul-sanatate/programare-ghiduri/" TargetMode="External"/><Relationship Id="rId14" Type="http://schemas.openxmlformats.org/officeDocument/2006/relationships/hyperlink" Target="https://mysmis2021.gov.ro/"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mfe.gov.ro/minister/perioade-de-programare/perioada-2021-2027/autoritatea-de-management-pentru-programul-sanatate/" TargetMode="External"/><Relationship Id="rId1" Type="http://schemas.openxmlformats.org/officeDocument/2006/relationships/hyperlink" Target="https://mfe.gov.ro/minister/perioade-de-programare/perioada-2021-2027/autoritatea-de-management-pentru-programul-sanatate/programare-ghidur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102CB-104A-4035-BB29-4865B7284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58</Pages>
  <Words>22803</Words>
  <Characters>132259</Characters>
  <Application>Microsoft Office Word</Application>
  <DocSecurity>0</DocSecurity>
  <Lines>1102</Lines>
  <Paragraphs>309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Mariana Acatrinei</cp:lastModifiedBy>
  <cp:revision>3</cp:revision>
  <cp:lastPrinted>2024-01-05T12:33:00Z</cp:lastPrinted>
  <dcterms:created xsi:type="dcterms:W3CDTF">2024-04-29T11:36:00Z</dcterms:created>
  <dcterms:modified xsi:type="dcterms:W3CDTF">2024-04-29T11:48:00Z</dcterms:modified>
</cp:coreProperties>
</file>